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6BEF" w14:textId="4860ACE5" w:rsidR="00261E96" w:rsidRDefault="000A4092" w:rsidP="003516B8">
      <w:pPr>
        <w:spacing w:after="0" w:line="240" w:lineRule="auto"/>
        <w:rPr>
          <w:rFonts w:ascii="NTFPreCursivefk" w:hAnsi="NTFPreCursivefk"/>
          <w:b/>
          <w:bCs/>
          <w:sz w:val="28"/>
          <w:szCs w:val="28"/>
        </w:rPr>
      </w:pPr>
      <w:r w:rsidRPr="007A55DC">
        <w:rPr>
          <w:rFonts w:ascii="NTFPreCursivefk" w:hAnsi="NTFPreCursivefk"/>
          <w:b/>
          <w:bCs/>
          <w:sz w:val="28"/>
          <w:szCs w:val="28"/>
        </w:rPr>
        <w:t>Dosbarth Blodwen Yr 2</w:t>
      </w:r>
      <w:r w:rsidR="003516B8">
        <w:rPr>
          <w:rFonts w:ascii="NTFPreCursivefk" w:hAnsi="NTFPreCursivefk"/>
          <w:b/>
          <w:bCs/>
          <w:sz w:val="28"/>
          <w:szCs w:val="28"/>
        </w:rPr>
        <w:t xml:space="preserve">                                              </w:t>
      </w:r>
      <w:r w:rsidR="003516B8" w:rsidRPr="003516B8">
        <w:rPr>
          <w:rFonts w:ascii="NTFPreCursivefk" w:hAnsi="NTFPreCursivefk"/>
          <w:b/>
          <w:bCs/>
          <w:sz w:val="28"/>
          <w:szCs w:val="28"/>
          <w:u w:val="single"/>
        </w:rPr>
        <w:t xml:space="preserve"> </w:t>
      </w:r>
      <w:r w:rsidR="003516B8" w:rsidRPr="007A55DC">
        <w:rPr>
          <w:rFonts w:ascii="NTFPreCursivefk" w:hAnsi="NTFPreCursivefk"/>
          <w:b/>
          <w:bCs/>
          <w:sz w:val="28"/>
          <w:szCs w:val="28"/>
          <w:u w:val="single"/>
        </w:rPr>
        <w:t xml:space="preserve">Home Tasks </w:t>
      </w:r>
      <w:r w:rsidR="00261E96">
        <w:rPr>
          <w:rFonts w:ascii="NTFPreCursivefk" w:hAnsi="NTFPreCursivefk"/>
          <w:b/>
          <w:bCs/>
          <w:sz w:val="28"/>
          <w:szCs w:val="28"/>
          <w:u w:val="single"/>
        </w:rPr>
        <w:t>January 2021</w:t>
      </w:r>
      <w:r w:rsidR="003516B8" w:rsidRPr="007A55DC">
        <w:rPr>
          <w:rFonts w:ascii="NTFPreCursivefk" w:hAnsi="NTFPreCursivefk"/>
          <w:b/>
          <w:bCs/>
          <w:sz w:val="28"/>
          <w:szCs w:val="28"/>
        </w:rPr>
        <w:tab/>
      </w:r>
      <w:r w:rsidR="00EB43CC" w:rsidRPr="007A55DC">
        <w:rPr>
          <w:rFonts w:ascii="NTFPreCursivefk" w:hAnsi="NTFPreCursivefk"/>
          <w:b/>
          <w:bCs/>
          <w:sz w:val="28"/>
          <w:szCs w:val="28"/>
        </w:rPr>
        <w:t xml:space="preserve">         </w:t>
      </w:r>
      <w:r w:rsidR="003516B8">
        <w:rPr>
          <w:rFonts w:ascii="NTFPreCursivefk" w:hAnsi="NTFPreCursivefk"/>
          <w:b/>
          <w:bCs/>
          <w:sz w:val="28"/>
          <w:szCs w:val="28"/>
        </w:rPr>
        <w:t xml:space="preserve">  </w:t>
      </w:r>
      <w:r w:rsidR="00EB43CC" w:rsidRPr="007A55DC">
        <w:rPr>
          <w:rFonts w:ascii="NTFPreCursivefk" w:hAnsi="NTFPreCursivefk"/>
          <w:b/>
          <w:bCs/>
          <w:sz w:val="28"/>
          <w:szCs w:val="28"/>
        </w:rPr>
        <w:t xml:space="preserve">                                   Miss Griffiths</w:t>
      </w:r>
    </w:p>
    <w:tbl>
      <w:tblPr>
        <w:tblStyle w:val="TableGrid"/>
        <w:tblW w:w="0" w:type="auto"/>
        <w:tblLook w:val="04A0" w:firstRow="1" w:lastRow="0" w:firstColumn="1" w:lastColumn="0" w:noHBand="0" w:noVBand="1"/>
      </w:tblPr>
      <w:tblGrid>
        <w:gridCol w:w="5129"/>
        <w:gridCol w:w="3938"/>
        <w:gridCol w:w="6321"/>
      </w:tblGrid>
      <w:tr w:rsidR="00261E96" w14:paraId="75459D54" w14:textId="77777777" w:rsidTr="00261E96">
        <w:tc>
          <w:tcPr>
            <w:tcW w:w="5129" w:type="dxa"/>
          </w:tcPr>
          <w:p w14:paraId="1BF3C071" w14:textId="1459E020" w:rsidR="00261E96" w:rsidRDefault="00261E96" w:rsidP="00261E96">
            <w:pPr>
              <w:spacing w:after="0" w:line="240" w:lineRule="auto"/>
              <w:jc w:val="center"/>
              <w:rPr>
                <w:rFonts w:ascii="NTFPreCursivefk" w:hAnsi="NTFPreCursivefk"/>
                <w:b/>
                <w:bCs/>
                <w:sz w:val="28"/>
                <w:szCs w:val="28"/>
              </w:rPr>
            </w:pPr>
            <w:r w:rsidRPr="007A55DC">
              <w:rPr>
                <w:rFonts w:ascii="NTFPreCursivefk" w:hAnsi="NTFPreCursivefk"/>
                <w:b/>
                <w:bCs/>
                <w:sz w:val="28"/>
                <w:szCs w:val="28"/>
              </w:rPr>
              <w:t>Mathematical Development</w:t>
            </w:r>
          </w:p>
        </w:tc>
        <w:tc>
          <w:tcPr>
            <w:tcW w:w="3938" w:type="dxa"/>
          </w:tcPr>
          <w:p w14:paraId="712A61A0" w14:textId="47049367" w:rsidR="00261E96" w:rsidRDefault="00261E96" w:rsidP="00261E96">
            <w:pPr>
              <w:spacing w:after="0" w:line="240" w:lineRule="auto"/>
              <w:jc w:val="center"/>
              <w:rPr>
                <w:rFonts w:ascii="NTFPreCursivefk" w:hAnsi="NTFPreCursivefk"/>
                <w:b/>
                <w:bCs/>
                <w:sz w:val="28"/>
                <w:szCs w:val="28"/>
              </w:rPr>
            </w:pPr>
            <w:r w:rsidRPr="007A55DC">
              <w:rPr>
                <w:rFonts w:ascii="NTFPreCursivefk" w:hAnsi="NTFPreCursivefk"/>
                <w:b/>
                <w:bCs/>
                <w:sz w:val="28"/>
                <w:szCs w:val="28"/>
              </w:rPr>
              <w:t>Literacy</w:t>
            </w:r>
          </w:p>
        </w:tc>
        <w:tc>
          <w:tcPr>
            <w:tcW w:w="6321" w:type="dxa"/>
          </w:tcPr>
          <w:p w14:paraId="01F02845" w14:textId="171A8198" w:rsidR="00261E96" w:rsidRDefault="00261E96" w:rsidP="00261E96">
            <w:pPr>
              <w:spacing w:after="0" w:line="240" w:lineRule="auto"/>
              <w:jc w:val="center"/>
              <w:rPr>
                <w:rFonts w:ascii="NTFPreCursivefk" w:hAnsi="NTFPreCursivefk"/>
                <w:b/>
                <w:bCs/>
                <w:sz w:val="28"/>
                <w:szCs w:val="28"/>
              </w:rPr>
            </w:pPr>
            <w:r w:rsidRPr="007A55DC">
              <w:rPr>
                <w:rFonts w:ascii="NTFPreCursivefk" w:hAnsi="NTFPreCursivefk"/>
                <w:b/>
                <w:bCs/>
                <w:sz w:val="28"/>
                <w:szCs w:val="28"/>
              </w:rPr>
              <w:t>Physical Development/ Staying active</w:t>
            </w:r>
          </w:p>
        </w:tc>
      </w:tr>
      <w:tr w:rsidR="00261E96" w14:paraId="62276AA3" w14:textId="77777777" w:rsidTr="00261E96">
        <w:tc>
          <w:tcPr>
            <w:tcW w:w="5129" w:type="dxa"/>
          </w:tcPr>
          <w:p w14:paraId="0AB19D8D" w14:textId="6A32BEA5" w:rsidR="00261E96" w:rsidRDefault="00261E96" w:rsidP="00261E96">
            <w:pPr>
              <w:spacing w:after="0" w:line="240" w:lineRule="auto"/>
              <w:rPr>
                <w:rFonts w:ascii="NTFPreCursivefk" w:hAnsi="NTFPreCursivefk"/>
                <w:b/>
                <w:bCs/>
                <w:sz w:val="28"/>
                <w:szCs w:val="28"/>
              </w:rPr>
            </w:pPr>
            <w:r w:rsidRPr="003516B8">
              <w:rPr>
                <w:rFonts w:ascii="NTFPreCursivefk" w:hAnsi="NTFPreCursivefk"/>
                <w:bCs/>
                <w:color w:val="262626" w:themeColor="text1" w:themeTint="D9"/>
                <w:sz w:val="28"/>
                <w:szCs w:val="28"/>
              </w:rPr>
              <w:t xml:space="preserve">Using recycling materials create a skittles game to practise </w:t>
            </w:r>
            <w:r>
              <w:rPr>
                <w:rFonts w:ascii="NTFPreCursivefk" w:hAnsi="NTFPreCursivefk"/>
                <w:bCs/>
                <w:color w:val="262626" w:themeColor="text1" w:themeTint="D9"/>
                <w:sz w:val="28"/>
                <w:szCs w:val="28"/>
              </w:rPr>
              <w:t xml:space="preserve">addition. Put numbers on the skittles and add up the numbers you knock down. </w:t>
            </w:r>
          </w:p>
        </w:tc>
        <w:tc>
          <w:tcPr>
            <w:tcW w:w="3938" w:type="dxa"/>
          </w:tcPr>
          <w:p w14:paraId="5AF5E258" w14:textId="40F9B965" w:rsidR="00261E96" w:rsidRDefault="00261E96" w:rsidP="00261E96">
            <w:pPr>
              <w:spacing w:after="0" w:line="240" w:lineRule="auto"/>
              <w:rPr>
                <w:rFonts w:ascii="NTFPreCursivefk" w:hAnsi="NTFPreCursivefk"/>
                <w:b/>
                <w:bCs/>
                <w:sz w:val="28"/>
                <w:szCs w:val="28"/>
              </w:rPr>
            </w:pPr>
            <w:r w:rsidRPr="00AE1ACF">
              <w:rPr>
                <w:rFonts w:ascii="NTFPreCursivef" w:hAnsi="NTFPreCursivef"/>
                <w:color w:val="008000"/>
                <w:sz w:val="28"/>
                <w:szCs w:val="28"/>
              </w:rPr>
              <w:t>Read a story by yourself. Make some puppets to go with the story or act out the story</w:t>
            </w:r>
          </w:p>
        </w:tc>
        <w:tc>
          <w:tcPr>
            <w:tcW w:w="6321" w:type="dxa"/>
          </w:tcPr>
          <w:p w14:paraId="25F925AF" w14:textId="46E486B0" w:rsidR="00261E96" w:rsidRDefault="00261E96" w:rsidP="00261E96">
            <w:pPr>
              <w:spacing w:after="0" w:line="240" w:lineRule="auto"/>
              <w:rPr>
                <w:rFonts w:ascii="NTFPreCursivefk" w:hAnsi="NTFPreCursivefk"/>
                <w:b/>
                <w:bCs/>
                <w:sz w:val="28"/>
                <w:szCs w:val="28"/>
              </w:rPr>
            </w:pPr>
            <w:r w:rsidRPr="00854117">
              <w:rPr>
                <w:rFonts w:ascii="NTFPreCursivefk" w:hAnsi="NTFPreCursivefk"/>
                <w:color w:val="262626" w:themeColor="text1" w:themeTint="D9"/>
                <w:sz w:val="28"/>
                <w:szCs w:val="28"/>
              </w:rPr>
              <w:t>How many star jumps can you do in 1 minute? What about other movements?  Hopping on one foot?  Record your results.   How about creating a chart for the whole family?  Who can perform the greatest number of each movement in 1 minute?</w:t>
            </w:r>
          </w:p>
        </w:tc>
      </w:tr>
      <w:tr w:rsidR="00261E96" w14:paraId="72FCA84D" w14:textId="77777777" w:rsidTr="00261E96">
        <w:tc>
          <w:tcPr>
            <w:tcW w:w="5129" w:type="dxa"/>
          </w:tcPr>
          <w:p w14:paraId="66303B04" w14:textId="77777777" w:rsidR="00261E96" w:rsidRPr="003516B8" w:rsidRDefault="00261E96" w:rsidP="00261E96">
            <w:pPr>
              <w:spacing w:after="0" w:line="240" w:lineRule="auto"/>
              <w:rPr>
                <w:rFonts w:ascii="NTFPreCursivefk" w:hAnsi="NTFPreCursivefk"/>
                <w:color w:val="262626" w:themeColor="text1" w:themeTint="D9"/>
                <w:sz w:val="28"/>
                <w:szCs w:val="28"/>
              </w:rPr>
            </w:pPr>
            <w:r w:rsidRPr="003516B8">
              <w:rPr>
                <w:rFonts w:ascii="NTFPreCursivefk" w:hAnsi="NTFPreCursivefk"/>
                <w:color w:val="262626" w:themeColor="text1" w:themeTint="D9"/>
                <w:sz w:val="28"/>
                <w:szCs w:val="28"/>
              </w:rPr>
              <w:t>Using different natural (e.g. leaves, twigs, flowers etc) or recycled (e.g. bottles, boxes, cardboard tubes etc) create your own repeating pattern. What would come next in your sequence?</w:t>
            </w:r>
          </w:p>
          <w:p w14:paraId="635508CE" w14:textId="516BEC00" w:rsidR="00261E96" w:rsidRPr="003516B8" w:rsidRDefault="00261E96" w:rsidP="00261E96">
            <w:pPr>
              <w:spacing w:after="0" w:line="240" w:lineRule="auto"/>
              <w:rPr>
                <w:rFonts w:ascii="NTFPreCursivefk" w:hAnsi="NTFPreCursivefk"/>
                <w:color w:val="262626" w:themeColor="text1" w:themeTint="D9"/>
                <w:sz w:val="28"/>
                <w:szCs w:val="28"/>
              </w:rPr>
            </w:pPr>
            <w:r w:rsidRPr="003516B8">
              <w:rPr>
                <w:rFonts w:ascii="NTFPreCursivefk" w:hAnsi="NTFPreCursivefk"/>
                <w:color w:val="262626" w:themeColor="text1" w:themeTint="D9"/>
                <w:sz w:val="28"/>
                <w:szCs w:val="28"/>
              </w:rPr>
              <w:t>What would the 10</w:t>
            </w:r>
            <w:r w:rsidRPr="003516B8">
              <w:rPr>
                <w:rFonts w:ascii="NTFPreCursivefk" w:hAnsi="NTFPreCursivefk"/>
                <w:color w:val="262626" w:themeColor="text1" w:themeTint="D9"/>
                <w:sz w:val="28"/>
                <w:szCs w:val="28"/>
                <w:vertAlign w:val="superscript"/>
              </w:rPr>
              <w:t>th</w:t>
            </w:r>
            <w:r w:rsidRPr="003516B8">
              <w:rPr>
                <w:rFonts w:ascii="NTFPreCursivefk" w:hAnsi="NTFPreCursivefk"/>
                <w:color w:val="262626" w:themeColor="text1" w:themeTint="D9"/>
                <w:sz w:val="28"/>
                <w:szCs w:val="28"/>
              </w:rPr>
              <w:t xml:space="preserve"> object be? Or the 12</w:t>
            </w:r>
            <w:r w:rsidRPr="003516B8">
              <w:rPr>
                <w:rFonts w:ascii="NTFPreCursivefk" w:hAnsi="NTFPreCursivefk"/>
                <w:color w:val="262626" w:themeColor="text1" w:themeTint="D9"/>
                <w:sz w:val="28"/>
                <w:szCs w:val="28"/>
                <w:vertAlign w:val="superscript"/>
              </w:rPr>
              <w:t>th</w:t>
            </w:r>
            <w:r w:rsidRPr="003516B8">
              <w:rPr>
                <w:rFonts w:ascii="NTFPreCursivefk" w:hAnsi="NTFPreCursivefk"/>
                <w:color w:val="262626" w:themeColor="text1" w:themeTint="D9"/>
                <w:sz w:val="28"/>
                <w:szCs w:val="28"/>
              </w:rPr>
              <w:t xml:space="preserve"> object? </w:t>
            </w:r>
          </w:p>
          <w:p w14:paraId="1D32D4AC" w14:textId="503FA672" w:rsidR="00261E96" w:rsidRDefault="00261E96" w:rsidP="00261E96">
            <w:pPr>
              <w:spacing w:after="0" w:line="240" w:lineRule="auto"/>
              <w:rPr>
                <w:rFonts w:ascii="NTFPreCursivefk" w:hAnsi="NTFPreCursivefk"/>
                <w:b/>
                <w:bCs/>
                <w:sz w:val="28"/>
                <w:szCs w:val="28"/>
              </w:rPr>
            </w:pPr>
            <w:r w:rsidRPr="003516B8">
              <w:rPr>
                <w:rFonts w:ascii="NTFPreCursivefk" w:hAnsi="NTFPreCursivefk"/>
                <w:color w:val="262626" w:themeColor="text1" w:themeTint="D9"/>
                <w:sz w:val="28"/>
                <w:szCs w:val="28"/>
              </w:rPr>
              <w:t>How could you work this out?</w:t>
            </w:r>
          </w:p>
        </w:tc>
        <w:tc>
          <w:tcPr>
            <w:tcW w:w="3938" w:type="dxa"/>
          </w:tcPr>
          <w:p w14:paraId="42157BB6" w14:textId="73DB4141" w:rsidR="00261E96" w:rsidRDefault="00261E96" w:rsidP="00261E96">
            <w:pPr>
              <w:spacing w:after="0" w:line="240" w:lineRule="auto"/>
              <w:rPr>
                <w:rFonts w:ascii="NTFPreCursivefk" w:hAnsi="NTFPreCursivefk"/>
                <w:b/>
                <w:bCs/>
                <w:sz w:val="28"/>
                <w:szCs w:val="28"/>
              </w:rPr>
            </w:pPr>
            <w:r w:rsidRPr="00AE1ACF">
              <w:rPr>
                <w:rFonts w:ascii="NTFPreCursivef" w:hAnsi="NTFPreCursivef"/>
                <w:color w:val="7030A0"/>
                <w:sz w:val="28"/>
                <w:szCs w:val="28"/>
              </w:rPr>
              <w:t xml:space="preserve">Make a thank you card for somebody who has helped you. </w:t>
            </w:r>
            <w:proofErr w:type="gramStart"/>
            <w:r w:rsidRPr="00AE1ACF">
              <w:rPr>
                <w:rFonts w:ascii="NTFPreCursivef" w:hAnsi="NTFPreCursivef"/>
                <w:color w:val="7030A0"/>
                <w:sz w:val="28"/>
                <w:szCs w:val="28"/>
              </w:rPr>
              <w:t>Don’t</w:t>
            </w:r>
            <w:proofErr w:type="gramEnd"/>
            <w:r w:rsidRPr="00AE1ACF">
              <w:rPr>
                <w:rFonts w:ascii="NTFPreCursivef" w:hAnsi="NTFPreCursivef"/>
                <w:color w:val="7030A0"/>
                <w:sz w:val="28"/>
                <w:szCs w:val="28"/>
              </w:rPr>
              <w:t xml:space="preserve"> forget to say why you are thankful.</w:t>
            </w:r>
          </w:p>
        </w:tc>
        <w:tc>
          <w:tcPr>
            <w:tcW w:w="6321" w:type="dxa"/>
          </w:tcPr>
          <w:p w14:paraId="4D37DBEB" w14:textId="7A22ACBD" w:rsidR="00261E96" w:rsidRDefault="00261E96" w:rsidP="00261E96">
            <w:pPr>
              <w:spacing w:after="0" w:line="240" w:lineRule="auto"/>
              <w:rPr>
                <w:rFonts w:ascii="NTFPreCursivefk" w:hAnsi="NTFPreCursivefk"/>
                <w:b/>
                <w:bCs/>
                <w:sz w:val="28"/>
                <w:szCs w:val="28"/>
              </w:rPr>
            </w:pPr>
            <w:r w:rsidRPr="00854117">
              <w:rPr>
                <w:rFonts w:ascii="NTFPreCursivefk" w:hAnsi="NTFPreCursivefk"/>
                <w:color w:val="262626" w:themeColor="text1" w:themeTint="D9"/>
                <w:sz w:val="28"/>
                <w:szCs w:val="28"/>
              </w:rPr>
              <w:t>Continue to practice your throwing and catching skills. You can use a ball or a ball or a ball made from socks/foil or any object (please check with your grownups and if inside please roll underarm on the floor). Why not create your own throwing and catching game?</w:t>
            </w:r>
          </w:p>
        </w:tc>
      </w:tr>
      <w:tr w:rsidR="00261E96" w14:paraId="7F30846A" w14:textId="77777777" w:rsidTr="00261E96">
        <w:tc>
          <w:tcPr>
            <w:tcW w:w="5129" w:type="dxa"/>
          </w:tcPr>
          <w:p w14:paraId="38B6E7A9" w14:textId="77777777" w:rsidR="00261E96" w:rsidRPr="003516B8" w:rsidRDefault="00261E96" w:rsidP="00261E96">
            <w:pPr>
              <w:spacing w:after="0" w:line="240" w:lineRule="auto"/>
              <w:rPr>
                <w:rFonts w:ascii="NTFPreCursivefk" w:hAnsi="NTFPreCursivefk"/>
                <w:color w:val="262626" w:themeColor="text1" w:themeTint="D9"/>
                <w:sz w:val="28"/>
                <w:szCs w:val="28"/>
              </w:rPr>
            </w:pPr>
            <w:r w:rsidRPr="003516B8">
              <w:rPr>
                <w:rFonts w:ascii="NTFPreCursivefk" w:hAnsi="NTFPreCursivefk"/>
                <w:color w:val="262626" w:themeColor="text1" w:themeTint="D9"/>
                <w:sz w:val="28"/>
                <w:szCs w:val="28"/>
              </w:rPr>
              <w:t>Using natural objects from your garden or using objects from the recycling e.g. boxes, bottles, cardboard tubes etc how many different 2D shapes can you make? Which shapes are easy to make?</w:t>
            </w:r>
          </w:p>
          <w:p w14:paraId="5BE201C1" w14:textId="77777777" w:rsidR="00261E96" w:rsidRPr="003516B8" w:rsidRDefault="00261E96" w:rsidP="00261E96">
            <w:pPr>
              <w:spacing w:after="0" w:line="240" w:lineRule="auto"/>
              <w:rPr>
                <w:rFonts w:ascii="NTFPreCursivefk" w:hAnsi="NTFPreCursivefk"/>
                <w:color w:val="262626" w:themeColor="text1" w:themeTint="D9"/>
                <w:sz w:val="28"/>
                <w:szCs w:val="28"/>
              </w:rPr>
            </w:pPr>
            <w:r w:rsidRPr="003516B8">
              <w:rPr>
                <w:rFonts w:ascii="NTFPreCursivefk" w:hAnsi="NTFPreCursivefk"/>
                <w:color w:val="262626" w:themeColor="text1" w:themeTint="D9"/>
                <w:sz w:val="28"/>
                <w:szCs w:val="28"/>
              </w:rPr>
              <w:t xml:space="preserve">Which shapes are difficult to make? </w:t>
            </w:r>
          </w:p>
          <w:p w14:paraId="61D17B52" w14:textId="086A2E45" w:rsidR="00261E96" w:rsidRDefault="00261E96" w:rsidP="00261E96">
            <w:pPr>
              <w:spacing w:after="0" w:line="240" w:lineRule="auto"/>
              <w:rPr>
                <w:rFonts w:ascii="NTFPreCursivefk" w:hAnsi="NTFPreCursivefk"/>
                <w:b/>
                <w:bCs/>
                <w:sz w:val="28"/>
                <w:szCs w:val="28"/>
              </w:rPr>
            </w:pPr>
            <w:r w:rsidRPr="003516B8">
              <w:rPr>
                <w:rFonts w:ascii="NTFPreCursivefk" w:hAnsi="NTFPreCursivefk"/>
                <w:color w:val="262626" w:themeColor="text1" w:themeTint="D9"/>
                <w:sz w:val="28"/>
                <w:szCs w:val="28"/>
              </w:rPr>
              <w:t xml:space="preserve">Can you make a pentagon, </w:t>
            </w:r>
            <w:proofErr w:type="gramStart"/>
            <w:r w:rsidRPr="003516B8">
              <w:rPr>
                <w:rFonts w:ascii="NTFPreCursivefk" w:hAnsi="NTFPreCursivefk"/>
                <w:color w:val="262626" w:themeColor="text1" w:themeTint="D9"/>
                <w:sz w:val="28"/>
                <w:szCs w:val="28"/>
              </w:rPr>
              <w:t>hexagon</w:t>
            </w:r>
            <w:proofErr w:type="gramEnd"/>
            <w:r w:rsidRPr="003516B8">
              <w:rPr>
                <w:rFonts w:ascii="NTFPreCursivefk" w:hAnsi="NTFPreCursivefk"/>
                <w:color w:val="262626" w:themeColor="text1" w:themeTint="D9"/>
                <w:sz w:val="28"/>
                <w:szCs w:val="28"/>
              </w:rPr>
              <w:t xml:space="preserve"> and an octagon?</w:t>
            </w:r>
          </w:p>
        </w:tc>
        <w:tc>
          <w:tcPr>
            <w:tcW w:w="3938" w:type="dxa"/>
          </w:tcPr>
          <w:p w14:paraId="3C74E19D" w14:textId="49C926BC" w:rsidR="00261E96" w:rsidRDefault="00261E96" w:rsidP="00261E96">
            <w:pPr>
              <w:spacing w:after="0" w:line="240" w:lineRule="auto"/>
              <w:rPr>
                <w:rFonts w:ascii="NTFPreCursivefk" w:hAnsi="NTFPreCursivefk"/>
                <w:b/>
                <w:bCs/>
                <w:sz w:val="28"/>
                <w:szCs w:val="28"/>
              </w:rPr>
            </w:pPr>
            <w:r w:rsidRPr="00AE1ACF">
              <w:rPr>
                <w:rFonts w:ascii="NTFPreCursivef" w:hAnsi="NTFPreCursivef"/>
                <w:color w:val="008000"/>
                <w:sz w:val="28"/>
                <w:szCs w:val="28"/>
              </w:rPr>
              <w:t>Describe a family member writing at least five sentences. Remember you must write in full sentences.</w:t>
            </w:r>
          </w:p>
        </w:tc>
        <w:tc>
          <w:tcPr>
            <w:tcW w:w="6321" w:type="dxa"/>
          </w:tcPr>
          <w:p w14:paraId="0E644E73"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Play Traffic Lights</w:t>
            </w:r>
          </w:p>
          <w:p w14:paraId="39225C55" w14:textId="77777777" w:rsidR="00261E96" w:rsidRPr="00854117" w:rsidRDefault="00261E96" w:rsidP="00261E96">
            <w:pPr>
              <w:spacing w:after="0" w:line="240" w:lineRule="auto"/>
              <w:jc w:val="center"/>
              <w:rPr>
                <w:rFonts w:ascii="NTFPreCursivefk" w:hAnsi="NTFPreCursivefk"/>
                <w:i/>
                <w:iCs/>
                <w:color w:val="262626" w:themeColor="text1" w:themeTint="D9"/>
                <w:sz w:val="28"/>
                <w:szCs w:val="28"/>
              </w:rPr>
            </w:pPr>
            <w:r w:rsidRPr="00854117">
              <w:rPr>
                <w:rFonts w:ascii="NTFPreCursivefk" w:hAnsi="NTFPreCursivefk"/>
                <w:i/>
                <w:iCs/>
                <w:color w:val="262626" w:themeColor="text1" w:themeTint="D9"/>
                <w:sz w:val="28"/>
                <w:szCs w:val="28"/>
              </w:rPr>
              <w:t xml:space="preserve">When some says the </w:t>
            </w:r>
            <w:proofErr w:type="gramStart"/>
            <w:r w:rsidRPr="00854117">
              <w:rPr>
                <w:rFonts w:ascii="NTFPreCursivefk" w:hAnsi="NTFPreCursivefk"/>
                <w:i/>
                <w:iCs/>
                <w:color w:val="262626" w:themeColor="text1" w:themeTint="D9"/>
                <w:sz w:val="28"/>
                <w:szCs w:val="28"/>
              </w:rPr>
              <w:t>colour</w:t>
            </w:r>
            <w:proofErr w:type="gramEnd"/>
            <w:r w:rsidRPr="00854117">
              <w:rPr>
                <w:rFonts w:ascii="NTFPreCursivefk" w:hAnsi="NTFPreCursivefk"/>
                <w:i/>
                <w:iCs/>
                <w:color w:val="262626" w:themeColor="text1" w:themeTint="D9"/>
                <w:sz w:val="28"/>
                <w:szCs w:val="28"/>
              </w:rPr>
              <w:t xml:space="preserve"> you must complete the action.</w:t>
            </w:r>
          </w:p>
          <w:p w14:paraId="763CF873"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noProof/>
                <w:color w:val="262626" w:themeColor="text1" w:themeTint="D9"/>
                <w:sz w:val="28"/>
                <w:szCs w:val="28"/>
              </w:rPr>
              <mc:AlternateContent>
                <mc:Choice Requires="wps">
                  <w:drawing>
                    <wp:anchor distT="0" distB="0" distL="114300" distR="114300" simplePos="0" relativeHeight="251659264" behindDoc="0" locked="0" layoutInCell="1" allowOverlap="1" wp14:anchorId="796BD6EF" wp14:editId="392191F3">
                      <wp:simplePos x="0" y="0"/>
                      <wp:positionH relativeFrom="column">
                        <wp:posOffset>1575435</wp:posOffset>
                      </wp:positionH>
                      <wp:positionV relativeFrom="paragraph">
                        <wp:posOffset>33655</wp:posOffset>
                      </wp:positionV>
                      <wp:extent cx="685800" cy="962025"/>
                      <wp:effectExtent l="0" t="0" r="0" b="0"/>
                      <wp:wrapNone/>
                      <wp:docPr id="62" name="Rectangle 62"/>
                      <wp:cNvGraphicFramePr/>
                      <a:graphic xmlns:a="http://schemas.openxmlformats.org/drawingml/2006/main">
                        <a:graphicData uri="http://schemas.microsoft.com/office/word/2010/wordprocessingShape">
                          <wps:wsp>
                            <wps:cNvSpPr/>
                            <wps:spPr>
                              <a:xfrm>
                                <a:off x="0" y="0"/>
                                <a:ext cx="685800"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5B6D8" w14:textId="77777777" w:rsidR="00261E96" w:rsidRDefault="00261E96" w:rsidP="007A55DC">
                                  <w:pPr>
                                    <w:jc w:val="center"/>
                                  </w:pPr>
                                  <w:r w:rsidRPr="007A55DC">
                                    <w:rPr>
                                      <w:rFonts w:ascii="NTFPreCursivefk" w:hAnsi="NTFPreCursivefk"/>
                                      <w:noProof/>
                                      <w:sz w:val="28"/>
                                      <w:szCs w:val="28"/>
                                    </w:rPr>
                                    <w:drawing>
                                      <wp:inline distT="0" distB="0" distL="0" distR="0" wp14:anchorId="35F08E43" wp14:editId="688E6892">
                                        <wp:extent cx="490220" cy="826213"/>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4365" t="17911" r="9156" b="12176"/>
                                                <a:stretch/>
                                              </pic:blipFill>
                                              <pic:spPr bwMode="auto">
                                                <a:xfrm>
                                                  <a:off x="0" y="0"/>
                                                  <a:ext cx="490220" cy="8262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BD6EF" id="Rectangle 62" o:spid="_x0000_s1026" style="position:absolute;margin-left:124.05pt;margin-top:2.65pt;width:54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" filled="f" stroked="f" strokeweight="1pt">
                      <v:textbox>
                        <w:txbxContent>
                          <w:p w14:paraId="3875B6D8" w14:textId="77777777" w:rsidR="00261E96" w:rsidRDefault="00261E96" w:rsidP="007A55DC">
                            <w:pPr>
                              <w:jc w:val="center"/>
                            </w:pPr>
                            <w:r w:rsidRPr="007A55DC">
                              <w:rPr>
                                <w:rFonts w:ascii="NTFPreCursivefk" w:hAnsi="NTFPreCursivefk"/>
                                <w:noProof/>
                                <w:sz w:val="28"/>
                                <w:szCs w:val="28"/>
                              </w:rPr>
                              <w:drawing>
                                <wp:inline distT="0" distB="0" distL="0" distR="0" wp14:anchorId="35F08E43" wp14:editId="688E6892">
                                  <wp:extent cx="490220" cy="826213"/>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4365" t="17911" r="9156" b="12176"/>
                                          <a:stretch/>
                                        </pic:blipFill>
                                        <pic:spPr bwMode="auto">
                                          <a:xfrm>
                                            <a:off x="0" y="0"/>
                                            <a:ext cx="490220" cy="826213"/>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Pr="00854117">
              <w:rPr>
                <w:rFonts w:ascii="NTFPreCursivefk" w:hAnsi="NTFPreCursivefk"/>
                <w:color w:val="262626" w:themeColor="text1" w:themeTint="D9"/>
                <w:sz w:val="28"/>
                <w:szCs w:val="28"/>
              </w:rPr>
              <w:t>‘Red’ – stop</w:t>
            </w:r>
          </w:p>
          <w:p w14:paraId="1C14503C"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‘Yellow’ – jog on the spot</w:t>
            </w:r>
          </w:p>
          <w:p w14:paraId="5256DC65"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‘Green’ – jogging</w:t>
            </w:r>
          </w:p>
          <w:p w14:paraId="6951FD49"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‘1</w:t>
            </w:r>
            <w:r w:rsidRPr="00854117">
              <w:rPr>
                <w:rFonts w:ascii="NTFPreCursivefk" w:hAnsi="NTFPreCursivefk"/>
                <w:color w:val="262626" w:themeColor="text1" w:themeTint="D9"/>
                <w:sz w:val="28"/>
                <w:szCs w:val="28"/>
                <w:vertAlign w:val="superscript"/>
              </w:rPr>
              <w:t>st</w:t>
            </w:r>
            <w:r w:rsidRPr="00854117">
              <w:rPr>
                <w:rFonts w:ascii="NTFPreCursivefk" w:hAnsi="NTFPreCursivefk"/>
                <w:color w:val="262626" w:themeColor="text1" w:themeTint="D9"/>
                <w:sz w:val="28"/>
                <w:szCs w:val="28"/>
              </w:rPr>
              <w:t xml:space="preserve"> gear’ – walk</w:t>
            </w:r>
          </w:p>
          <w:p w14:paraId="096EB742"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‘2</w:t>
            </w:r>
            <w:r w:rsidRPr="00854117">
              <w:rPr>
                <w:rFonts w:ascii="NTFPreCursivefk" w:hAnsi="NTFPreCursivefk"/>
                <w:color w:val="262626" w:themeColor="text1" w:themeTint="D9"/>
                <w:sz w:val="28"/>
                <w:szCs w:val="28"/>
                <w:vertAlign w:val="superscript"/>
              </w:rPr>
              <w:t>nd</w:t>
            </w:r>
            <w:r w:rsidRPr="00854117">
              <w:rPr>
                <w:rFonts w:ascii="NTFPreCursivefk" w:hAnsi="NTFPreCursivefk"/>
                <w:color w:val="262626" w:themeColor="text1" w:themeTint="D9"/>
                <w:sz w:val="28"/>
                <w:szCs w:val="28"/>
              </w:rPr>
              <w:t xml:space="preserve"> gear’ – jog</w:t>
            </w:r>
          </w:p>
          <w:p w14:paraId="77791B5E"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noProof/>
                <w:color w:val="262626" w:themeColor="text1" w:themeTint="D9"/>
                <w:sz w:val="28"/>
                <w:szCs w:val="28"/>
              </w:rPr>
              <mc:AlternateContent>
                <mc:Choice Requires="wps">
                  <w:drawing>
                    <wp:anchor distT="0" distB="0" distL="114300" distR="114300" simplePos="0" relativeHeight="251660288" behindDoc="0" locked="0" layoutInCell="1" allowOverlap="1" wp14:anchorId="57E8EC52" wp14:editId="1DBEE5D9">
                      <wp:simplePos x="0" y="0"/>
                      <wp:positionH relativeFrom="column">
                        <wp:posOffset>1480185</wp:posOffset>
                      </wp:positionH>
                      <wp:positionV relativeFrom="paragraph">
                        <wp:posOffset>156845</wp:posOffset>
                      </wp:positionV>
                      <wp:extent cx="752475" cy="476250"/>
                      <wp:effectExtent l="0" t="0" r="0" b="0"/>
                      <wp:wrapNone/>
                      <wp:docPr id="63" name="Rectangle 63"/>
                      <wp:cNvGraphicFramePr/>
                      <a:graphic xmlns:a="http://schemas.openxmlformats.org/drawingml/2006/main">
                        <a:graphicData uri="http://schemas.microsoft.com/office/word/2010/wordprocessingShape">
                          <wps:wsp>
                            <wps:cNvSpPr/>
                            <wps:spPr>
                              <a:xfrm>
                                <a:off x="0" y="0"/>
                                <a:ext cx="7524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E86C6" w14:textId="77777777" w:rsidR="00261E96" w:rsidRDefault="00261E96" w:rsidP="007A55DC">
                                  <w:pPr>
                                    <w:jc w:val="center"/>
                                  </w:pPr>
                                  <w:r w:rsidRPr="007A55DC">
                                    <w:rPr>
                                      <w:rFonts w:ascii="NTFPreCursivefk" w:hAnsi="NTFPreCursivefk"/>
                                      <w:noProof/>
                                      <w:sz w:val="28"/>
                                      <w:szCs w:val="28"/>
                                    </w:rPr>
                                    <w:drawing>
                                      <wp:inline distT="0" distB="0" distL="0" distR="0" wp14:anchorId="0545EEDA" wp14:editId="66E8DC9D">
                                        <wp:extent cx="415229" cy="428625"/>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4894" t="57222"/>
                                                <a:stretch/>
                                              </pic:blipFill>
                                              <pic:spPr bwMode="auto">
                                                <a:xfrm>
                                                  <a:off x="0" y="0"/>
                                                  <a:ext cx="419251" cy="4327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8EC52" id="Rectangle 63" o:spid="_x0000_s1027" style="position:absolute;margin-left:116.55pt;margin-top:12.35pt;width:59.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" filled="f" stroked="f" strokeweight="1pt">
                      <v:textbox>
                        <w:txbxContent>
                          <w:p w14:paraId="3A4E86C6" w14:textId="77777777" w:rsidR="00261E96" w:rsidRDefault="00261E96" w:rsidP="007A55DC">
                            <w:pPr>
                              <w:jc w:val="center"/>
                            </w:pPr>
                            <w:r w:rsidRPr="007A55DC">
                              <w:rPr>
                                <w:rFonts w:ascii="NTFPreCursivefk" w:hAnsi="NTFPreCursivefk"/>
                                <w:noProof/>
                                <w:sz w:val="28"/>
                                <w:szCs w:val="28"/>
                              </w:rPr>
                              <w:drawing>
                                <wp:inline distT="0" distB="0" distL="0" distR="0" wp14:anchorId="0545EEDA" wp14:editId="66E8DC9D">
                                  <wp:extent cx="415229" cy="428625"/>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4894" t="57222"/>
                                          <a:stretch/>
                                        </pic:blipFill>
                                        <pic:spPr bwMode="auto">
                                          <a:xfrm>
                                            <a:off x="0" y="0"/>
                                            <a:ext cx="419251" cy="432776"/>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Pr="00854117">
              <w:rPr>
                <w:rFonts w:ascii="NTFPreCursivefk" w:hAnsi="NTFPreCursivefk"/>
                <w:color w:val="262626" w:themeColor="text1" w:themeTint="D9"/>
                <w:sz w:val="28"/>
                <w:szCs w:val="28"/>
              </w:rPr>
              <w:t>‘3</w:t>
            </w:r>
            <w:r w:rsidRPr="00854117">
              <w:rPr>
                <w:rFonts w:ascii="NTFPreCursivefk" w:hAnsi="NTFPreCursivefk"/>
                <w:color w:val="262626" w:themeColor="text1" w:themeTint="D9"/>
                <w:sz w:val="28"/>
                <w:szCs w:val="28"/>
                <w:vertAlign w:val="superscript"/>
              </w:rPr>
              <w:t>rd</w:t>
            </w:r>
            <w:r w:rsidRPr="00854117">
              <w:rPr>
                <w:rFonts w:ascii="NTFPreCursivefk" w:hAnsi="NTFPreCursivefk"/>
                <w:color w:val="262626" w:themeColor="text1" w:themeTint="D9"/>
                <w:sz w:val="28"/>
                <w:szCs w:val="28"/>
              </w:rPr>
              <w:t xml:space="preserve"> gear’ - sprint</w:t>
            </w:r>
          </w:p>
          <w:p w14:paraId="7C1BCE6B" w14:textId="77777777" w:rsidR="00261E96" w:rsidRPr="00854117" w:rsidRDefault="00261E96" w:rsidP="00261E96">
            <w:pPr>
              <w:spacing w:after="0" w:line="240" w:lineRule="auto"/>
              <w:rPr>
                <w:rFonts w:ascii="NTFPreCursivefk" w:hAnsi="NTFPreCursivefk"/>
                <w:color w:val="262626" w:themeColor="text1" w:themeTint="D9"/>
                <w:sz w:val="28"/>
                <w:szCs w:val="28"/>
              </w:rPr>
            </w:pPr>
          </w:p>
          <w:p w14:paraId="51CAE704"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Or play Pirate Ship</w:t>
            </w:r>
          </w:p>
          <w:p w14:paraId="700D5FF0" w14:textId="77777777" w:rsidR="00261E96" w:rsidRPr="00854117" w:rsidRDefault="00261E96" w:rsidP="00261E96">
            <w:pPr>
              <w:spacing w:after="0" w:line="240" w:lineRule="auto"/>
              <w:jc w:val="center"/>
              <w:rPr>
                <w:rFonts w:ascii="NTFPreCursivefk" w:hAnsi="NTFPreCursivefk"/>
                <w:i/>
                <w:iCs/>
                <w:color w:val="262626" w:themeColor="text1" w:themeTint="D9"/>
                <w:sz w:val="28"/>
                <w:szCs w:val="28"/>
              </w:rPr>
            </w:pPr>
            <w:r w:rsidRPr="00854117">
              <w:rPr>
                <w:rFonts w:ascii="NTFPreCursivefk" w:hAnsi="NTFPreCursivefk"/>
                <w:i/>
                <w:iCs/>
                <w:color w:val="262626" w:themeColor="text1" w:themeTint="D9"/>
                <w:sz w:val="28"/>
                <w:szCs w:val="28"/>
              </w:rPr>
              <w:t>When some says the command, you must complete the action.</w:t>
            </w:r>
          </w:p>
          <w:p w14:paraId="4C267213"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‘climb the rigging’ – mime climbing</w:t>
            </w:r>
          </w:p>
          <w:p w14:paraId="79F30E5A"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 xml:space="preserve">‘captain’s abroad’ </w:t>
            </w:r>
            <w:proofErr w:type="gramStart"/>
            <w:r w:rsidRPr="00854117">
              <w:rPr>
                <w:rFonts w:ascii="NTFPreCursivefk" w:hAnsi="NTFPreCursivefk"/>
                <w:color w:val="262626" w:themeColor="text1" w:themeTint="D9"/>
                <w:sz w:val="28"/>
                <w:szCs w:val="28"/>
              </w:rPr>
              <w:t>-  stand</w:t>
            </w:r>
            <w:proofErr w:type="gramEnd"/>
            <w:r w:rsidRPr="00854117">
              <w:rPr>
                <w:rFonts w:ascii="NTFPreCursivefk" w:hAnsi="NTFPreCursivefk"/>
                <w:color w:val="262626" w:themeColor="text1" w:themeTint="D9"/>
                <w:sz w:val="28"/>
                <w:szCs w:val="28"/>
              </w:rPr>
              <w:t xml:space="preserve"> up straight and salute</w:t>
            </w:r>
          </w:p>
          <w:p w14:paraId="7C7A8F86"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‘scrub the decks’ – mime scrubbing the floor</w:t>
            </w:r>
          </w:p>
          <w:p w14:paraId="04E0F933"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 xml:space="preserve">‘man </w:t>
            </w:r>
            <w:proofErr w:type="gramStart"/>
            <w:r w:rsidRPr="00854117">
              <w:rPr>
                <w:rFonts w:ascii="NTFPreCursivefk" w:hAnsi="NTFPreCursivefk"/>
                <w:color w:val="262626" w:themeColor="text1" w:themeTint="D9"/>
                <w:sz w:val="28"/>
                <w:szCs w:val="28"/>
              </w:rPr>
              <w:t>over board</w:t>
            </w:r>
            <w:proofErr w:type="gramEnd"/>
            <w:r w:rsidRPr="00854117">
              <w:rPr>
                <w:rFonts w:ascii="NTFPreCursivefk" w:hAnsi="NTFPreCursivefk"/>
                <w:color w:val="262626" w:themeColor="text1" w:themeTint="D9"/>
                <w:sz w:val="28"/>
                <w:szCs w:val="28"/>
              </w:rPr>
              <w:t>’ – mime swimming</w:t>
            </w:r>
          </w:p>
          <w:p w14:paraId="45C4D432" w14:textId="77777777" w:rsidR="00261E96" w:rsidRPr="00854117" w:rsidRDefault="00261E96" w:rsidP="00261E96">
            <w:pPr>
              <w:spacing w:after="0" w:line="240" w:lineRule="auto"/>
              <w:rPr>
                <w:rFonts w:ascii="NTFPreCursivefk" w:hAnsi="NTFPreCursivefk"/>
                <w:color w:val="262626" w:themeColor="text1" w:themeTint="D9"/>
                <w:sz w:val="28"/>
                <w:szCs w:val="28"/>
              </w:rPr>
            </w:pPr>
            <w:r w:rsidRPr="00854117">
              <w:rPr>
                <w:rFonts w:ascii="NTFPreCursivefk" w:hAnsi="NTFPreCursivefk"/>
                <w:color w:val="262626" w:themeColor="text1" w:themeTint="D9"/>
                <w:sz w:val="28"/>
                <w:szCs w:val="28"/>
              </w:rPr>
              <w:t>‘treasure chest’ – mime digging</w:t>
            </w:r>
          </w:p>
          <w:p w14:paraId="6B00224B" w14:textId="35A3EDAF" w:rsidR="00261E96" w:rsidRDefault="00261E96" w:rsidP="00261E96">
            <w:pPr>
              <w:spacing w:after="0" w:line="240" w:lineRule="auto"/>
              <w:rPr>
                <w:rFonts w:ascii="NTFPreCursivefk" w:hAnsi="NTFPreCursivefk"/>
                <w:b/>
                <w:bCs/>
                <w:sz w:val="28"/>
                <w:szCs w:val="28"/>
              </w:rPr>
            </w:pPr>
            <w:r w:rsidRPr="00854117">
              <w:rPr>
                <w:rFonts w:ascii="NTFPreCursivefk" w:hAnsi="NTFPreCursivefk"/>
                <w:color w:val="262626" w:themeColor="text1" w:themeTint="D9"/>
                <w:sz w:val="28"/>
                <w:szCs w:val="28"/>
              </w:rPr>
              <w:t>‘walk the plank’ – walk heel to toe</w:t>
            </w:r>
          </w:p>
        </w:tc>
      </w:tr>
    </w:tbl>
    <w:p w14:paraId="083F73A1" w14:textId="21FD3AEF" w:rsidR="000A4092" w:rsidRPr="000A4092" w:rsidRDefault="003516B8" w:rsidP="00261E96">
      <w:pPr>
        <w:spacing w:after="0" w:line="240" w:lineRule="auto"/>
      </w:pPr>
      <w:r w:rsidRPr="007A55DC">
        <w:rPr>
          <w:rFonts w:ascii="NTFPreCursivefk" w:hAnsi="NTFPreCursivefk"/>
          <w:sz w:val="28"/>
          <w:szCs w:val="28"/>
        </w:rPr>
        <w:t xml:space="preserve">Please feel free to upload any work, </w:t>
      </w:r>
      <w:proofErr w:type="gramStart"/>
      <w:r w:rsidRPr="007A55DC">
        <w:rPr>
          <w:rFonts w:ascii="NTFPreCursivefk" w:hAnsi="NTFPreCursivefk"/>
          <w:sz w:val="28"/>
          <w:szCs w:val="28"/>
        </w:rPr>
        <w:t>pictures</w:t>
      </w:r>
      <w:proofErr w:type="gramEnd"/>
      <w:r w:rsidRPr="007A55DC">
        <w:rPr>
          <w:rFonts w:ascii="NTFPreCursivefk" w:hAnsi="NTFPreCursivefk"/>
          <w:sz w:val="28"/>
          <w:szCs w:val="28"/>
        </w:rPr>
        <w:t xml:space="preserve"> or videos on to Seesaw – we would love to see what you have been doing. </w:t>
      </w:r>
      <w:proofErr w:type="gramStart"/>
      <w:r w:rsidRPr="007A55DC">
        <w:rPr>
          <w:rFonts w:ascii="NTFPreCursivefk" w:hAnsi="NTFPreCursivefk"/>
          <w:sz w:val="28"/>
          <w:szCs w:val="28"/>
        </w:rPr>
        <w:t>Don’t</w:t>
      </w:r>
      <w:proofErr w:type="gramEnd"/>
      <w:r w:rsidRPr="007A55DC">
        <w:rPr>
          <w:rFonts w:ascii="NTFPreCursivefk" w:hAnsi="NTFPreCursivefk"/>
          <w:sz w:val="28"/>
          <w:szCs w:val="28"/>
        </w:rPr>
        <w:t xml:space="preserve"> forget to save any work you do on Purple Mash so I can see that too! I look forward to seeing your work! Remember if you have any questions, message me on Seesaw or contact me on </w:t>
      </w:r>
      <w:hyperlink r:id="rId7" w:history="1">
        <w:r w:rsidRPr="007A55DC">
          <w:rPr>
            <w:rStyle w:val="Hyperlink"/>
            <w:rFonts w:ascii="NTFPreCursivefk" w:hAnsi="NTFPreCursivefk"/>
            <w:sz w:val="28"/>
            <w:szCs w:val="28"/>
          </w:rPr>
          <w:t>GriffithsE2@hwbcymru.net</w:t>
        </w:r>
      </w:hyperlink>
      <w:r w:rsidRPr="007A55DC">
        <w:rPr>
          <w:rFonts w:ascii="NTFPreCursivefk" w:hAnsi="NTFPreCursivefk"/>
          <w:sz w:val="28"/>
          <w:szCs w:val="28"/>
        </w:rPr>
        <w:t xml:space="preserve"> </w:t>
      </w:r>
    </w:p>
    <w:sectPr w:rsidR="000A4092" w:rsidRPr="000A4092" w:rsidSect="000A40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NTFPreCursivef">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E48"/>
    <w:multiLevelType w:val="singleLevel"/>
    <w:tmpl w:val="603C785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23F2139"/>
    <w:multiLevelType w:val="singleLevel"/>
    <w:tmpl w:val="603C785A"/>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92"/>
    <w:rsid w:val="000A4092"/>
    <w:rsid w:val="0013492D"/>
    <w:rsid w:val="00261E96"/>
    <w:rsid w:val="002F69BD"/>
    <w:rsid w:val="00320869"/>
    <w:rsid w:val="003516B8"/>
    <w:rsid w:val="004512B4"/>
    <w:rsid w:val="00595CE4"/>
    <w:rsid w:val="007A55DC"/>
    <w:rsid w:val="00854117"/>
    <w:rsid w:val="00A40048"/>
    <w:rsid w:val="00BF40D3"/>
    <w:rsid w:val="00D42180"/>
    <w:rsid w:val="00D85AC6"/>
    <w:rsid w:val="00EB43CC"/>
    <w:rsid w:val="00ED0D8E"/>
    <w:rsid w:val="00F47411"/>
    <w:rsid w:val="00FF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8BA9"/>
  <w15:chartTrackingRefBased/>
  <w15:docId w15:val="{A52FA46F-2C12-400C-AE32-A817628E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092"/>
    <w:rPr>
      <w:color w:val="0563C1" w:themeColor="hyperlink"/>
      <w:u w:val="single"/>
    </w:rPr>
  </w:style>
  <w:style w:type="character" w:styleId="UnresolvedMention">
    <w:name w:val="Unresolved Mention"/>
    <w:basedOn w:val="DefaultParagraphFont"/>
    <w:uiPriority w:val="99"/>
    <w:semiHidden/>
    <w:unhideWhenUsed/>
    <w:rsid w:val="007A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ffithsE2@hwbcymr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Griffiths</dc:creator>
  <cp:keywords/>
  <dc:description/>
  <cp:lastModifiedBy>E Griffiths (Rhosymedre Community Primary School)</cp:lastModifiedBy>
  <cp:revision>2</cp:revision>
  <dcterms:created xsi:type="dcterms:W3CDTF">2021-01-06T10:21:00Z</dcterms:created>
  <dcterms:modified xsi:type="dcterms:W3CDTF">2021-01-06T10:21:00Z</dcterms:modified>
</cp:coreProperties>
</file>