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116" w:rsidRDefault="00F33577" w:rsidP="00240116">
      <w:pPr>
        <w:spacing w:after="33"/>
        <w:ind w:right="-2" w:firstLine="720"/>
        <w:jc w:val="center"/>
        <w:rPr>
          <w:rFonts w:ascii="Tahoma" w:eastAsia="Tahoma" w:hAnsi="Tahoma" w:cs="Tahoma"/>
          <w:b/>
          <w:color w:val="000000" w:themeColor="text1"/>
          <w:sz w:val="24"/>
        </w:rPr>
      </w:pPr>
      <w:r w:rsidRPr="009F4394">
        <w:rPr>
          <w:rFonts w:ascii="Tahoma" w:eastAsia="Tahoma" w:hAnsi="Tahoma" w:cs="Tahoma"/>
          <w:b/>
          <w:color w:val="000000" w:themeColor="text1"/>
          <w:sz w:val="24"/>
        </w:rPr>
        <w:t>Perranporth Primary School</w:t>
      </w:r>
      <w:r w:rsidR="007E7D52" w:rsidRPr="009F4394">
        <w:rPr>
          <w:rFonts w:ascii="Tahoma" w:eastAsia="Tahoma" w:hAnsi="Tahoma" w:cs="Tahoma"/>
          <w:b/>
          <w:color w:val="000000" w:themeColor="text1"/>
          <w:sz w:val="24"/>
        </w:rPr>
        <w:t xml:space="preserve"> Pupil </w:t>
      </w:r>
      <w:r w:rsidRPr="009F4394">
        <w:rPr>
          <w:rFonts w:ascii="Tahoma" w:eastAsia="Tahoma" w:hAnsi="Tahoma" w:cs="Tahoma"/>
          <w:b/>
          <w:color w:val="000000" w:themeColor="text1"/>
          <w:sz w:val="24"/>
        </w:rPr>
        <w:t>P</w:t>
      </w:r>
      <w:r w:rsidR="007E7D52" w:rsidRPr="009F4394">
        <w:rPr>
          <w:rFonts w:ascii="Tahoma" w:eastAsia="Tahoma" w:hAnsi="Tahoma" w:cs="Tahoma"/>
          <w:b/>
          <w:color w:val="000000" w:themeColor="text1"/>
          <w:sz w:val="24"/>
        </w:rPr>
        <w:t xml:space="preserve">remium </w:t>
      </w:r>
      <w:r w:rsidRPr="009F4394">
        <w:rPr>
          <w:rFonts w:ascii="Tahoma" w:eastAsia="Tahoma" w:hAnsi="Tahoma" w:cs="Tahoma"/>
          <w:b/>
          <w:color w:val="000000" w:themeColor="text1"/>
          <w:sz w:val="24"/>
        </w:rPr>
        <w:t>S</w:t>
      </w:r>
      <w:r w:rsidR="00240116" w:rsidRPr="009F4394">
        <w:rPr>
          <w:rFonts w:ascii="Tahoma" w:eastAsia="Tahoma" w:hAnsi="Tahoma" w:cs="Tahoma"/>
          <w:b/>
          <w:color w:val="000000" w:themeColor="text1"/>
          <w:sz w:val="24"/>
        </w:rPr>
        <w:t>trategy S</w:t>
      </w:r>
      <w:r w:rsidR="007E7D52" w:rsidRPr="009F4394">
        <w:rPr>
          <w:rFonts w:ascii="Tahoma" w:eastAsia="Tahoma" w:hAnsi="Tahoma" w:cs="Tahoma"/>
          <w:b/>
          <w:color w:val="000000" w:themeColor="text1"/>
          <w:sz w:val="24"/>
        </w:rPr>
        <w:t>tatement 20</w:t>
      </w:r>
      <w:r w:rsidR="00147EAB">
        <w:rPr>
          <w:rFonts w:ascii="Tahoma" w:eastAsia="Tahoma" w:hAnsi="Tahoma" w:cs="Tahoma"/>
          <w:b/>
          <w:color w:val="000000" w:themeColor="text1"/>
          <w:sz w:val="24"/>
        </w:rPr>
        <w:t>19</w:t>
      </w:r>
      <w:r w:rsidR="001B6DCF">
        <w:rPr>
          <w:rFonts w:ascii="Tahoma" w:eastAsia="Tahoma" w:hAnsi="Tahoma" w:cs="Tahoma"/>
          <w:b/>
          <w:color w:val="000000" w:themeColor="text1"/>
          <w:sz w:val="24"/>
        </w:rPr>
        <w:t>/</w:t>
      </w:r>
      <w:r w:rsidR="00147EAB">
        <w:rPr>
          <w:rFonts w:ascii="Tahoma" w:eastAsia="Tahoma" w:hAnsi="Tahoma" w:cs="Tahoma"/>
          <w:b/>
          <w:color w:val="000000" w:themeColor="text1"/>
          <w:sz w:val="24"/>
        </w:rPr>
        <w:t>20</w:t>
      </w:r>
    </w:p>
    <w:p w:rsidR="007070F5" w:rsidRPr="009F4394" w:rsidRDefault="007070F5" w:rsidP="00240116">
      <w:pPr>
        <w:spacing w:after="33"/>
        <w:ind w:right="-2" w:firstLine="720"/>
        <w:jc w:val="center"/>
        <w:rPr>
          <w:rFonts w:ascii="Tahoma" w:eastAsia="Tahoma" w:hAnsi="Tahoma" w:cs="Tahoma"/>
          <w:b/>
          <w:color w:val="000000" w:themeColor="text1"/>
          <w:sz w:val="24"/>
        </w:rPr>
      </w:pPr>
    </w:p>
    <w:tbl>
      <w:tblPr>
        <w:tblStyle w:val="TableGrid"/>
        <w:tblW w:w="15286" w:type="dxa"/>
        <w:tblInd w:w="-107" w:type="dxa"/>
        <w:tblCellMar>
          <w:top w:w="89" w:type="dxa"/>
          <w:left w:w="107" w:type="dxa"/>
          <w:right w:w="46" w:type="dxa"/>
        </w:tblCellMar>
        <w:tblLook w:val="04A0" w:firstRow="1" w:lastRow="0" w:firstColumn="1" w:lastColumn="0" w:noHBand="0" w:noVBand="1"/>
      </w:tblPr>
      <w:tblGrid>
        <w:gridCol w:w="3194"/>
        <w:gridCol w:w="2529"/>
        <w:gridCol w:w="3373"/>
        <w:gridCol w:w="2115"/>
        <w:gridCol w:w="556"/>
        <w:gridCol w:w="3519"/>
      </w:tblGrid>
      <w:tr w:rsidR="001B6DCF" w:rsidRPr="009F4394" w:rsidTr="00726324">
        <w:trPr>
          <w:trHeight w:val="228"/>
        </w:trPr>
        <w:tc>
          <w:tcPr>
            <w:tcW w:w="15286" w:type="dxa"/>
            <w:gridSpan w:val="6"/>
            <w:tcBorders>
              <w:top w:val="single" w:sz="4" w:space="0" w:color="000000"/>
              <w:left w:val="single" w:sz="4" w:space="0" w:color="000000"/>
              <w:bottom w:val="single" w:sz="4" w:space="0" w:color="000000"/>
              <w:right w:val="single" w:sz="4" w:space="0" w:color="000000"/>
            </w:tcBorders>
            <w:shd w:val="clear" w:color="auto" w:fill="002060"/>
          </w:tcPr>
          <w:p w:rsidR="001B6DCF" w:rsidRPr="009F4394" w:rsidRDefault="001B6DCF" w:rsidP="001B6DCF">
            <w:pPr>
              <w:rPr>
                <w:rFonts w:ascii="Tahoma" w:hAnsi="Tahoma" w:cs="Tahoma"/>
                <w:sz w:val="20"/>
              </w:rPr>
            </w:pPr>
            <w:r w:rsidRPr="001B6DCF">
              <w:rPr>
                <w:rFonts w:ascii="Tahoma" w:eastAsia="Tahoma" w:hAnsi="Tahoma" w:cs="Tahoma"/>
                <w:b/>
                <w:color w:val="FFFFFF" w:themeColor="background1"/>
                <w:sz w:val="20"/>
              </w:rPr>
              <w:t>1.</w:t>
            </w:r>
            <w:r w:rsidRPr="001B6DCF">
              <w:rPr>
                <w:rFonts w:ascii="Tahoma" w:eastAsia="Arial" w:hAnsi="Tahoma" w:cs="Tahoma"/>
                <w:b/>
                <w:color w:val="FFFFFF" w:themeColor="background1"/>
                <w:sz w:val="20"/>
              </w:rPr>
              <w:t xml:space="preserve"> </w:t>
            </w:r>
            <w:r w:rsidRPr="001B6DCF">
              <w:rPr>
                <w:rFonts w:ascii="Tahoma" w:eastAsia="Tahoma" w:hAnsi="Tahoma" w:cs="Tahoma"/>
                <w:b/>
                <w:color w:val="FFFFFF" w:themeColor="background1"/>
                <w:sz w:val="20"/>
              </w:rPr>
              <w:t>Summary information</w:t>
            </w:r>
          </w:p>
        </w:tc>
      </w:tr>
      <w:tr w:rsidR="001B6DCF" w:rsidRPr="009F4394" w:rsidTr="00726324">
        <w:trPr>
          <w:gridAfter w:val="2"/>
          <w:wAfter w:w="4075" w:type="dxa"/>
          <w:trHeight w:val="275"/>
        </w:trPr>
        <w:tc>
          <w:tcPr>
            <w:tcW w:w="3194" w:type="dxa"/>
            <w:tcBorders>
              <w:top w:val="single" w:sz="4" w:space="0" w:color="000000"/>
              <w:left w:val="single" w:sz="4" w:space="0" w:color="000000"/>
              <w:bottom w:val="single" w:sz="4" w:space="0" w:color="FFFFFF" w:themeColor="background1"/>
              <w:right w:val="single" w:sz="4" w:space="0" w:color="000000"/>
            </w:tcBorders>
            <w:shd w:val="clear" w:color="auto" w:fill="002060"/>
            <w:vAlign w:val="center"/>
          </w:tcPr>
          <w:p w:rsidR="001B6DCF" w:rsidRPr="001B6DCF" w:rsidRDefault="001B6DCF" w:rsidP="001B6DCF">
            <w:pPr>
              <w:jc w:val="right"/>
              <w:rPr>
                <w:rFonts w:ascii="Tahoma" w:hAnsi="Tahoma" w:cs="Tahoma"/>
                <w:color w:val="FFFFFF" w:themeColor="background1"/>
                <w:sz w:val="20"/>
              </w:rPr>
            </w:pPr>
            <w:r w:rsidRPr="001B6DCF">
              <w:rPr>
                <w:rFonts w:ascii="Tahoma" w:eastAsia="Tahoma" w:hAnsi="Tahoma" w:cs="Tahoma"/>
                <w:b/>
                <w:color w:val="FFFFFF" w:themeColor="background1"/>
                <w:sz w:val="20"/>
              </w:rPr>
              <w:t>School</w:t>
            </w:r>
          </w:p>
        </w:tc>
        <w:tc>
          <w:tcPr>
            <w:tcW w:w="8017" w:type="dxa"/>
            <w:gridSpan w:val="3"/>
            <w:tcBorders>
              <w:top w:val="single" w:sz="4" w:space="0" w:color="000000"/>
              <w:left w:val="single" w:sz="4" w:space="0" w:color="000000"/>
              <w:bottom w:val="single" w:sz="4" w:space="0" w:color="000000"/>
            </w:tcBorders>
            <w:vAlign w:val="center"/>
          </w:tcPr>
          <w:p w:rsidR="001B6DCF" w:rsidRPr="009F4394" w:rsidRDefault="001B6DCF" w:rsidP="001B6DCF">
            <w:pPr>
              <w:rPr>
                <w:rFonts w:ascii="Tahoma" w:hAnsi="Tahoma" w:cs="Tahoma"/>
                <w:sz w:val="20"/>
              </w:rPr>
            </w:pPr>
            <w:r>
              <w:rPr>
                <w:rFonts w:ascii="Tahoma" w:eastAsia="Tahoma" w:hAnsi="Tahoma" w:cs="Tahoma"/>
                <w:sz w:val="20"/>
              </w:rPr>
              <w:t xml:space="preserve">Perranporth Primary </w:t>
            </w:r>
            <w:r w:rsidRPr="009F4394">
              <w:rPr>
                <w:rFonts w:ascii="Tahoma" w:eastAsia="Tahoma" w:hAnsi="Tahoma" w:cs="Tahoma"/>
                <w:sz w:val="20"/>
              </w:rPr>
              <w:t>School</w:t>
            </w:r>
          </w:p>
        </w:tc>
      </w:tr>
      <w:tr w:rsidR="00C124FE" w:rsidRPr="009F4394" w:rsidTr="00C124FE">
        <w:trPr>
          <w:trHeight w:val="503"/>
        </w:trPr>
        <w:tc>
          <w:tcPr>
            <w:tcW w:w="3194" w:type="dxa"/>
            <w:tcBorders>
              <w:top w:val="single" w:sz="4" w:space="0" w:color="FFFFFF" w:themeColor="background1"/>
              <w:left w:val="single" w:sz="4" w:space="0" w:color="000000"/>
              <w:bottom w:val="single" w:sz="4" w:space="0" w:color="000000"/>
              <w:right w:val="single" w:sz="4" w:space="0" w:color="000000"/>
            </w:tcBorders>
            <w:shd w:val="clear" w:color="auto" w:fill="002060"/>
            <w:vAlign w:val="center"/>
          </w:tcPr>
          <w:p w:rsidR="00C124FE" w:rsidRPr="001B6DCF" w:rsidRDefault="00C124FE" w:rsidP="00C124FE">
            <w:pPr>
              <w:jc w:val="right"/>
              <w:rPr>
                <w:rFonts w:ascii="Tahoma" w:hAnsi="Tahoma" w:cs="Tahoma"/>
                <w:color w:val="FFFFFF" w:themeColor="background1"/>
                <w:sz w:val="20"/>
              </w:rPr>
            </w:pPr>
            <w:r w:rsidRPr="001B6DCF">
              <w:rPr>
                <w:rFonts w:ascii="Tahoma" w:eastAsia="Tahoma" w:hAnsi="Tahoma" w:cs="Tahoma"/>
                <w:b/>
                <w:color w:val="FFFFFF" w:themeColor="background1"/>
                <w:sz w:val="20"/>
              </w:rPr>
              <w:t>Academic Year</w:t>
            </w:r>
          </w:p>
        </w:tc>
        <w:tc>
          <w:tcPr>
            <w:tcW w:w="2529" w:type="dxa"/>
            <w:tcBorders>
              <w:top w:val="single" w:sz="4" w:space="0" w:color="000000"/>
              <w:left w:val="single" w:sz="4" w:space="0" w:color="000000"/>
              <w:bottom w:val="single" w:sz="4" w:space="0" w:color="000000"/>
              <w:right w:val="single" w:sz="4" w:space="0" w:color="000000"/>
            </w:tcBorders>
            <w:vAlign w:val="center"/>
          </w:tcPr>
          <w:p w:rsidR="00C124FE" w:rsidRPr="009F4394" w:rsidRDefault="00C124FE" w:rsidP="00C124FE">
            <w:pPr>
              <w:ind w:left="1"/>
              <w:jc w:val="center"/>
              <w:rPr>
                <w:rFonts w:ascii="Tahoma" w:hAnsi="Tahoma" w:cs="Tahoma"/>
                <w:sz w:val="20"/>
              </w:rPr>
            </w:pPr>
            <w:r w:rsidRPr="009F4394">
              <w:rPr>
                <w:rFonts w:ascii="Tahoma" w:eastAsia="Tahoma" w:hAnsi="Tahoma" w:cs="Tahoma"/>
                <w:sz w:val="20"/>
              </w:rPr>
              <w:t>201</w:t>
            </w:r>
            <w:r>
              <w:rPr>
                <w:rFonts w:ascii="Tahoma" w:eastAsia="Tahoma" w:hAnsi="Tahoma" w:cs="Tahoma"/>
                <w:sz w:val="20"/>
              </w:rPr>
              <w:t>9</w:t>
            </w:r>
            <w:r w:rsidRPr="009F4394">
              <w:rPr>
                <w:rFonts w:ascii="Tahoma" w:eastAsia="Tahoma" w:hAnsi="Tahoma" w:cs="Tahoma"/>
                <w:sz w:val="20"/>
              </w:rPr>
              <w:t xml:space="preserve"> -</w:t>
            </w:r>
            <w:r w:rsidRPr="009F4394">
              <w:rPr>
                <w:rFonts w:ascii="Tahoma" w:hAnsi="Tahoma" w:cs="Tahoma"/>
                <w:sz w:val="20"/>
              </w:rPr>
              <w:t xml:space="preserve"> </w:t>
            </w:r>
            <w:r w:rsidRPr="009F4394">
              <w:rPr>
                <w:rFonts w:ascii="Tahoma" w:eastAsia="Tahoma" w:hAnsi="Tahoma" w:cs="Tahoma"/>
                <w:sz w:val="20"/>
              </w:rPr>
              <w:t>20</w:t>
            </w:r>
            <w:r>
              <w:rPr>
                <w:rFonts w:ascii="Tahoma" w:eastAsia="Tahoma" w:hAnsi="Tahoma" w:cs="Tahoma"/>
                <w:sz w:val="20"/>
              </w:rPr>
              <w:t>20</w:t>
            </w:r>
          </w:p>
        </w:tc>
        <w:tc>
          <w:tcPr>
            <w:tcW w:w="3373"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C124FE" w:rsidRPr="001B6DCF" w:rsidRDefault="00C124FE" w:rsidP="00C124FE">
            <w:pPr>
              <w:ind w:left="1"/>
              <w:rPr>
                <w:rFonts w:ascii="Tahoma" w:hAnsi="Tahoma" w:cs="Tahoma"/>
                <w:color w:val="FFFFFF" w:themeColor="background1"/>
                <w:sz w:val="20"/>
              </w:rPr>
            </w:pPr>
            <w:r w:rsidRPr="001B6DCF">
              <w:rPr>
                <w:rFonts w:ascii="Tahoma" w:eastAsia="Tahoma" w:hAnsi="Tahoma" w:cs="Tahoma"/>
                <w:b/>
                <w:color w:val="FFFFFF" w:themeColor="background1"/>
                <w:sz w:val="20"/>
              </w:rPr>
              <w:t>Total PP budget</w:t>
            </w:r>
          </w:p>
        </w:tc>
        <w:tc>
          <w:tcPr>
            <w:tcW w:w="2671" w:type="dxa"/>
            <w:gridSpan w:val="2"/>
            <w:tcBorders>
              <w:top w:val="single" w:sz="4" w:space="0" w:color="000000"/>
              <w:left w:val="single" w:sz="4" w:space="0" w:color="000000"/>
              <w:bottom w:val="single" w:sz="4" w:space="0" w:color="auto"/>
              <w:right w:val="single" w:sz="4" w:space="0" w:color="000000"/>
            </w:tcBorders>
            <w:vAlign w:val="center"/>
          </w:tcPr>
          <w:p w:rsidR="00C124FE" w:rsidRPr="009F4394" w:rsidRDefault="00C124FE" w:rsidP="00C124FE">
            <w:pPr>
              <w:ind w:left="1"/>
              <w:jc w:val="center"/>
              <w:rPr>
                <w:rFonts w:ascii="Tahoma" w:hAnsi="Tahoma" w:cs="Tahoma"/>
                <w:sz w:val="20"/>
              </w:rPr>
            </w:pPr>
            <w:r>
              <w:rPr>
                <w:rFonts w:ascii="Tahoma" w:eastAsia="Tahoma" w:hAnsi="Tahoma" w:cs="Tahoma"/>
                <w:sz w:val="20"/>
              </w:rPr>
              <w:t>£31,820</w:t>
            </w:r>
          </w:p>
        </w:tc>
        <w:tc>
          <w:tcPr>
            <w:tcW w:w="3519" w:type="dxa"/>
            <w:tcBorders>
              <w:top w:val="single" w:sz="4" w:space="0" w:color="000000"/>
              <w:left w:val="single" w:sz="4" w:space="0" w:color="000000"/>
              <w:bottom w:val="single" w:sz="4" w:space="0" w:color="auto"/>
              <w:right w:val="single" w:sz="4" w:space="0" w:color="000000"/>
            </w:tcBorders>
            <w:vAlign w:val="center"/>
          </w:tcPr>
          <w:p w:rsidR="00C124FE" w:rsidRPr="009F4394" w:rsidRDefault="00C124FE" w:rsidP="00C124FE">
            <w:pPr>
              <w:ind w:left="1"/>
              <w:jc w:val="center"/>
              <w:rPr>
                <w:rFonts w:ascii="Tahoma" w:hAnsi="Tahoma" w:cs="Tahoma"/>
                <w:sz w:val="20"/>
              </w:rPr>
            </w:pPr>
            <w:r w:rsidRPr="009F4394">
              <w:rPr>
                <w:rFonts w:ascii="Tahoma" w:hAnsi="Tahoma" w:cs="Tahoma"/>
                <w:sz w:val="20"/>
              </w:rPr>
              <w:t>PP: £</w:t>
            </w:r>
            <w:r>
              <w:rPr>
                <w:rFonts w:ascii="Tahoma" w:hAnsi="Tahoma" w:cs="Tahoma"/>
                <w:sz w:val="20"/>
              </w:rPr>
              <w:t>27,720</w:t>
            </w:r>
          </w:p>
          <w:p w:rsidR="00C124FE" w:rsidRPr="009F4394" w:rsidRDefault="00C124FE" w:rsidP="00C124FE">
            <w:pPr>
              <w:ind w:left="1"/>
              <w:jc w:val="center"/>
              <w:rPr>
                <w:rFonts w:ascii="Tahoma" w:hAnsi="Tahoma" w:cs="Tahoma"/>
                <w:sz w:val="20"/>
              </w:rPr>
            </w:pPr>
            <w:proofErr w:type="spellStart"/>
            <w:r>
              <w:rPr>
                <w:rFonts w:ascii="Tahoma" w:hAnsi="Tahoma" w:cs="Tahoma"/>
                <w:sz w:val="20"/>
              </w:rPr>
              <w:t>CiC</w:t>
            </w:r>
            <w:proofErr w:type="spellEnd"/>
            <w:r>
              <w:rPr>
                <w:rFonts w:ascii="Tahoma" w:hAnsi="Tahoma" w:cs="Tahoma"/>
                <w:sz w:val="20"/>
              </w:rPr>
              <w:t>: £2300</w:t>
            </w:r>
          </w:p>
          <w:p w:rsidR="00C124FE" w:rsidRPr="009F4394" w:rsidRDefault="00C124FE" w:rsidP="00C124FE">
            <w:pPr>
              <w:ind w:left="1"/>
              <w:jc w:val="center"/>
              <w:rPr>
                <w:rFonts w:ascii="Tahoma" w:hAnsi="Tahoma" w:cs="Tahoma"/>
                <w:sz w:val="20"/>
              </w:rPr>
            </w:pPr>
            <w:proofErr w:type="spellStart"/>
            <w:r w:rsidRPr="009F4394">
              <w:rPr>
                <w:rFonts w:ascii="Tahoma" w:hAnsi="Tahoma" w:cs="Tahoma"/>
                <w:sz w:val="20"/>
              </w:rPr>
              <w:t>Serv</w:t>
            </w:r>
            <w:proofErr w:type="spellEnd"/>
            <w:r w:rsidRPr="009F4394">
              <w:rPr>
                <w:rFonts w:ascii="Tahoma" w:hAnsi="Tahoma" w:cs="Tahoma"/>
                <w:sz w:val="20"/>
              </w:rPr>
              <w:t>: £</w:t>
            </w:r>
            <w:r>
              <w:rPr>
                <w:rFonts w:ascii="Tahoma" w:hAnsi="Tahoma" w:cs="Tahoma"/>
                <w:sz w:val="20"/>
              </w:rPr>
              <w:t>1,800</w:t>
            </w:r>
          </w:p>
        </w:tc>
      </w:tr>
      <w:tr w:rsidR="00C124FE" w:rsidRPr="009F4394" w:rsidTr="00C124FE">
        <w:trPr>
          <w:trHeight w:val="613"/>
        </w:trPr>
        <w:tc>
          <w:tcPr>
            <w:tcW w:w="3194"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C124FE" w:rsidRPr="001B6DCF" w:rsidRDefault="00C124FE" w:rsidP="00C124FE">
            <w:pPr>
              <w:ind w:right="10"/>
              <w:jc w:val="right"/>
              <w:rPr>
                <w:rFonts w:ascii="Tahoma" w:hAnsi="Tahoma" w:cs="Tahoma"/>
                <w:color w:val="FFFFFF" w:themeColor="background1"/>
                <w:sz w:val="20"/>
              </w:rPr>
            </w:pPr>
            <w:r w:rsidRPr="001B6DCF">
              <w:rPr>
                <w:rFonts w:ascii="Tahoma" w:eastAsia="Tahoma" w:hAnsi="Tahoma" w:cs="Tahoma"/>
                <w:b/>
                <w:color w:val="FFFFFF" w:themeColor="background1"/>
                <w:sz w:val="20"/>
              </w:rPr>
              <w:t>Total number of pupils on roll</w:t>
            </w:r>
          </w:p>
        </w:tc>
        <w:tc>
          <w:tcPr>
            <w:tcW w:w="2529" w:type="dxa"/>
            <w:tcBorders>
              <w:top w:val="single" w:sz="4" w:space="0" w:color="000000"/>
              <w:left w:val="single" w:sz="4" w:space="0" w:color="000000"/>
              <w:bottom w:val="single" w:sz="4" w:space="0" w:color="000000"/>
              <w:right w:val="single" w:sz="4" w:space="0" w:color="000000"/>
            </w:tcBorders>
            <w:vAlign w:val="center"/>
          </w:tcPr>
          <w:p w:rsidR="00C124FE" w:rsidRPr="009F4394" w:rsidRDefault="00C124FE" w:rsidP="00C124FE">
            <w:pPr>
              <w:ind w:left="1"/>
              <w:jc w:val="center"/>
              <w:rPr>
                <w:rFonts w:ascii="Tahoma" w:hAnsi="Tahoma" w:cs="Tahoma"/>
                <w:sz w:val="20"/>
              </w:rPr>
            </w:pPr>
            <w:r w:rsidRPr="009F4394">
              <w:rPr>
                <w:rFonts w:ascii="Tahoma" w:eastAsia="Tahoma" w:hAnsi="Tahoma" w:cs="Tahoma"/>
                <w:sz w:val="20"/>
              </w:rPr>
              <w:t>2</w:t>
            </w:r>
            <w:r>
              <w:rPr>
                <w:rFonts w:ascii="Tahoma" w:eastAsia="Tahoma" w:hAnsi="Tahoma" w:cs="Tahoma"/>
                <w:sz w:val="20"/>
              </w:rPr>
              <w:t>10</w:t>
            </w:r>
          </w:p>
        </w:tc>
        <w:tc>
          <w:tcPr>
            <w:tcW w:w="3373"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C124FE" w:rsidRPr="001B6DCF" w:rsidRDefault="00C124FE" w:rsidP="00C124FE">
            <w:pPr>
              <w:ind w:left="1"/>
              <w:rPr>
                <w:rFonts w:ascii="Tahoma" w:hAnsi="Tahoma" w:cs="Tahoma"/>
                <w:color w:val="FFFFFF" w:themeColor="background1"/>
                <w:sz w:val="20"/>
              </w:rPr>
            </w:pPr>
            <w:r w:rsidRPr="001B6DCF">
              <w:rPr>
                <w:rFonts w:ascii="Tahoma" w:eastAsia="Tahoma" w:hAnsi="Tahoma" w:cs="Tahoma"/>
                <w:b/>
                <w:color w:val="FFFFFF" w:themeColor="background1"/>
                <w:sz w:val="20"/>
              </w:rPr>
              <w:t>Number of pupils eligible for PP</w:t>
            </w:r>
          </w:p>
        </w:tc>
        <w:tc>
          <w:tcPr>
            <w:tcW w:w="2671" w:type="dxa"/>
            <w:gridSpan w:val="2"/>
            <w:tcBorders>
              <w:top w:val="single" w:sz="4" w:space="0" w:color="auto"/>
              <w:left w:val="single" w:sz="4" w:space="0" w:color="000000"/>
              <w:bottom w:val="single" w:sz="4" w:space="0" w:color="000000"/>
              <w:right w:val="single" w:sz="4" w:space="0" w:color="000000"/>
            </w:tcBorders>
            <w:vAlign w:val="center"/>
          </w:tcPr>
          <w:p w:rsidR="00C124FE" w:rsidRPr="009F4394" w:rsidRDefault="00C124FE" w:rsidP="00C124FE">
            <w:pPr>
              <w:ind w:left="1"/>
              <w:jc w:val="center"/>
              <w:rPr>
                <w:rFonts w:ascii="Tahoma" w:hAnsi="Tahoma" w:cs="Tahoma"/>
                <w:sz w:val="20"/>
              </w:rPr>
            </w:pPr>
            <w:r>
              <w:rPr>
                <w:rFonts w:ascii="Tahoma" w:hAnsi="Tahoma" w:cs="Tahoma"/>
                <w:sz w:val="20"/>
              </w:rPr>
              <w:t>28</w:t>
            </w:r>
          </w:p>
        </w:tc>
        <w:tc>
          <w:tcPr>
            <w:tcW w:w="3519" w:type="dxa"/>
            <w:tcBorders>
              <w:top w:val="single" w:sz="4" w:space="0" w:color="auto"/>
              <w:left w:val="single" w:sz="4" w:space="0" w:color="000000"/>
              <w:bottom w:val="single" w:sz="4" w:space="0" w:color="000000"/>
              <w:right w:val="single" w:sz="4" w:space="0" w:color="000000"/>
            </w:tcBorders>
            <w:vAlign w:val="center"/>
          </w:tcPr>
          <w:p w:rsidR="00C124FE" w:rsidRPr="009F4394" w:rsidRDefault="00C124FE" w:rsidP="00C124FE">
            <w:pPr>
              <w:ind w:left="1"/>
              <w:jc w:val="center"/>
              <w:rPr>
                <w:rFonts w:ascii="Tahoma" w:eastAsia="Tahoma" w:hAnsi="Tahoma" w:cs="Tahoma"/>
                <w:sz w:val="20"/>
              </w:rPr>
            </w:pPr>
            <w:r w:rsidRPr="009F4394">
              <w:rPr>
                <w:rFonts w:ascii="Tahoma" w:eastAsia="Tahoma" w:hAnsi="Tahoma" w:cs="Tahoma"/>
                <w:sz w:val="20"/>
              </w:rPr>
              <w:t>x 2</w:t>
            </w:r>
            <w:r>
              <w:rPr>
                <w:rFonts w:ascii="Tahoma" w:eastAsia="Tahoma" w:hAnsi="Tahoma" w:cs="Tahoma"/>
                <w:sz w:val="20"/>
              </w:rPr>
              <w:t>1</w:t>
            </w:r>
            <w:r w:rsidRPr="009F4394">
              <w:rPr>
                <w:rFonts w:ascii="Tahoma" w:eastAsia="Tahoma" w:hAnsi="Tahoma" w:cs="Tahoma"/>
                <w:sz w:val="20"/>
              </w:rPr>
              <w:t xml:space="preserve"> Pupil Premium</w:t>
            </w:r>
          </w:p>
          <w:p w:rsidR="00C124FE" w:rsidRPr="009F4394" w:rsidRDefault="00C124FE" w:rsidP="00C124FE">
            <w:pPr>
              <w:ind w:left="1"/>
              <w:jc w:val="center"/>
              <w:rPr>
                <w:rFonts w:ascii="Tahoma" w:eastAsia="Tahoma" w:hAnsi="Tahoma" w:cs="Tahoma"/>
                <w:sz w:val="20"/>
              </w:rPr>
            </w:pPr>
            <w:r w:rsidRPr="009F4394">
              <w:rPr>
                <w:rFonts w:ascii="Tahoma" w:eastAsia="Tahoma" w:hAnsi="Tahoma" w:cs="Tahoma"/>
                <w:sz w:val="20"/>
              </w:rPr>
              <w:t xml:space="preserve">x </w:t>
            </w:r>
            <w:r>
              <w:rPr>
                <w:rFonts w:ascii="Tahoma" w:eastAsia="Tahoma" w:hAnsi="Tahoma" w:cs="Tahoma"/>
                <w:sz w:val="20"/>
              </w:rPr>
              <w:t>1</w:t>
            </w:r>
            <w:r w:rsidRPr="009F4394">
              <w:rPr>
                <w:rFonts w:ascii="Tahoma" w:eastAsia="Tahoma" w:hAnsi="Tahoma" w:cs="Tahoma"/>
                <w:sz w:val="20"/>
              </w:rPr>
              <w:t xml:space="preserve"> </w:t>
            </w:r>
            <w:proofErr w:type="spellStart"/>
            <w:r w:rsidRPr="009F4394">
              <w:rPr>
                <w:rFonts w:ascii="Tahoma" w:eastAsia="Tahoma" w:hAnsi="Tahoma" w:cs="Tahoma"/>
                <w:sz w:val="20"/>
              </w:rPr>
              <w:t>CiC</w:t>
            </w:r>
            <w:proofErr w:type="spellEnd"/>
          </w:p>
          <w:p w:rsidR="00C124FE" w:rsidRPr="009F4394" w:rsidRDefault="00C124FE" w:rsidP="00C124FE">
            <w:pPr>
              <w:ind w:left="1"/>
              <w:jc w:val="center"/>
              <w:rPr>
                <w:rFonts w:ascii="Tahoma" w:hAnsi="Tahoma" w:cs="Tahoma"/>
                <w:sz w:val="20"/>
              </w:rPr>
            </w:pPr>
            <w:r w:rsidRPr="009F4394">
              <w:rPr>
                <w:rFonts w:ascii="Tahoma" w:eastAsia="Tahoma" w:hAnsi="Tahoma" w:cs="Tahoma"/>
                <w:sz w:val="20"/>
              </w:rPr>
              <w:t xml:space="preserve">x </w:t>
            </w:r>
            <w:r>
              <w:rPr>
                <w:rFonts w:ascii="Tahoma" w:eastAsia="Tahoma" w:hAnsi="Tahoma" w:cs="Tahoma"/>
                <w:sz w:val="20"/>
              </w:rPr>
              <w:t>6</w:t>
            </w:r>
            <w:r w:rsidRPr="009F4394">
              <w:rPr>
                <w:rFonts w:ascii="Tahoma" w:eastAsia="Tahoma" w:hAnsi="Tahoma" w:cs="Tahoma"/>
                <w:sz w:val="20"/>
              </w:rPr>
              <w:t xml:space="preserve"> Services Premium</w:t>
            </w:r>
          </w:p>
        </w:tc>
      </w:tr>
    </w:tbl>
    <w:p w:rsidR="00114B18" w:rsidRPr="009F4394" w:rsidRDefault="007E7D52">
      <w:pPr>
        <w:spacing w:after="0"/>
        <w:rPr>
          <w:sz w:val="20"/>
        </w:rPr>
      </w:pPr>
      <w:r w:rsidRPr="009F4394">
        <w:rPr>
          <w:rFonts w:ascii="Tahoma" w:eastAsia="Tahoma" w:hAnsi="Tahoma" w:cs="Tahoma"/>
          <w:sz w:val="20"/>
        </w:rPr>
        <w:t xml:space="preserve"> </w:t>
      </w:r>
    </w:p>
    <w:tbl>
      <w:tblPr>
        <w:tblStyle w:val="TableGrid"/>
        <w:tblW w:w="15442" w:type="dxa"/>
        <w:tblInd w:w="-107" w:type="dxa"/>
        <w:tblCellMar>
          <w:top w:w="89" w:type="dxa"/>
          <w:left w:w="104" w:type="dxa"/>
          <w:right w:w="115" w:type="dxa"/>
        </w:tblCellMar>
        <w:tblLook w:val="04A0" w:firstRow="1" w:lastRow="0" w:firstColumn="1" w:lastColumn="0" w:noHBand="0" w:noVBand="1"/>
      </w:tblPr>
      <w:tblGrid>
        <w:gridCol w:w="8061"/>
        <w:gridCol w:w="2983"/>
        <w:gridCol w:w="4398"/>
      </w:tblGrid>
      <w:tr w:rsidR="00114B18" w:rsidRPr="009F4394" w:rsidTr="001B6DCF">
        <w:trPr>
          <w:trHeight w:val="188"/>
        </w:trPr>
        <w:tc>
          <w:tcPr>
            <w:tcW w:w="8061" w:type="dxa"/>
            <w:tcBorders>
              <w:top w:val="single" w:sz="4" w:space="0" w:color="000000"/>
              <w:left w:val="single" w:sz="4" w:space="0" w:color="000000"/>
              <w:bottom w:val="single" w:sz="4" w:space="0" w:color="auto"/>
              <w:right w:val="nil"/>
            </w:tcBorders>
            <w:shd w:val="clear" w:color="auto" w:fill="002060"/>
          </w:tcPr>
          <w:p w:rsidR="00114B18" w:rsidRPr="001B6DCF" w:rsidRDefault="007E7D52" w:rsidP="00C124FE">
            <w:pPr>
              <w:ind w:left="144"/>
              <w:rPr>
                <w:color w:val="FFFFFF" w:themeColor="background1"/>
                <w:sz w:val="20"/>
              </w:rPr>
            </w:pPr>
            <w:r w:rsidRPr="001B6DCF">
              <w:rPr>
                <w:rFonts w:ascii="Tahoma" w:eastAsia="Tahoma" w:hAnsi="Tahoma" w:cs="Tahoma"/>
                <w:b/>
                <w:color w:val="FFFFFF" w:themeColor="background1"/>
                <w:sz w:val="20"/>
              </w:rPr>
              <w:t>2.</w:t>
            </w:r>
            <w:r w:rsidRPr="001B6DCF">
              <w:rPr>
                <w:rFonts w:ascii="Arial" w:eastAsia="Arial" w:hAnsi="Arial" w:cs="Arial"/>
                <w:b/>
                <w:color w:val="FFFFFF" w:themeColor="background1"/>
                <w:sz w:val="20"/>
              </w:rPr>
              <w:t xml:space="preserve"> </w:t>
            </w:r>
            <w:r w:rsidRPr="001B6DCF">
              <w:rPr>
                <w:rFonts w:ascii="Tahoma" w:eastAsia="Tahoma" w:hAnsi="Tahoma" w:cs="Tahoma"/>
                <w:b/>
                <w:color w:val="FFFFFF" w:themeColor="background1"/>
                <w:sz w:val="20"/>
              </w:rPr>
              <w:t xml:space="preserve">Current attainment  (END of </w:t>
            </w:r>
            <w:r w:rsidR="00C124FE">
              <w:rPr>
                <w:rFonts w:ascii="Tahoma" w:eastAsia="Tahoma" w:hAnsi="Tahoma" w:cs="Tahoma"/>
                <w:b/>
                <w:color w:val="FFFFFF" w:themeColor="background1"/>
                <w:sz w:val="20"/>
              </w:rPr>
              <w:t>19-20</w:t>
            </w:r>
            <w:r w:rsidRPr="001B6DCF">
              <w:rPr>
                <w:rFonts w:ascii="Tahoma" w:eastAsia="Tahoma" w:hAnsi="Tahoma" w:cs="Tahoma"/>
                <w:b/>
                <w:color w:val="FFFFFF" w:themeColor="background1"/>
                <w:sz w:val="20"/>
              </w:rPr>
              <w:t xml:space="preserve">) </w:t>
            </w:r>
          </w:p>
        </w:tc>
        <w:tc>
          <w:tcPr>
            <w:tcW w:w="2983" w:type="dxa"/>
            <w:tcBorders>
              <w:top w:val="single" w:sz="4" w:space="0" w:color="000000"/>
              <w:left w:val="nil"/>
              <w:bottom w:val="single" w:sz="4" w:space="0" w:color="auto"/>
              <w:right w:val="nil"/>
            </w:tcBorders>
            <w:shd w:val="clear" w:color="auto" w:fill="002060"/>
          </w:tcPr>
          <w:p w:rsidR="00114B18" w:rsidRPr="001B6DCF" w:rsidRDefault="00114B18">
            <w:pPr>
              <w:rPr>
                <w:color w:val="FFFFFF" w:themeColor="background1"/>
                <w:sz w:val="20"/>
              </w:rPr>
            </w:pPr>
          </w:p>
        </w:tc>
        <w:tc>
          <w:tcPr>
            <w:tcW w:w="4398" w:type="dxa"/>
            <w:tcBorders>
              <w:top w:val="single" w:sz="4" w:space="0" w:color="000000"/>
              <w:left w:val="nil"/>
              <w:bottom w:val="single" w:sz="4" w:space="0" w:color="auto"/>
              <w:right w:val="single" w:sz="4" w:space="0" w:color="000000"/>
            </w:tcBorders>
            <w:shd w:val="clear" w:color="auto" w:fill="002060"/>
          </w:tcPr>
          <w:p w:rsidR="00114B18" w:rsidRPr="001B6DCF" w:rsidRDefault="00114B18">
            <w:pPr>
              <w:rPr>
                <w:color w:val="FFFFFF" w:themeColor="background1"/>
                <w:sz w:val="20"/>
              </w:rPr>
            </w:pPr>
          </w:p>
        </w:tc>
      </w:tr>
      <w:tr w:rsidR="00114B18" w:rsidRPr="009F4394" w:rsidTr="00D56568">
        <w:trPr>
          <w:trHeight w:val="347"/>
        </w:trPr>
        <w:tc>
          <w:tcPr>
            <w:tcW w:w="8061" w:type="dxa"/>
            <w:tcBorders>
              <w:top w:val="single" w:sz="4" w:space="0" w:color="auto"/>
              <w:left w:val="single" w:sz="4" w:space="0" w:color="000000"/>
              <w:bottom w:val="single" w:sz="4" w:space="0" w:color="000000"/>
              <w:right w:val="single" w:sz="4" w:space="0" w:color="000000"/>
            </w:tcBorders>
            <w:shd w:val="clear" w:color="auto" w:fill="BDD6EE" w:themeFill="accent1" w:themeFillTint="66"/>
          </w:tcPr>
          <w:p w:rsidR="00114B18" w:rsidRPr="009F4394" w:rsidRDefault="00796BDA">
            <w:pPr>
              <w:ind w:left="722"/>
              <w:rPr>
                <w:b/>
                <w:sz w:val="20"/>
              </w:rPr>
            </w:pPr>
            <w:r w:rsidRPr="009F4394">
              <w:rPr>
                <w:rFonts w:ascii="Tahoma" w:eastAsia="Tahoma" w:hAnsi="Tahoma" w:cs="Tahoma"/>
                <w:b/>
                <w:sz w:val="20"/>
              </w:rPr>
              <w:t>End of KS2 Attainment</w:t>
            </w:r>
          </w:p>
        </w:tc>
        <w:tc>
          <w:tcPr>
            <w:tcW w:w="2983" w:type="dxa"/>
            <w:tcBorders>
              <w:top w:val="single" w:sz="4" w:space="0" w:color="auto"/>
              <w:left w:val="single" w:sz="4" w:space="0" w:color="000000"/>
              <w:bottom w:val="single" w:sz="4" w:space="0" w:color="000000"/>
              <w:right w:val="single" w:sz="4" w:space="0" w:color="000000"/>
            </w:tcBorders>
            <w:shd w:val="clear" w:color="auto" w:fill="BDD6EE" w:themeFill="accent1" w:themeFillTint="66"/>
          </w:tcPr>
          <w:p w:rsidR="00767A9A" w:rsidRPr="009F4394" w:rsidRDefault="007E7D52" w:rsidP="00783A7C">
            <w:pPr>
              <w:ind w:left="342" w:right="268"/>
              <w:jc w:val="center"/>
              <w:rPr>
                <w:rFonts w:ascii="Tahoma" w:eastAsia="Tahoma" w:hAnsi="Tahoma" w:cs="Tahoma"/>
              </w:rPr>
            </w:pPr>
            <w:r w:rsidRPr="009F4394">
              <w:rPr>
                <w:rFonts w:ascii="Tahoma" w:eastAsia="Tahoma" w:hAnsi="Tahoma" w:cs="Tahoma"/>
                <w:sz w:val="20"/>
              </w:rPr>
              <w:t>Pupils eligible for PP</w:t>
            </w:r>
            <w:r w:rsidR="00783A7C" w:rsidRPr="009F4394">
              <w:rPr>
                <w:rFonts w:ascii="Tahoma" w:eastAsia="Tahoma" w:hAnsi="Tahoma" w:cs="Tahoma"/>
                <w:sz w:val="20"/>
              </w:rPr>
              <w:t xml:space="preserve"> </w:t>
            </w:r>
          </w:p>
          <w:p w:rsidR="00114B18" w:rsidRPr="009F4394" w:rsidRDefault="00767A9A" w:rsidP="00C124FE">
            <w:pPr>
              <w:ind w:left="342" w:right="268"/>
              <w:jc w:val="center"/>
              <w:rPr>
                <w:b/>
                <w:sz w:val="20"/>
              </w:rPr>
            </w:pPr>
            <w:r w:rsidRPr="009F4394">
              <w:rPr>
                <w:rFonts w:ascii="Tahoma" w:eastAsia="Tahoma" w:hAnsi="Tahoma" w:cs="Tahoma"/>
              </w:rPr>
              <w:t xml:space="preserve"> </w:t>
            </w:r>
            <w:r w:rsidRPr="009F4394">
              <w:rPr>
                <w:rFonts w:ascii="Tahoma" w:eastAsia="Tahoma" w:hAnsi="Tahoma" w:cs="Tahoma"/>
                <w:b/>
              </w:rPr>
              <w:t>x  eligible pupils</w:t>
            </w:r>
          </w:p>
        </w:tc>
        <w:tc>
          <w:tcPr>
            <w:tcW w:w="4398" w:type="dxa"/>
            <w:tcBorders>
              <w:top w:val="single" w:sz="4" w:space="0" w:color="auto"/>
              <w:left w:val="single" w:sz="4" w:space="0" w:color="000000"/>
              <w:bottom w:val="single" w:sz="4" w:space="0" w:color="auto"/>
              <w:right w:val="single" w:sz="4" w:space="0" w:color="000000"/>
            </w:tcBorders>
            <w:shd w:val="clear" w:color="auto" w:fill="BDD6EE" w:themeFill="accent1" w:themeFillTint="66"/>
            <w:vAlign w:val="center"/>
          </w:tcPr>
          <w:p w:rsidR="00114B18" w:rsidRPr="00D56568" w:rsidRDefault="00D56568" w:rsidP="00C124FE">
            <w:pPr>
              <w:ind w:right="602"/>
              <w:jc w:val="center"/>
              <w:rPr>
                <w:sz w:val="20"/>
              </w:rPr>
            </w:pPr>
            <w:r w:rsidRPr="00D56568">
              <w:rPr>
                <w:rFonts w:ascii="Tahoma" w:eastAsia="Tahoma" w:hAnsi="Tahoma" w:cs="Tahoma"/>
                <w:sz w:val="20"/>
              </w:rPr>
              <w:t xml:space="preserve">All </w:t>
            </w:r>
            <w:r w:rsidR="007E7D52" w:rsidRPr="00D56568">
              <w:rPr>
                <w:rFonts w:ascii="Tahoma" w:eastAsia="Tahoma" w:hAnsi="Tahoma" w:cs="Tahoma"/>
                <w:sz w:val="20"/>
              </w:rPr>
              <w:t>Pupil</w:t>
            </w:r>
            <w:r>
              <w:rPr>
                <w:rFonts w:ascii="Tahoma" w:eastAsia="Tahoma" w:hAnsi="Tahoma" w:cs="Tahoma"/>
                <w:sz w:val="20"/>
              </w:rPr>
              <w:t xml:space="preserve"> Outcomes</w:t>
            </w:r>
            <w:r w:rsidR="007E7D52" w:rsidRPr="00D56568">
              <w:rPr>
                <w:rFonts w:ascii="Tahoma" w:eastAsia="Tahoma" w:hAnsi="Tahoma" w:cs="Tahoma"/>
                <w:sz w:val="20"/>
              </w:rPr>
              <w:t xml:space="preserve"> </w:t>
            </w:r>
            <w:r w:rsidRPr="00D56568">
              <w:rPr>
                <w:rFonts w:ascii="Tahoma" w:eastAsia="Tahoma" w:hAnsi="Tahoma" w:cs="Tahoma"/>
                <w:sz w:val="20"/>
              </w:rPr>
              <w:t>(</w:t>
            </w:r>
            <w:r w:rsidR="00767A9A" w:rsidRPr="00D56568">
              <w:rPr>
                <w:rFonts w:ascii="Tahoma" w:eastAsia="Tahoma" w:hAnsi="Tahoma" w:cs="Tahoma"/>
                <w:sz w:val="20"/>
              </w:rPr>
              <w:t xml:space="preserve">x </w:t>
            </w:r>
            <w:r w:rsidR="007E7D52" w:rsidRPr="00D56568">
              <w:rPr>
                <w:rFonts w:ascii="Tahoma" w:eastAsia="Tahoma" w:hAnsi="Tahoma" w:cs="Tahoma"/>
                <w:sz w:val="20"/>
              </w:rPr>
              <w:t xml:space="preserve"> pupils</w:t>
            </w:r>
            <w:r w:rsidRPr="00D56568">
              <w:rPr>
                <w:rFonts w:ascii="Tahoma" w:eastAsia="Tahoma" w:hAnsi="Tahoma" w:cs="Tahoma"/>
                <w:sz w:val="20"/>
              </w:rPr>
              <w:t>)</w:t>
            </w:r>
          </w:p>
        </w:tc>
      </w:tr>
      <w:tr w:rsidR="00114B18" w:rsidRPr="009F4394" w:rsidTr="00D56568">
        <w:trPr>
          <w:trHeight w:val="208"/>
        </w:trPr>
        <w:tc>
          <w:tcPr>
            <w:tcW w:w="80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14B18" w:rsidRPr="009F4394" w:rsidRDefault="007E7D52">
            <w:pPr>
              <w:ind w:left="2"/>
              <w:rPr>
                <w:sz w:val="20"/>
              </w:rPr>
            </w:pPr>
            <w:r w:rsidRPr="009F4394">
              <w:rPr>
                <w:rFonts w:ascii="Tahoma" w:eastAsia="Tahoma" w:hAnsi="Tahoma" w:cs="Tahoma"/>
                <w:b/>
                <w:sz w:val="20"/>
              </w:rPr>
              <w:t>% achieving NARE in reading,</w:t>
            </w:r>
            <w:r w:rsidR="00767A9A" w:rsidRPr="009F4394">
              <w:rPr>
                <w:rFonts w:ascii="Tahoma" w:eastAsia="Tahoma" w:hAnsi="Tahoma" w:cs="Tahoma"/>
                <w:b/>
                <w:sz w:val="20"/>
              </w:rPr>
              <w:t xml:space="preserve"> writing and maths at end of KS</w:t>
            </w:r>
            <w:r w:rsidRPr="009F4394">
              <w:rPr>
                <w:rFonts w:ascii="Tahoma" w:eastAsia="Tahoma" w:hAnsi="Tahoma" w:cs="Tahoma"/>
                <w:b/>
                <w:sz w:val="20"/>
              </w:rPr>
              <w:t xml:space="preserve">2 </w:t>
            </w:r>
          </w:p>
        </w:tc>
        <w:tc>
          <w:tcPr>
            <w:tcW w:w="2983" w:type="dxa"/>
            <w:tcBorders>
              <w:top w:val="single" w:sz="4" w:space="0" w:color="000000"/>
              <w:left w:val="single" w:sz="4" w:space="0" w:color="000000"/>
              <w:bottom w:val="single" w:sz="4" w:space="0" w:color="000000"/>
              <w:right w:val="single" w:sz="4" w:space="0" w:color="auto"/>
            </w:tcBorders>
          </w:tcPr>
          <w:p w:rsidR="00114B18" w:rsidRPr="009F4394" w:rsidRDefault="00114B18" w:rsidP="00D56568">
            <w:pPr>
              <w:ind w:left="192"/>
              <w:jc w:val="center"/>
              <w:rPr>
                <w:sz w:val="20"/>
              </w:rPr>
            </w:pP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114B18" w:rsidRPr="009F4394" w:rsidRDefault="00114B18">
            <w:pPr>
              <w:ind w:left="5"/>
              <w:jc w:val="center"/>
              <w:rPr>
                <w:sz w:val="20"/>
              </w:rPr>
            </w:pPr>
          </w:p>
        </w:tc>
      </w:tr>
      <w:tr w:rsidR="00114B18" w:rsidRPr="009F4394" w:rsidTr="00D56568">
        <w:trPr>
          <w:trHeight w:val="218"/>
        </w:trPr>
        <w:tc>
          <w:tcPr>
            <w:tcW w:w="80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114B18" w:rsidRPr="009F4394" w:rsidRDefault="007E7D52">
            <w:pPr>
              <w:ind w:left="2"/>
              <w:rPr>
                <w:sz w:val="20"/>
              </w:rPr>
            </w:pPr>
            <w:r w:rsidRPr="009F4394">
              <w:rPr>
                <w:rFonts w:ascii="Tahoma" w:eastAsia="Tahoma" w:hAnsi="Tahoma" w:cs="Tahoma"/>
                <w:b/>
                <w:sz w:val="20"/>
              </w:rPr>
              <w:t xml:space="preserve">% NARE in reading  </w:t>
            </w:r>
          </w:p>
        </w:tc>
        <w:tc>
          <w:tcPr>
            <w:tcW w:w="2983" w:type="dxa"/>
            <w:tcBorders>
              <w:top w:val="single" w:sz="4" w:space="0" w:color="000000"/>
              <w:left w:val="single" w:sz="4" w:space="0" w:color="000000"/>
              <w:bottom w:val="single" w:sz="4" w:space="0" w:color="000000"/>
              <w:right w:val="single" w:sz="4" w:space="0" w:color="auto"/>
            </w:tcBorders>
          </w:tcPr>
          <w:p w:rsidR="00114B18" w:rsidRPr="009F4394" w:rsidRDefault="00114B18">
            <w:pPr>
              <w:ind w:left="192"/>
              <w:jc w:val="center"/>
              <w:rPr>
                <w:sz w:val="20"/>
              </w:rPr>
            </w:pPr>
          </w:p>
        </w:tc>
        <w:tc>
          <w:tcPr>
            <w:tcW w:w="4398" w:type="dxa"/>
            <w:tcBorders>
              <w:top w:val="single" w:sz="4" w:space="0" w:color="auto"/>
              <w:left w:val="single" w:sz="4" w:space="0" w:color="auto"/>
              <w:bottom w:val="single" w:sz="4" w:space="0" w:color="auto"/>
              <w:right w:val="single" w:sz="4" w:space="0" w:color="auto"/>
            </w:tcBorders>
            <w:shd w:val="clear" w:color="auto" w:fill="auto"/>
            <w:vAlign w:val="center"/>
          </w:tcPr>
          <w:p w:rsidR="00114B18" w:rsidRPr="009F4394" w:rsidRDefault="00114B18">
            <w:pPr>
              <w:ind w:left="5"/>
              <w:jc w:val="center"/>
              <w:rPr>
                <w:sz w:val="20"/>
              </w:rPr>
            </w:pPr>
          </w:p>
        </w:tc>
      </w:tr>
      <w:tr w:rsidR="00114B18" w:rsidRPr="009F4394" w:rsidTr="00D56568">
        <w:trPr>
          <w:trHeight w:val="220"/>
        </w:trPr>
        <w:tc>
          <w:tcPr>
            <w:tcW w:w="80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114B18" w:rsidRPr="009F4394" w:rsidRDefault="007E7D52">
            <w:pPr>
              <w:ind w:left="2"/>
              <w:rPr>
                <w:sz w:val="20"/>
              </w:rPr>
            </w:pPr>
            <w:r w:rsidRPr="009F4394">
              <w:rPr>
                <w:rFonts w:ascii="Tahoma" w:eastAsia="Tahoma" w:hAnsi="Tahoma" w:cs="Tahoma"/>
                <w:b/>
                <w:sz w:val="20"/>
              </w:rPr>
              <w:t xml:space="preserve">% NARE in writing  </w:t>
            </w:r>
          </w:p>
        </w:tc>
        <w:tc>
          <w:tcPr>
            <w:tcW w:w="2983" w:type="dxa"/>
            <w:tcBorders>
              <w:top w:val="single" w:sz="4" w:space="0" w:color="000000"/>
              <w:left w:val="single" w:sz="4" w:space="0" w:color="000000"/>
              <w:bottom w:val="single" w:sz="4" w:space="0" w:color="000000"/>
              <w:right w:val="single" w:sz="4" w:space="0" w:color="auto"/>
            </w:tcBorders>
          </w:tcPr>
          <w:p w:rsidR="00114B18" w:rsidRPr="009F4394" w:rsidRDefault="00114B18">
            <w:pPr>
              <w:ind w:left="192"/>
              <w:jc w:val="center"/>
              <w:rPr>
                <w:sz w:val="20"/>
              </w:rPr>
            </w:pPr>
          </w:p>
        </w:tc>
        <w:tc>
          <w:tcPr>
            <w:tcW w:w="4398" w:type="dxa"/>
            <w:tcBorders>
              <w:top w:val="single" w:sz="4" w:space="0" w:color="auto"/>
              <w:left w:val="single" w:sz="4" w:space="0" w:color="auto"/>
              <w:bottom w:val="single" w:sz="4" w:space="0" w:color="auto"/>
              <w:right w:val="single" w:sz="4" w:space="0" w:color="auto"/>
            </w:tcBorders>
            <w:shd w:val="clear" w:color="auto" w:fill="auto"/>
            <w:vAlign w:val="center"/>
          </w:tcPr>
          <w:p w:rsidR="00114B18" w:rsidRPr="009F4394" w:rsidRDefault="00114B18">
            <w:pPr>
              <w:ind w:left="5"/>
              <w:jc w:val="center"/>
              <w:rPr>
                <w:sz w:val="20"/>
              </w:rPr>
            </w:pPr>
          </w:p>
        </w:tc>
      </w:tr>
      <w:tr w:rsidR="00114B18" w:rsidRPr="009F4394" w:rsidTr="00D56568">
        <w:trPr>
          <w:trHeight w:val="142"/>
        </w:trPr>
        <w:tc>
          <w:tcPr>
            <w:tcW w:w="80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14B18" w:rsidRPr="009F4394" w:rsidRDefault="007E7D52">
            <w:pPr>
              <w:ind w:left="2"/>
              <w:rPr>
                <w:sz w:val="20"/>
              </w:rPr>
            </w:pPr>
            <w:r w:rsidRPr="009F4394">
              <w:rPr>
                <w:rFonts w:ascii="Tahoma" w:eastAsia="Tahoma" w:hAnsi="Tahoma" w:cs="Tahoma"/>
                <w:b/>
                <w:sz w:val="20"/>
              </w:rPr>
              <w:t xml:space="preserve">% NARE in maths  </w:t>
            </w:r>
          </w:p>
        </w:tc>
        <w:tc>
          <w:tcPr>
            <w:tcW w:w="2983" w:type="dxa"/>
            <w:tcBorders>
              <w:top w:val="single" w:sz="4" w:space="0" w:color="000000"/>
              <w:left w:val="single" w:sz="4" w:space="0" w:color="000000"/>
              <w:bottom w:val="single" w:sz="4" w:space="0" w:color="000000"/>
              <w:right w:val="single" w:sz="4" w:space="0" w:color="auto"/>
            </w:tcBorders>
          </w:tcPr>
          <w:p w:rsidR="00114B18" w:rsidRPr="009F4394" w:rsidRDefault="00114B18">
            <w:pPr>
              <w:ind w:left="192"/>
              <w:jc w:val="center"/>
              <w:rPr>
                <w:sz w:val="20"/>
              </w:rPr>
            </w:pP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114B18" w:rsidRPr="009F4394" w:rsidRDefault="00114B18">
            <w:pPr>
              <w:ind w:left="5"/>
              <w:jc w:val="center"/>
              <w:rPr>
                <w:sz w:val="20"/>
              </w:rPr>
            </w:pPr>
          </w:p>
        </w:tc>
      </w:tr>
    </w:tbl>
    <w:p w:rsidR="00114B18" w:rsidRPr="009F4394" w:rsidRDefault="007E7D52">
      <w:pPr>
        <w:spacing w:after="0"/>
        <w:rPr>
          <w:sz w:val="20"/>
        </w:rPr>
      </w:pPr>
      <w:r w:rsidRPr="009F4394">
        <w:rPr>
          <w:rFonts w:ascii="Tahoma" w:eastAsia="Tahoma" w:hAnsi="Tahoma" w:cs="Tahoma"/>
          <w:sz w:val="20"/>
        </w:rPr>
        <w:t xml:space="preserve"> </w:t>
      </w:r>
    </w:p>
    <w:tbl>
      <w:tblPr>
        <w:tblStyle w:val="TableGrid"/>
        <w:tblW w:w="15393" w:type="dxa"/>
        <w:tblInd w:w="-107" w:type="dxa"/>
        <w:tblCellMar>
          <w:top w:w="89" w:type="dxa"/>
          <w:left w:w="107" w:type="dxa"/>
          <w:right w:w="115" w:type="dxa"/>
        </w:tblCellMar>
        <w:tblLook w:val="04A0" w:firstRow="1" w:lastRow="0" w:firstColumn="1" w:lastColumn="0" w:noHBand="0" w:noVBand="1"/>
      </w:tblPr>
      <w:tblGrid>
        <w:gridCol w:w="836"/>
        <w:gridCol w:w="22"/>
        <w:gridCol w:w="7452"/>
        <w:gridCol w:w="7050"/>
        <w:gridCol w:w="33"/>
      </w:tblGrid>
      <w:tr w:rsidR="00114B18" w:rsidRPr="009F4394" w:rsidTr="00726324">
        <w:trPr>
          <w:trHeight w:val="336"/>
        </w:trPr>
        <w:tc>
          <w:tcPr>
            <w:tcW w:w="15393" w:type="dxa"/>
            <w:gridSpan w:val="5"/>
            <w:tcBorders>
              <w:top w:val="single" w:sz="4" w:space="0" w:color="auto"/>
              <w:left w:val="single" w:sz="4" w:space="0" w:color="auto"/>
              <w:bottom w:val="single" w:sz="4" w:space="0" w:color="auto"/>
              <w:right w:val="single" w:sz="4" w:space="0" w:color="auto"/>
            </w:tcBorders>
            <w:shd w:val="clear" w:color="auto" w:fill="002060"/>
          </w:tcPr>
          <w:p w:rsidR="00114B18" w:rsidRPr="001B6DCF" w:rsidRDefault="007E7D52">
            <w:pPr>
              <w:ind w:left="142"/>
              <w:rPr>
                <w:color w:val="FFFFFF" w:themeColor="background1"/>
                <w:sz w:val="20"/>
              </w:rPr>
            </w:pPr>
            <w:r w:rsidRPr="001B6DCF">
              <w:rPr>
                <w:rFonts w:ascii="Tahoma" w:eastAsia="Tahoma" w:hAnsi="Tahoma" w:cs="Tahoma"/>
                <w:b/>
                <w:color w:val="FFFFFF" w:themeColor="background1"/>
                <w:sz w:val="20"/>
              </w:rPr>
              <w:t>3.</w:t>
            </w:r>
            <w:r w:rsidRPr="001B6DCF">
              <w:rPr>
                <w:rFonts w:ascii="Arial" w:eastAsia="Arial" w:hAnsi="Arial" w:cs="Arial"/>
                <w:b/>
                <w:color w:val="FFFFFF" w:themeColor="background1"/>
                <w:sz w:val="20"/>
              </w:rPr>
              <w:t xml:space="preserve"> </w:t>
            </w:r>
            <w:r w:rsidRPr="001B6DCF">
              <w:rPr>
                <w:rFonts w:ascii="Tahoma" w:eastAsia="Tahoma" w:hAnsi="Tahoma" w:cs="Tahoma"/>
                <w:b/>
                <w:color w:val="FFFFFF" w:themeColor="background1"/>
                <w:sz w:val="20"/>
              </w:rPr>
              <w:t xml:space="preserve">Barriers to future attainment (for pupils eligible for PP, including high ability) </w:t>
            </w:r>
          </w:p>
        </w:tc>
      </w:tr>
      <w:tr w:rsidR="00114B18" w:rsidRPr="009F4394" w:rsidTr="00726324">
        <w:trPr>
          <w:trHeight w:val="338"/>
        </w:trPr>
        <w:tc>
          <w:tcPr>
            <w:tcW w:w="15393" w:type="dxa"/>
            <w:gridSpan w:val="5"/>
            <w:tcBorders>
              <w:top w:val="single" w:sz="4" w:space="0" w:color="auto"/>
              <w:left w:val="single" w:sz="4" w:space="0" w:color="auto"/>
              <w:bottom w:val="single" w:sz="4" w:space="0" w:color="auto"/>
              <w:right w:val="single" w:sz="4" w:space="0" w:color="auto"/>
            </w:tcBorders>
            <w:shd w:val="clear" w:color="auto" w:fill="002060"/>
          </w:tcPr>
          <w:p w:rsidR="00114B18" w:rsidRPr="001B6DCF" w:rsidRDefault="007E7D52">
            <w:pPr>
              <w:rPr>
                <w:color w:val="FFFFFF" w:themeColor="background1"/>
                <w:sz w:val="20"/>
              </w:rPr>
            </w:pPr>
            <w:r w:rsidRPr="001B6DCF">
              <w:rPr>
                <w:rFonts w:ascii="Tahoma" w:eastAsia="Tahoma" w:hAnsi="Tahoma" w:cs="Tahoma"/>
                <w:b/>
                <w:color w:val="FFFFFF" w:themeColor="background1"/>
                <w:sz w:val="20"/>
              </w:rPr>
              <w:t xml:space="preserve"> In-school barriers </w:t>
            </w:r>
            <w:r w:rsidRPr="001B6DCF">
              <w:rPr>
                <w:rFonts w:ascii="Tahoma" w:eastAsia="Tahoma" w:hAnsi="Tahoma" w:cs="Tahoma"/>
                <w:color w:val="FFFFFF" w:themeColor="background1"/>
              </w:rPr>
              <w:t>(issues to be addressed in school, such as poor oral language skills)</w:t>
            </w:r>
            <w:r w:rsidRPr="001B6DCF">
              <w:rPr>
                <w:rFonts w:ascii="Tahoma" w:eastAsia="Tahoma" w:hAnsi="Tahoma" w:cs="Tahoma"/>
                <w:b/>
                <w:color w:val="FFFFFF" w:themeColor="background1"/>
                <w:sz w:val="20"/>
              </w:rPr>
              <w:t xml:space="preserve"> </w:t>
            </w:r>
          </w:p>
        </w:tc>
      </w:tr>
      <w:tr w:rsidR="00114B18" w:rsidRPr="009F4394" w:rsidTr="00726324">
        <w:trPr>
          <w:trHeight w:val="378"/>
        </w:trPr>
        <w:tc>
          <w:tcPr>
            <w:tcW w:w="858" w:type="dxa"/>
            <w:gridSpan w:val="2"/>
            <w:tcBorders>
              <w:top w:val="single" w:sz="4" w:space="0" w:color="auto"/>
              <w:left w:val="single" w:sz="4" w:space="0" w:color="000000"/>
              <w:bottom w:val="single" w:sz="4" w:space="0" w:color="000000"/>
              <w:right w:val="single" w:sz="4" w:space="0" w:color="000000"/>
            </w:tcBorders>
            <w:shd w:val="clear" w:color="auto" w:fill="BDD6EE" w:themeFill="accent1" w:themeFillTint="66"/>
          </w:tcPr>
          <w:p w:rsidR="00114B18" w:rsidRPr="009F4394" w:rsidRDefault="007E7D52">
            <w:pPr>
              <w:ind w:left="91"/>
              <w:rPr>
                <w:sz w:val="20"/>
              </w:rPr>
            </w:pPr>
            <w:r w:rsidRPr="009F4394">
              <w:rPr>
                <w:rFonts w:ascii="Tahoma" w:eastAsia="Tahoma" w:hAnsi="Tahoma" w:cs="Tahoma"/>
                <w:b/>
                <w:sz w:val="20"/>
              </w:rPr>
              <w:t>A.</w:t>
            </w:r>
            <w:r w:rsidRPr="009F4394">
              <w:rPr>
                <w:rFonts w:ascii="Arial" w:eastAsia="Arial" w:hAnsi="Arial" w:cs="Arial"/>
                <w:b/>
                <w:sz w:val="20"/>
              </w:rPr>
              <w:t xml:space="preserve"> </w:t>
            </w:r>
            <w:r w:rsidRPr="009F4394">
              <w:rPr>
                <w:rFonts w:ascii="Tahoma" w:eastAsia="Tahoma" w:hAnsi="Tahoma" w:cs="Tahoma"/>
                <w:b/>
                <w:sz w:val="20"/>
              </w:rPr>
              <w:t xml:space="preserve"> </w:t>
            </w:r>
          </w:p>
        </w:tc>
        <w:tc>
          <w:tcPr>
            <w:tcW w:w="14535" w:type="dxa"/>
            <w:gridSpan w:val="3"/>
            <w:tcBorders>
              <w:top w:val="single" w:sz="4" w:space="0" w:color="auto"/>
              <w:left w:val="single" w:sz="4" w:space="0" w:color="000000"/>
              <w:bottom w:val="single" w:sz="4" w:space="0" w:color="000000"/>
              <w:right w:val="single" w:sz="4" w:space="0" w:color="000000"/>
            </w:tcBorders>
          </w:tcPr>
          <w:p w:rsidR="00114B18" w:rsidRPr="009F4394" w:rsidRDefault="007E7D52">
            <w:pPr>
              <w:ind w:left="1"/>
              <w:rPr>
                <w:sz w:val="20"/>
              </w:rPr>
            </w:pPr>
            <w:r w:rsidRPr="009F4394">
              <w:rPr>
                <w:rFonts w:ascii="Tahoma" w:eastAsia="Tahoma" w:hAnsi="Tahoma" w:cs="Tahoma"/>
                <w:sz w:val="20"/>
              </w:rPr>
              <w:t xml:space="preserve">Barriers to learning in curriculum areas which need consolidation or support. </w:t>
            </w:r>
          </w:p>
        </w:tc>
      </w:tr>
      <w:tr w:rsidR="00114B18" w:rsidRPr="009F4394" w:rsidTr="00726324">
        <w:trPr>
          <w:trHeight w:val="357"/>
        </w:trPr>
        <w:tc>
          <w:tcPr>
            <w:tcW w:w="858"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14B18" w:rsidRPr="009F4394" w:rsidRDefault="007E7D52">
            <w:pPr>
              <w:ind w:left="91"/>
              <w:rPr>
                <w:sz w:val="20"/>
              </w:rPr>
            </w:pPr>
            <w:r w:rsidRPr="009F4394">
              <w:rPr>
                <w:rFonts w:ascii="Tahoma" w:eastAsia="Tahoma" w:hAnsi="Tahoma" w:cs="Tahoma"/>
                <w:b/>
                <w:sz w:val="20"/>
              </w:rPr>
              <w:t>B.</w:t>
            </w:r>
            <w:r w:rsidRPr="009F4394">
              <w:rPr>
                <w:rFonts w:ascii="Arial" w:eastAsia="Arial" w:hAnsi="Arial" w:cs="Arial"/>
                <w:b/>
                <w:sz w:val="20"/>
              </w:rPr>
              <w:t xml:space="preserve"> </w:t>
            </w:r>
            <w:r w:rsidRPr="009F4394">
              <w:rPr>
                <w:rFonts w:ascii="Tahoma" w:eastAsia="Tahoma" w:hAnsi="Tahoma" w:cs="Tahoma"/>
                <w:b/>
                <w:sz w:val="20"/>
              </w:rPr>
              <w:t xml:space="preserve"> </w:t>
            </w:r>
          </w:p>
        </w:tc>
        <w:tc>
          <w:tcPr>
            <w:tcW w:w="14535" w:type="dxa"/>
            <w:gridSpan w:val="3"/>
            <w:tcBorders>
              <w:top w:val="single" w:sz="4" w:space="0" w:color="000000"/>
              <w:left w:val="single" w:sz="4" w:space="0" w:color="000000"/>
              <w:bottom w:val="single" w:sz="4" w:space="0" w:color="000000"/>
              <w:right w:val="single" w:sz="4" w:space="0" w:color="000000"/>
            </w:tcBorders>
          </w:tcPr>
          <w:p w:rsidR="00114B18" w:rsidRPr="009F4394" w:rsidRDefault="007E7D52">
            <w:pPr>
              <w:ind w:left="1"/>
              <w:rPr>
                <w:sz w:val="20"/>
              </w:rPr>
            </w:pPr>
            <w:r w:rsidRPr="009F4394">
              <w:rPr>
                <w:rFonts w:ascii="Tahoma" w:eastAsia="Tahoma" w:hAnsi="Tahoma" w:cs="Tahoma"/>
                <w:sz w:val="20"/>
              </w:rPr>
              <w:t>Resilience, confidence</w:t>
            </w:r>
            <w:r w:rsidR="00615CBD" w:rsidRPr="009F4394">
              <w:rPr>
                <w:rFonts w:ascii="Tahoma" w:eastAsia="Tahoma" w:hAnsi="Tahoma" w:cs="Tahoma"/>
                <w:sz w:val="20"/>
              </w:rPr>
              <w:t>, attitudes to learning</w:t>
            </w:r>
            <w:r w:rsidRPr="009F4394">
              <w:rPr>
                <w:rFonts w:ascii="Tahoma" w:eastAsia="Tahoma" w:hAnsi="Tahoma" w:cs="Tahoma"/>
                <w:sz w:val="20"/>
              </w:rPr>
              <w:t xml:space="preserve">.  </w:t>
            </w:r>
          </w:p>
        </w:tc>
      </w:tr>
      <w:tr w:rsidR="00114B18" w:rsidRPr="009F4394" w:rsidTr="00726324">
        <w:trPr>
          <w:trHeight w:val="359"/>
        </w:trPr>
        <w:tc>
          <w:tcPr>
            <w:tcW w:w="858"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14B18" w:rsidRPr="009F4394" w:rsidRDefault="007E7D52">
            <w:pPr>
              <w:ind w:left="91"/>
              <w:rPr>
                <w:sz w:val="20"/>
              </w:rPr>
            </w:pPr>
            <w:r w:rsidRPr="009F4394">
              <w:rPr>
                <w:rFonts w:ascii="Tahoma" w:eastAsia="Tahoma" w:hAnsi="Tahoma" w:cs="Tahoma"/>
                <w:b/>
                <w:sz w:val="20"/>
              </w:rPr>
              <w:t xml:space="preserve">C. </w:t>
            </w:r>
          </w:p>
        </w:tc>
        <w:tc>
          <w:tcPr>
            <w:tcW w:w="14535" w:type="dxa"/>
            <w:gridSpan w:val="3"/>
            <w:tcBorders>
              <w:top w:val="single" w:sz="4" w:space="0" w:color="000000"/>
              <w:left w:val="single" w:sz="4" w:space="0" w:color="000000"/>
              <w:bottom w:val="single" w:sz="4" w:space="0" w:color="000000"/>
              <w:right w:val="single" w:sz="4" w:space="0" w:color="000000"/>
            </w:tcBorders>
          </w:tcPr>
          <w:p w:rsidR="00114B18" w:rsidRPr="009F4394" w:rsidRDefault="007E7D52">
            <w:pPr>
              <w:ind w:left="1"/>
              <w:rPr>
                <w:sz w:val="20"/>
              </w:rPr>
            </w:pPr>
            <w:r w:rsidRPr="009F4394">
              <w:rPr>
                <w:rFonts w:ascii="Tahoma" w:eastAsia="Tahoma" w:hAnsi="Tahoma" w:cs="Tahoma"/>
                <w:sz w:val="20"/>
              </w:rPr>
              <w:t xml:space="preserve">Some pupils are SEND and PP. </w:t>
            </w:r>
          </w:p>
        </w:tc>
      </w:tr>
      <w:tr w:rsidR="00114B18" w:rsidRPr="009F4394" w:rsidTr="00726324">
        <w:trPr>
          <w:trHeight w:val="378"/>
        </w:trPr>
        <w:tc>
          <w:tcPr>
            <w:tcW w:w="858" w:type="dxa"/>
            <w:gridSpan w:val="2"/>
            <w:tcBorders>
              <w:top w:val="single" w:sz="4" w:space="0" w:color="000000"/>
              <w:left w:val="single" w:sz="4" w:space="0" w:color="000000"/>
              <w:bottom w:val="single" w:sz="4" w:space="0" w:color="auto"/>
              <w:right w:val="single" w:sz="4" w:space="0" w:color="000000"/>
            </w:tcBorders>
            <w:shd w:val="clear" w:color="auto" w:fill="BDD6EE" w:themeFill="accent1" w:themeFillTint="66"/>
          </w:tcPr>
          <w:p w:rsidR="00114B18" w:rsidRPr="009F4394" w:rsidRDefault="007E7D52">
            <w:pPr>
              <w:ind w:left="91"/>
              <w:rPr>
                <w:sz w:val="20"/>
              </w:rPr>
            </w:pPr>
            <w:r w:rsidRPr="009F4394">
              <w:rPr>
                <w:rFonts w:ascii="Tahoma" w:eastAsia="Tahoma" w:hAnsi="Tahoma" w:cs="Tahoma"/>
                <w:b/>
                <w:sz w:val="20"/>
              </w:rPr>
              <w:t xml:space="preserve">D. </w:t>
            </w:r>
          </w:p>
        </w:tc>
        <w:tc>
          <w:tcPr>
            <w:tcW w:w="14535" w:type="dxa"/>
            <w:gridSpan w:val="3"/>
            <w:tcBorders>
              <w:top w:val="single" w:sz="4" w:space="0" w:color="000000"/>
              <w:left w:val="single" w:sz="4" w:space="0" w:color="000000"/>
              <w:bottom w:val="single" w:sz="4" w:space="0" w:color="auto"/>
              <w:right w:val="single" w:sz="4" w:space="0" w:color="000000"/>
            </w:tcBorders>
          </w:tcPr>
          <w:p w:rsidR="00114B18" w:rsidRPr="009F4394" w:rsidRDefault="007E7D52">
            <w:pPr>
              <w:ind w:left="1"/>
              <w:rPr>
                <w:sz w:val="20"/>
              </w:rPr>
            </w:pPr>
            <w:r w:rsidRPr="009F4394">
              <w:rPr>
                <w:rFonts w:ascii="Tahoma" w:eastAsia="Tahoma" w:hAnsi="Tahoma" w:cs="Tahoma"/>
                <w:sz w:val="20"/>
              </w:rPr>
              <w:t xml:space="preserve">PP children to have the same opportunities as their peers. </w:t>
            </w:r>
          </w:p>
        </w:tc>
      </w:tr>
      <w:tr w:rsidR="00114B18" w:rsidRPr="009F4394" w:rsidTr="00726324">
        <w:trPr>
          <w:trHeight w:val="315"/>
        </w:trPr>
        <w:tc>
          <w:tcPr>
            <w:tcW w:w="15393" w:type="dxa"/>
            <w:gridSpan w:val="5"/>
            <w:tcBorders>
              <w:top w:val="single" w:sz="4" w:space="0" w:color="auto"/>
              <w:left w:val="single" w:sz="4" w:space="0" w:color="auto"/>
              <w:bottom w:val="single" w:sz="4" w:space="0" w:color="auto"/>
              <w:right w:val="single" w:sz="4" w:space="0" w:color="auto"/>
            </w:tcBorders>
            <w:shd w:val="clear" w:color="auto" w:fill="002060"/>
          </w:tcPr>
          <w:p w:rsidR="00114B18" w:rsidRPr="009F4394" w:rsidRDefault="007E7D52">
            <w:pPr>
              <w:rPr>
                <w:sz w:val="20"/>
              </w:rPr>
            </w:pPr>
            <w:r w:rsidRPr="001B6DCF">
              <w:rPr>
                <w:rFonts w:ascii="Tahoma" w:eastAsia="Tahoma" w:hAnsi="Tahoma" w:cs="Tahoma"/>
                <w:b/>
                <w:color w:val="FFFFFF" w:themeColor="background1"/>
                <w:sz w:val="20"/>
              </w:rPr>
              <w:t xml:space="preserve">External barriers </w:t>
            </w:r>
            <w:r w:rsidRPr="001B6DCF">
              <w:rPr>
                <w:rFonts w:ascii="Tahoma" w:eastAsia="Tahoma" w:hAnsi="Tahoma" w:cs="Tahoma"/>
                <w:color w:val="FFFFFF" w:themeColor="background1"/>
              </w:rPr>
              <w:t>(issues which also require action outside school, such as low attendance rates)</w:t>
            </w:r>
            <w:r w:rsidRPr="001B6DCF">
              <w:rPr>
                <w:rFonts w:ascii="Tahoma" w:eastAsia="Tahoma" w:hAnsi="Tahoma" w:cs="Tahoma"/>
                <w:b/>
                <w:color w:val="FFFFFF" w:themeColor="background1"/>
                <w:sz w:val="20"/>
              </w:rPr>
              <w:t xml:space="preserve"> </w:t>
            </w:r>
          </w:p>
        </w:tc>
      </w:tr>
      <w:tr w:rsidR="00114B18" w:rsidRPr="009F4394" w:rsidTr="00726324">
        <w:tblPrEx>
          <w:tblCellMar>
            <w:top w:w="88" w:type="dxa"/>
            <w:left w:w="70" w:type="dxa"/>
            <w:right w:w="174" w:type="dxa"/>
          </w:tblCellMar>
        </w:tblPrEx>
        <w:trPr>
          <w:gridAfter w:val="1"/>
          <w:wAfter w:w="32" w:type="dxa"/>
          <w:trHeight w:val="622"/>
        </w:trPr>
        <w:tc>
          <w:tcPr>
            <w:tcW w:w="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14B18" w:rsidRPr="009F4394" w:rsidRDefault="007E7D52">
            <w:pPr>
              <w:ind w:right="31"/>
              <w:jc w:val="center"/>
              <w:rPr>
                <w:sz w:val="20"/>
              </w:rPr>
            </w:pPr>
            <w:r w:rsidRPr="009F4394">
              <w:rPr>
                <w:rFonts w:ascii="Tahoma" w:eastAsia="Tahoma" w:hAnsi="Tahoma" w:cs="Tahoma"/>
                <w:b/>
                <w:sz w:val="20"/>
              </w:rPr>
              <w:t xml:space="preserve">E.  </w:t>
            </w:r>
          </w:p>
        </w:tc>
        <w:tc>
          <w:tcPr>
            <w:tcW w:w="14525" w:type="dxa"/>
            <w:gridSpan w:val="3"/>
            <w:tcBorders>
              <w:top w:val="single" w:sz="4" w:space="0" w:color="000000"/>
              <w:left w:val="single" w:sz="4" w:space="0" w:color="000000"/>
              <w:bottom w:val="single" w:sz="4" w:space="0" w:color="000000"/>
              <w:right w:val="single" w:sz="4" w:space="0" w:color="000000"/>
            </w:tcBorders>
          </w:tcPr>
          <w:p w:rsidR="00114B18" w:rsidRPr="009F4394" w:rsidRDefault="007E7D52">
            <w:pPr>
              <w:ind w:left="61"/>
              <w:rPr>
                <w:sz w:val="20"/>
              </w:rPr>
            </w:pPr>
            <w:r w:rsidRPr="009F4394">
              <w:rPr>
                <w:rFonts w:ascii="Tahoma" w:eastAsia="Tahoma" w:hAnsi="Tahoma" w:cs="Tahoma"/>
                <w:sz w:val="20"/>
              </w:rPr>
              <w:t xml:space="preserve">Some families need support which affects their capacity to support their child’s learning at home.  Several pupils have had attendance issues over the years and mixed aspects of T and L and intervention. </w:t>
            </w:r>
          </w:p>
        </w:tc>
      </w:tr>
      <w:tr w:rsidR="00114B18" w:rsidRPr="009F4394" w:rsidTr="00726324">
        <w:tblPrEx>
          <w:tblCellMar>
            <w:top w:w="88" w:type="dxa"/>
            <w:left w:w="70" w:type="dxa"/>
            <w:right w:w="174" w:type="dxa"/>
          </w:tblCellMar>
        </w:tblPrEx>
        <w:trPr>
          <w:gridAfter w:val="1"/>
          <w:wAfter w:w="31" w:type="dxa"/>
          <w:trHeight w:val="317"/>
        </w:trPr>
        <w:tc>
          <w:tcPr>
            <w:tcW w:w="15362" w:type="dxa"/>
            <w:gridSpan w:val="4"/>
            <w:tcBorders>
              <w:top w:val="single" w:sz="4" w:space="0" w:color="000000"/>
              <w:left w:val="single" w:sz="4" w:space="0" w:color="000000"/>
              <w:bottom w:val="single" w:sz="4" w:space="0" w:color="000000"/>
              <w:right w:val="single" w:sz="4" w:space="0" w:color="000000"/>
            </w:tcBorders>
            <w:shd w:val="clear" w:color="auto" w:fill="002060"/>
          </w:tcPr>
          <w:p w:rsidR="00114B18" w:rsidRPr="009F4394" w:rsidRDefault="007E7D52">
            <w:pPr>
              <w:ind w:left="178"/>
              <w:rPr>
                <w:sz w:val="20"/>
              </w:rPr>
            </w:pPr>
            <w:r w:rsidRPr="001B6DCF">
              <w:rPr>
                <w:rFonts w:ascii="Tahoma" w:eastAsia="Tahoma" w:hAnsi="Tahoma" w:cs="Tahoma"/>
                <w:b/>
                <w:color w:val="FFFFFF" w:themeColor="background1"/>
                <w:sz w:val="20"/>
              </w:rPr>
              <w:t>4.</w:t>
            </w:r>
            <w:r w:rsidRPr="001B6DCF">
              <w:rPr>
                <w:rFonts w:ascii="Arial" w:eastAsia="Arial" w:hAnsi="Arial" w:cs="Arial"/>
                <w:b/>
                <w:color w:val="FFFFFF" w:themeColor="background1"/>
                <w:sz w:val="20"/>
              </w:rPr>
              <w:t xml:space="preserve"> </w:t>
            </w:r>
            <w:r w:rsidRPr="001B6DCF">
              <w:rPr>
                <w:rFonts w:ascii="Tahoma" w:eastAsia="Tahoma" w:hAnsi="Tahoma" w:cs="Tahoma"/>
                <w:b/>
                <w:color w:val="FFFFFF" w:themeColor="background1"/>
                <w:sz w:val="20"/>
              </w:rPr>
              <w:t xml:space="preserve">Desired outcomes  </w:t>
            </w:r>
          </w:p>
        </w:tc>
      </w:tr>
      <w:tr w:rsidR="00615CBD" w:rsidRPr="009F4394" w:rsidTr="00726324">
        <w:tblPrEx>
          <w:tblCellMar>
            <w:top w:w="88" w:type="dxa"/>
            <w:left w:w="70" w:type="dxa"/>
            <w:right w:w="174" w:type="dxa"/>
          </w:tblCellMar>
        </w:tblPrEx>
        <w:trPr>
          <w:gridAfter w:val="1"/>
          <w:wAfter w:w="33" w:type="dxa"/>
          <w:trHeight w:val="378"/>
        </w:trPr>
        <w:tc>
          <w:tcPr>
            <w:tcW w:w="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615CBD" w:rsidRPr="009F4394" w:rsidRDefault="00615CBD" w:rsidP="00615CBD">
            <w:pPr>
              <w:ind w:left="104"/>
              <w:rPr>
                <w:sz w:val="20"/>
              </w:rPr>
            </w:pPr>
            <w:r w:rsidRPr="009F4394">
              <w:rPr>
                <w:rFonts w:ascii="Tahoma" w:eastAsia="Tahoma" w:hAnsi="Tahoma" w:cs="Tahoma"/>
                <w:b/>
                <w:sz w:val="20"/>
              </w:rPr>
              <w:t>A.</w:t>
            </w:r>
            <w:r w:rsidRPr="009F4394">
              <w:rPr>
                <w:rFonts w:ascii="Arial" w:eastAsia="Arial" w:hAnsi="Arial" w:cs="Arial"/>
                <w:b/>
                <w:sz w:val="20"/>
              </w:rPr>
              <w:t xml:space="preserve"> </w:t>
            </w:r>
            <w:r w:rsidRPr="009F4394">
              <w:rPr>
                <w:rFonts w:ascii="Tahoma" w:eastAsia="Tahoma" w:hAnsi="Tahoma" w:cs="Tahoma"/>
                <w:b/>
                <w:sz w:val="20"/>
              </w:rPr>
              <w:t xml:space="preserve"> </w:t>
            </w:r>
          </w:p>
        </w:tc>
        <w:tc>
          <w:tcPr>
            <w:tcW w:w="7475" w:type="dxa"/>
            <w:gridSpan w:val="2"/>
            <w:tcBorders>
              <w:top w:val="single" w:sz="4" w:space="0" w:color="000000"/>
              <w:left w:val="single" w:sz="4" w:space="0" w:color="000000"/>
              <w:bottom w:val="single" w:sz="4" w:space="0" w:color="000000"/>
              <w:right w:val="single" w:sz="4" w:space="0" w:color="000000"/>
            </w:tcBorders>
            <w:vAlign w:val="center"/>
          </w:tcPr>
          <w:p w:rsidR="00615CBD" w:rsidRPr="009F4394" w:rsidRDefault="00615CBD" w:rsidP="00615CBD">
            <w:pPr>
              <w:ind w:left="15"/>
              <w:rPr>
                <w:sz w:val="20"/>
              </w:rPr>
            </w:pPr>
            <w:r w:rsidRPr="009F4394">
              <w:rPr>
                <w:rFonts w:ascii="Tahoma" w:eastAsia="Tahoma" w:hAnsi="Tahoma" w:cs="Tahoma"/>
                <w:sz w:val="20"/>
              </w:rPr>
              <w:t xml:space="preserve">Pupils receive support, intervention, pre-teach, booster groups and other strategies to enable them to make expected progress.  Pupils have T and L </w:t>
            </w:r>
            <w:r w:rsidRPr="009F4394">
              <w:rPr>
                <w:rFonts w:ascii="Tahoma" w:eastAsia="Tahoma" w:hAnsi="Tahoma" w:cs="Tahoma"/>
                <w:sz w:val="20"/>
              </w:rPr>
              <w:lastRenderedPageBreak/>
              <w:t xml:space="preserve">resources to support and develop learning. Provision is personalised for each PP child. </w:t>
            </w:r>
          </w:p>
        </w:tc>
        <w:tc>
          <w:tcPr>
            <w:tcW w:w="7049" w:type="dxa"/>
            <w:tcBorders>
              <w:top w:val="single" w:sz="4" w:space="0" w:color="000000"/>
              <w:left w:val="single" w:sz="4" w:space="0" w:color="000000"/>
              <w:bottom w:val="single" w:sz="4" w:space="0" w:color="000000"/>
              <w:right w:val="single" w:sz="4" w:space="0" w:color="000000"/>
            </w:tcBorders>
            <w:vAlign w:val="center"/>
          </w:tcPr>
          <w:p w:rsidR="00615CBD" w:rsidRPr="009F4394" w:rsidRDefault="00615CBD" w:rsidP="00615CBD">
            <w:pPr>
              <w:ind w:left="38"/>
              <w:rPr>
                <w:sz w:val="20"/>
              </w:rPr>
            </w:pPr>
            <w:r w:rsidRPr="009F4394">
              <w:rPr>
                <w:rFonts w:ascii="Tahoma" w:eastAsia="Tahoma" w:hAnsi="Tahoma" w:cs="Tahoma"/>
                <w:sz w:val="20"/>
              </w:rPr>
              <w:lastRenderedPageBreak/>
              <w:t xml:space="preserve">Pupils make expected or better progress across the curriculum.   </w:t>
            </w:r>
          </w:p>
        </w:tc>
      </w:tr>
      <w:tr w:rsidR="00615CBD" w:rsidRPr="009F4394" w:rsidTr="00726324">
        <w:tblPrEx>
          <w:tblCellMar>
            <w:top w:w="88" w:type="dxa"/>
            <w:left w:w="70" w:type="dxa"/>
            <w:right w:w="174" w:type="dxa"/>
          </w:tblCellMar>
        </w:tblPrEx>
        <w:trPr>
          <w:gridAfter w:val="1"/>
          <w:wAfter w:w="33" w:type="dxa"/>
          <w:trHeight w:val="846"/>
        </w:trPr>
        <w:tc>
          <w:tcPr>
            <w:tcW w:w="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615CBD" w:rsidRPr="009F4394" w:rsidRDefault="00615CBD" w:rsidP="00615CBD">
            <w:pPr>
              <w:ind w:left="104"/>
              <w:rPr>
                <w:sz w:val="20"/>
              </w:rPr>
            </w:pPr>
            <w:r w:rsidRPr="009F4394">
              <w:rPr>
                <w:rFonts w:ascii="Tahoma" w:eastAsia="Tahoma" w:hAnsi="Tahoma" w:cs="Tahoma"/>
                <w:b/>
                <w:sz w:val="20"/>
              </w:rPr>
              <w:t>B.</w:t>
            </w:r>
            <w:r w:rsidRPr="009F4394">
              <w:rPr>
                <w:rFonts w:ascii="Arial" w:eastAsia="Arial" w:hAnsi="Arial" w:cs="Arial"/>
                <w:b/>
                <w:sz w:val="20"/>
              </w:rPr>
              <w:t xml:space="preserve"> </w:t>
            </w:r>
            <w:r w:rsidRPr="009F4394">
              <w:rPr>
                <w:rFonts w:ascii="Tahoma" w:eastAsia="Tahoma" w:hAnsi="Tahoma" w:cs="Tahoma"/>
                <w:b/>
                <w:sz w:val="20"/>
              </w:rPr>
              <w:t xml:space="preserve"> </w:t>
            </w:r>
          </w:p>
        </w:tc>
        <w:tc>
          <w:tcPr>
            <w:tcW w:w="7475" w:type="dxa"/>
            <w:gridSpan w:val="2"/>
            <w:tcBorders>
              <w:top w:val="single" w:sz="4" w:space="0" w:color="000000"/>
              <w:left w:val="single" w:sz="4" w:space="0" w:color="000000"/>
              <w:bottom w:val="single" w:sz="4" w:space="0" w:color="000000"/>
              <w:right w:val="single" w:sz="4" w:space="0" w:color="000000"/>
            </w:tcBorders>
            <w:vAlign w:val="center"/>
          </w:tcPr>
          <w:p w:rsidR="00615CBD" w:rsidRPr="009F4394" w:rsidRDefault="00615CBD" w:rsidP="00615CBD">
            <w:pPr>
              <w:ind w:left="15"/>
              <w:rPr>
                <w:sz w:val="20"/>
              </w:rPr>
            </w:pPr>
            <w:r w:rsidRPr="009F4394">
              <w:rPr>
                <w:rFonts w:ascii="Tahoma" w:eastAsia="Tahoma" w:hAnsi="Tahoma" w:cs="Tahoma"/>
                <w:sz w:val="20"/>
              </w:rPr>
              <w:t xml:space="preserve">Pupils are resilient learners and confident. They tackle problems and challenges and understand how to deal with emotions. </w:t>
            </w:r>
            <w:r w:rsidR="00C22439" w:rsidRPr="009F4394">
              <w:rPr>
                <w:rFonts w:ascii="Tahoma" w:eastAsia="Tahoma" w:hAnsi="Tahoma" w:cs="Tahoma"/>
                <w:sz w:val="20"/>
              </w:rPr>
              <w:t>To encourage and promote an enthusiasm for learning (BLP)</w:t>
            </w:r>
          </w:p>
        </w:tc>
        <w:tc>
          <w:tcPr>
            <w:tcW w:w="7049" w:type="dxa"/>
            <w:tcBorders>
              <w:top w:val="single" w:sz="4" w:space="0" w:color="000000"/>
              <w:left w:val="single" w:sz="4" w:space="0" w:color="000000"/>
              <w:bottom w:val="single" w:sz="4" w:space="0" w:color="000000"/>
              <w:right w:val="single" w:sz="4" w:space="0" w:color="000000"/>
            </w:tcBorders>
            <w:vAlign w:val="center"/>
          </w:tcPr>
          <w:p w:rsidR="00615CBD" w:rsidRPr="009F4394" w:rsidRDefault="00615CBD" w:rsidP="00615CBD">
            <w:pPr>
              <w:ind w:left="38"/>
              <w:rPr>
                <w:sz w:val="20"/>
              </w:rPr>
            </w:pPr>
            <w:r w:rsidRPr="009F4394">
              <w:rPr>
                <w:rFonts w:ascii="Tahoma" w:eastAsia="Tahoma" w:hAnsi="Tahoma" w:cs="Tahoma"/>
                <w:sz w:val="20"/>
              </w:rPr>
              <w:t xml:space="preserve">Attitudes to learning and challenges are generally good and this impact on pupil progress and well-being. Pupils are confident and ready to learn. Yr. 6 pupils are prepared for secondary school and the next phase of their learning. </w:t>
            </w:r>
          </w:p>
        </w:tc>
      </w:tr>
      <w:tr w:rsidR="00615CBD" w:rsidRPr="009F4394" w:rsidTr="00726324">
        <w:tblPrEx>
          <w:tblCellMar>
            <w:top w:w="88" w:type="dxa"/>
            <w:left w:w="70" w:type="dxa"/>
            <w:right w:w="174" w:type="dxa"/>
          </w:tblCellMar>
        </w:tblPrEx>
        <w:trPr>
          <w:gridAfter w:val="1"/>
          <w:wAfter w:w="33" w:type="dxa"/>
          <w:trHeight w:val="1089"/>
        </w:trPr>
        <w:tc>
          <w:tcPr>
            <w:tcW w:w="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615CBD" w:rsidRPr="009F4394" w:rsidRDefault="00615CBD" w:rsidP="00615CBD">
            <w:pPr>
              <w:ind w:left="104"/>
              <w:rPr>
                <w:sz w:val="20"/>
              </w:rPr>
            </w:pPr>
            <w:r w:rsidRPr="009F4394">
              <w:rPr>
                <w:rFonts w:ascii="Tahoma" w:eastAsia="Tahoma" w:hAnsi="Tahoma" w:cs="Tahoma"/>
                <w:b/>
                <w:sz w:val="20"/>
              </w:rPr>
              <w:t>C.</w:t>
            </w:r>
            <w:r w:rsidRPr="009F4394">
              <w:rPr>
                <w:rFonts w:ascii="Arial" w:eastAsia="Arial" w:hAnsi="Arial" w:cs="Arial"/>
                <w:b/>
                <w:sz w:val="20"/>
              </w:rPr>
              <w:t xml:space="preserve"> </w:t>
            </w:r>
            <w:r w:rsidRPr="009F4394">
              <w:rPr>
                <w:rFonts w:ascii="Tahoma" w:eastAsia="Tahoma" w:hAnsi="Tahoma" w:cs="Tahoma"/>
                <w:b/>
                <w:sz w:val="20"/>
              </w:rPr>
              <w:t xml:space="preserve"> </w:t>
            </w:r>
          </w:p>
        </w:tc>
        <w:tc>
          <w:tcPr>
            <w:tcW w:w="7475" w:type="dxa"/>
            <w:gridSpan w:val="2"/>
            <w:tcBorders>
              <w:top w:val="single" w:sz="4" w:space="0" w:color="000000"/>
              <w:left w:val="single" w:sz="4" w:space="0" w:color="000000"/>
              <w:bottom w:val="single" w:sz="4" w:space="0" w:color="000000"/>
              <w:right w:val="single" w:sz="4" w:space="0" w:color="000000"/>
            </w:tcBorders>
            <w:vAlign w:val="center"/>
          </w:tcPr>
          <w:p w:rsidR="00615CBD" w:rsidRPr="009F4394" w:rsidRDefault="00615CBD" w:rsidP="00615CBD">
            <w:pPr>
              <w:ind w:left="15"/>
              <w:rPr>
                <w:sz w:val="20"/>
              </w:rPr>
            </w:pPr>
            <w:r w:rsidRPr="009F4394">
              <w:rPr>
                <w:rFonts w:ascii="Tahoma" w:eastAsia="Tahoma" w:hAnsi="Tahoma" w:cs="Tahoma"/>
                <w:sz w:val="20"/>
              </w:rPr>
              <w:t xml:space="preserve">Pupil PP provision supports/enhances provision in place for SEND. </w:t>
            </w:r>
          </w:p>
        </w:tc>
        <w:tc>
          <w:tcPr>
            <w:tcW w:w="7049" w:type="dxa"/>
            <w:tcBorders>
              <w:top w:val="single" w:sz="4" w:space="0" w:color="000000"/>
              <w:left w:val="single" w:sz="4" w:space="0" w:color="000000"/>
              <w:bottom w:val="single" w:sz="4" w:space="0" w:color="000000"/>
              <w:right w:val="single" w:sz="4" w:space="0" w:color="000000"/>
            </w:tcBorders>
            <w:vAlign w:val="center"/>
          </w:tcPr>
          <w:p w:rsidR="00615CBD" w:rsidRPr="009F4394" w:rsidRDefault="00615CBD" w:rsidP="00615CBD">
            <w:pPr>
              <w:ind w:left="38"/>
              <w:rPr>
                <w:sz w:val="20"/>
              </w:rPr>
            </w:pPr>
            <w:r w:rsidRPr="009F4394">
              <w:rPr>
                <w:rFonts w:ascii="Tahoma" w:eastAsia="Tahoma" w:hAnsi="Tahoma" w:cs="Tahoma"/>
                <w:sz w:val="20"/>
              </w:rPr>
              <w:t xml:space="preserve">Pupils have strategies and make expected or better progress.  SEND reports and Support Plans evidence good progress as the children progress through the school.  </w:t>
            </w:r>
          </w:p>
        </w:tc>
      </w:tr>
      <w:tr w:rsidR="00615CBD" w:rsidRPr="009F4394" w:rsidTr="00726324">
        <w:tblPrEx>
          <w:tblCellMar>
            <w:top w:w="88" w:type="dxa"/>
            <w:left w:w="70" w:type="dxa"/>
            <w:right w:w="174" w:type="dxa"/>
          </w:tblCellMar>
        </w:tblPrEx>
        <w:trPr>
          <w:gridAfter w:val="1"/>
          <w:wAfter w:w="33" w:type="dxa"/>
          <w:trHeight w:val="844"/>
        </w:trPr>
        <w:tc>
          <w:tcPr>
            <w:tcW w:w="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615CBD" w:rsidRPr="009F4394" w:rsidRDefault="00615CBD" w:rsidP="00615CBD">
            <w:pPr>
              <w:ind w:left="104"/>
              <w:rPr>
                <w:sz w:val="20"/>
              </w:rPr>
            </w:pPr>
            <w:r w:rsidRPr="009F4394">
              <w:rPr>
                <w:rFonts w:ascii="Tahoma" w:eastAsia="Tahoma" w:hAnsi="Tahoma" w:cs="Tahoma"/>
                <w:b/>
                <w:sz w:val="20"/>
              </w:rPr>
              <w:t>D.</w:t>
            </w:r>
            <w:r w:rsidRPr="009F4394">
              <w:rPr>
                <w:rFonts w:ascii="Arial" w:eastAsia="Arial" w:hAnsi="Arial" w:cs="Arial"/>
                <w:b/>
                <w:sz w:val="20"/>
              </w:rPr>
              <w:t xml:space="preserve"> </w:t>
            </w:r>
            <w:r w:rsidRPr="009F4394">
              <w:rPr>
                <w:rFonts w:ascii="Tahoma" w:eastAsia="Tahoma" w:hAnsi="Tahoma" w:cs="Tahoma"/>
                <w:b/>
                <w:sz w:val="20"/>
              </w:rPr>
              <w:t xml:space="preserve"> </w:t>
            </w:r>
          </w:p>
        </w:tc>
        <w:tc>
          <w:tcPr>
            <w:tcW w:w="7475" w:type="dxa"/>
            <w:gridSpan w:val="2"/>
            <w:tcBorders>
              <w:top w:val="single" w:sz="4" w:space="0" w:color="000000"/>
              <w:left w:val="single" w:sz="4" w:space="0" w:color="000000"/>
              <w:bottom w:val="single" w:sz="4" w:space="0" w:color="000000"/>
              <w:right w:val="single" w:sz="4" w:space="0" w:color="000000"/>
            </w:tcBorders>
            <w:vAlign w:val="center"/>
          </w:tcPr>
          <w:p w:rsidR="00615CBD" w:rsidRPr="009F4394" w:rsidRDefault="00C22439" w:rsidP="00C22439">
            <w:pPr>
              <w:ind w:left="15"/>
              <w:rPr>
                <w:sz w:val="20"/>
              </w:rPr>
            </w:pPr>
            <w:r w:rsidRPr="009F4394">
              <w:rPr>
                <w:rFonts w:ascii="Tahoma" w:eastAsia="Tahoma" w:hAnsi="Tahoma" w:cs="Tahoma"/>
                <w:sz w:val="20"/>
              </w:rPr>
              <w:t xml:space="preserve">To ensure that finance is no barrier to </w:t>
            </w:r>
            <w:r w:rsidR="00615CBD" w:rsidRPr="009F4394">
              <w:rPr>
                <w:rFonts w:ascii="Tahoma" w:eastAsia="Tahoma" w:hAnsi="Tahoma" w:cs="Tahoma"/>
                <w:sz w:val="20"/>
              </w:rPr>
              <w:t>PP pupil</w:t>
            </w:r>
            <w:r w:rsidRPr="009F4394">
              <w:rPr>
                <w:rFonts w:ascii="Tahoma" w:eastAsia="Tahoma" w:hAnsi="Tahoma" w:cs="Tahoma"/>
                <w:sz w:val="20"/>
              </w:rPr>
              <w:t>’s ability</w:t>
            </w:r>
            <w:r w:rsidR="00615CBD" w:rsidRPr="009F4394">
              <w:rPr>
                <w:rFonts w:ascii="Tahoma" w:eastAsia="Tahoma" w:hAnsi="Tahoma" w:cs="Tahoma"/>
                <w:sz w:val="20"/>
              </w:rPr>
              <w:t xml:space="preserve"> to participate in wider opportunities and special events/trips with their peers. </w:t>
            </w:r>
            <w:r w:rsidRPr="009F4394">
              <w:rPr>
                <w:rFonts w:ascii="Tahoma" w:eastAsia="Tahoma" w:hAnsi="Tahoma" w:cs="Tahoma"/>
                <w:sz w:val="20"/>
              </w:rPr>
              <w:t>To broaden experiences for the children and enrich their curriculum.</w:t>
            </w:r>
          </w:p>
        </w:tc>
        <w:tc>
          <w:tcPr>
            <w:tcW w:w="7049" w:type="dxa"/>
            <w:tcBorders>
              <w:top w:val="single" w:sz="4" w:space="0" w:color="000000"/>
              <w:left w:val="single" w:sz="4" w:space="0" w:color="000000"/>
              <w:bottom w:val="single" w:sz="4" w:space="0" w:color="000000"/>
              <w:right w:val="single" w:sz="4" w:space="0" w:color="000000"/>
            </w:tcBorders>
            <w:vAlign w:val="center"/>
          </w:tcPr>
          <w:p w:rsidR="00615CBD" w:rsidRPr="009F4394" w:rsidRDefault="00615CBD" w:rsidP="00615CBD">
            <w:pPr>
              <w:spacing w:line="238" w:lineRule="auto"/>
              <w:ind w:left="38"/>
              <w:rPr>
                <w:sz w:val="20"/>
              </w:rPr>
            </w:pPr>
            <w:r w:rsidRPr="009F4394">
              <w:rPr>
                <w:rFonts w:ascii="Tahoma" w:eastAsia="Tahoma" w:hAnsi="Tahoma" w:cs="Tahoma"/>
                <w:sz w:val="20"/>
              </w:rPr>
              <w:t xml:space="preserve">Pupils attend extra-curricular clubs/opportunities and access wider experiences alongside their non PP peers. </w:t>
            </w:r>
          </w:p>
          <w:p w:rsidR="00615CBD" w:rsidRPr="009F4394" w:rsidRDefault="00615CBD" w:rsidP="00615CBD">
            <w:pPr>
              <w:ind w:left="38"/>
              <w:rPr>
                <w:sz w:val="20"/>
              </w:rPr>
            </w:pPr>
            <w:r w:rsidRPr="009F4394">
              <w:rPr>
                <w:rFonts w:ascii="Tahoma" w:eastAsia="Tahoma" w:hAnsi="Tahoma" w:cs="Tahoma"/>
                <w:sz w:val="20"/>
              </w:rPr>
              <w:t xml:space="preserve">These are funded by the school from PP money. E.g. swimming lessons, music lessons, </w:t>
            </w:r>
            <w:r w:rsidR="00C22439" w:rsidRPr="009F4394">
              <w:rPr>
                <w:rFonts w:ascii="Tahoma" w:eastAsia="Tahoma" w:hAnsi="Tahoma" w:cs="Tahoma"/>
                <w:sz w:val="20"/>
              </w:rPr>
              <w:t xml:space="preserve">breakfast club, school camp, trips/days out </w:t>
            </w:r>
            <w:r w:rsidRPr="009F4394">
              <w:rPr>
                <w:rFonts w:ascii="Tahoma" w:eastAsia="Tahoma" w:hAnsi="Tahoma" w:cs="Tahoma"/>
                <w:sz w:val="20"/>
              </w:rPr>
              <w:t xml:space="preserve">equipment. </w:t>
            </w:r>
          </w:p>
        </w:tc>
      </w:tr>
      <w:tr w:rsidR="00615CBD" w:rsidRPr="009F4394" w:rsidTr="00726324">
        <w:tblPrEx>
          <w:tblCellMar>
            <w:top w:w="88" w:type="dxa"/>
            <w:left w:w="70" w:type="dxa"/>
            <w:right w:w="174" w:type="dxa"/>
          </w:tblCellMar>
        </w:tblPrEx>
        <w:trPr>
          <w:gridAfter w:val="1"/>
          <w:wAfter w:w="33" w:type="dxa"/>
          <w:trHeight w:val="730"/>
        </w:trPr>
        <w:tc>
          <w:tcPr>
            <w:tcW w:w="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615CBD" w:rsidRPr="009F4394" w:rsidRDefault="00615CBD" w:rsidP="00615CBD">
            <w:pPr>
              <w:ind w:left="104"/>
              <w:rPr>
                <w:sz w:val="20"/>
              </w:rPr>
            </w:pPr>
            <w:r w:rsidRPr="009F4394">
              <w:rPr>
                <w:rFonts w:ascii="Tahoma" w:eastAsia="Tahoma" w:hAnsi="Tahoma" w:cs="Tahoma"/>
                <w:b/>
                <w:sz w:val="20"/>
              </w:rPr>
              <w:t>E.</w:t>
            </w:r>
            <w:r w:rsidRPr="009F4394">
              <w:rPr>
                <w:rFonts w:ascii="Arial" w:eastAsia="Arial" w:hAnsi="Arial" w:cs="Arial"/>
                <w:b/>
                <w:sz w:val="20"/>
              </w:rPr>
              <w:t xml:space="preserve"> </w:t>
            </w:r>
            <w:r w:rsidRPr="009F4394">
              <w:rPr>
                <w:rFonts w:ascii="Tahoma" w:eastAsia="Tahoma" w:hAnsi="Tahoma" w:cs="Tahoma"/>
                <w:b/>
                <w:sz w:val="20"/>
              </w:rPr>
              <w:t xml:space="preserve"> </w:t>
            </w:r>
          </w:p>
        </w:tc>
        <w:tc>
          <w:tcPr>
            <w:tcW w:w="7475" w:type="dxa"/>
            <w:gridSpan w:val="2"/>
            <w:tcBorders>
              <w:top w:val="single" w:sz="4" w:space="0" w:color="000000"/>
              <w:left w:val="single" w:sz="4" w:space="0" w:color="000000"/>
              <w:bottom w:val="single" w:sz="4" w:space="0" w:color="000000"/>
              <w:right w:val="single" w:sz="4" w:space="0" w:color="000000"/>
            </w:tcBorders>
            <w:vAlign w:val="center"/>
          </w:tcPr>
          <w:p w:rsidR="00615CBD" w:rsidRPr="009F4394" w:rsidRDefault="00C22439" w:rsidP="00615CBD">
            <w:pPr>
              <w:ind w:left="15"/>
              <w:rPr>
                <w:sz w:val="20"/>
              </w:rPr>
            </w:pPr>
            <w:r w:rsidRPr="009F4394">
              <w:rPr>
                <w:rFonts w:ascii="Tahoma" w:eastAsia="Tahoma" w:hAnsi="Tahoma" w:cs="Tahoma"/>
                <w:sz w:val="20"/>
              </w:rPr>
              <w:t xml:space="preserve">To increase engagement of families in pupils' learning. </w:t>
            </w:r>
            <w:r w:rsidR="00615CBD" w:rsidRPr="009F4394">
              <w:rPr>
                <w:rFonts w:ascii="Tahoma" w:eastAsia="Tahoma" w:hAnsi="Tahoma" w:cs="Tahoma"/>
                <w:sz w:val="20"/>
              </w:rPr>
              <w:t xml:space="preserve">Parent workshops, information and school support enable parents to support their child’s learning and needs. </w:t>
            </w:r>
          </w:p>
        </w:tc>
        <w:tc>
          <w:tcPr>
            <w:tcW w:w="7049" w:type="dxa"/>
            <w:tcBorders>
              <w:top w:val="single" w:sz="4" w:space="0" w:color="000000"/>
              <w:left w:val="single" w:sz="4" w:space="0" w:color="000000"/>
              <w:bottom w:val="single" w:sz="4" w:space="0" w:color="000000"/>
              <w:right w:val="single" w:sz="4" w:space="0" w:color="000000"/>
            </w:tcBorders>
            <w:vAlign w:val="center"/>
          </w:tcPr>
          <w:p w:rsidR="00615CBD" w:rsidRPr="009F4394" w:rsidRDefault="00615CBD" w:rsidP="00C22439">
            <w:pPr>
              <w:ind w:left="38"/>
              <w:rPr>
                <w:sz w:val="20"/>
              </w:rPr>
            </w:pPr>
            <w:r w:rsidRPr="009F4394">
              <w:rPr>
                <w:rFonts w:ascii="Tahoma" w:eastAsia="Tahoma" w:hAnsi="Tahoma" w:cs="Tahoma"/>
                <w:sz w:val="20"/>
              </w:rPr>
              <w:t>Strong relationships between home and school impact positivel</w:t>
            </w:r>
            <w:r w:rsidR="00C22439" w:rsidRPr="009F4394">
              <w:rPr>
                <w:rFonts w:ascii="Tahoma" w:eastAsia="Tahoma" w:hAnsi="Tahoma" w:cs="Tahoma"/>
                <w:sz w:val="20"/>
              </w:rPr>
              <w:t>y on pupils and their progress. Teachers to provide workshops to help parents in supporting their child’s progress in learning.</w:t>
            </w:r>
          </w:p>
        </w:tc>
      </w:tr>
    </w:tbl>
    <w:p w:rsidR="00114B18" w:rsidRPr="009F4394" w:rsidRDefault="00114B18" w:rsidP="00C22439">
      <w:pPr>
        <w:spacing w:after="0"/>
        <w:rPr>
          <w:sz w:val="20"/>
        </w:rPr>
      </w:pPr>
    </w:p>
    <w:p w:rsidR="00114B18" w:rsidRPr="009F4394" w:rsidRDefault="00114B18">
      <w:pPr>
        <w:spacing w:after="0"/>
        <w:ind w:left="-852" w:right="12213"/>
        <w:rPr>
          <w:sz w:val="20"/>
        </w:rPr>
      </w:pPr>
    </w:p>
    <w:tbl>
      <w:tblPr>
        <w:tblStyle w:val="TableGrid"/>
        <w:tblW w:w="15411" w:type="dxa"/>
        <w:tblInd w:w="-107" w:type="dxa"/>
        <w:tblLayout w:type="fixed"/>
        <w:tblCellMar>
          <w:top w:w="88" w:type="dxa"/>
          <w:left w:w="107" w:type="dxa"/>
          <w:right w:w="43" w:type="dxa"/>
        </w:tblCellMar>
        <w:tblLook w:val="04A0" w:firstRow="1" w:lastRow="0" w:firstColumn="1" w:lastColumn="0" w:noHBand="0" w:noVBand="1"/>
      </w:tblPr>
      <w:tblGrid>
        <w:gridCol w:w="4071"/>
        <w:gridCol w:w="2287"/>
        <w:gridCol w:w="2614"/>
        <w:gridCol w:w="2845"/>
        <w:gridCol w:w="1307"/>
        <w:gridCol w:w="2287"/>
      </w:tblGrid>
      <w:tr w:rsidR="00114B18" w:rsidRPr="009F4394" w:rsidTr="001B6DCF">
        <w:trPr>
          <w:trHeight w:val="346"/>
        </w:trPr>
        <w:tc>
          <w:tcPr>
            <w:tcW w:w="15411" w:type="dxa"/>
            <w:gridSpan w:val="6"/>
            <w:tcBorders>
              <w:top w:val="single" w:sz="4" w:space="0" w:color="000000"/>
              <w:left w:val="single" w:sz="4" w:space="0" w:color="000000"/>
              <w:bottom w:val="single" w:sz="4" w:space="0" w:color="000000"/>
              <w:right w:val="single" w:sz="4" w:space="0" w:color="000000"/>
            </w:tcBorders>
            <w:shd w:val="clear" w:color="auto" w:fill="002060"/>
          </w:tcPr>
          <w:p w:rsidR="00114B18" w:rsidRPr="009F4394" w:rsidRDefault="007E7D52">
            <w:pPr>
              <w:ind w:left="142"/>
              <w:rPr>
                <w:sz w:val="20"/>
              </w:rPr>
            </w:pPr>
            <w:r w:rsidRPr="001B6DCF">
              <w:rPr>
                <w:rFonts w:ascii="Tahoma" w:eastAsia="Tahoma" w:hAnsi="Tahoma" w:cs="Tahoma"/>
                <w:b/>
                <w:color w:val="FFFFFF" w:themeColor="background1"/>
                <w:sz w:val="20"/>
              </w:rPr>
              <w:t>5.</w:t>
            </w:r>
            <w:r w:rsidRPr="001B6DCF">
              <w:rPr>
                <w:rFonts w:ascii="Arial" w:eastAsia="Arial" w:hAnsi="Arial" w:cs="Arial"/>
                <w:b/>
                <w:color w:val="FFFFFF" w:themeColor="background1"/>
                <w:sz w:val="20"/>
              </w:rPr>
              <w:t xml:space="preserve"> </w:t>
            </w:r>
            <w:r w:rsidRPr="001B6DCF">
              <w:rPr>
                <w:rFonts w:ascii="Tahoma" w:eastAsia="Tahoma" w:hAnsi="Tahoma" w:cs="Tahoma"/>
                <w:b/>
                <w:color w:val="FFFFFF" w:themeColor="background1"/>
                <w:sz w:val="20"/>
              </w:rPr>
              <w:t xml:space="preserve">Planned expenditure  </w:t>
            </w:r>
          </w:p>
        </w:tc>
      </w:tr>
      <w:tr w:rsidR="001D60C7" w:rsidRPr="009F4394" w:rsidTr="003F08E0">
        <w:trPr>
          <w:trHeight w:val="154"/>
        </w:trPr>
        <w:tc>
          <w:tcPr>
            <w:tcW w:w="4071" w:type="dxa"/>
            <w:tcBorders>
              <w:top w:val="single" w:sz="4" w:space="0" w:color="000000"/>
              <w:left w:val="single" w:sz="4" w:space="0" w:color="000000"/>
              <w:bottom w:val="single" w:sz="23" w:space="0" w:color="CFDCE3"/>
              <w:right w:val="single" w:sz="4" w:space="0" w:color="000000"/>
            </w:tcBorders>
          </w:tcPr>
          <w:p w:rsidR="00114B18" w:rsidRPr="009F4394" w:rsidRDefault="007E7D52">
            <w:pPr>
              <w:rPr>
                <w:sz w:val="20"/>
              </w:rPr>
            </w:pPr>
            <w:r w:rsidRPr="009F4394">
              <w:rPr>
                <w:rFonts w:ascii="Tahoma" w:eastAsia="Tahoma" w:hAnsi="Tahoma" w:cs="Tahoma"/>
                <w:b/>
                <w:sz w:val="20"/>
              </w:rPr>
              <w:t xml:space="preserve">Academic year </w:t>
            </w:r>
          </w:p>
        </w:tc>
        <w:tc>
          <w:tcPr>
            <w:tcW w:w="11340" w:type="dxa"/>
            <w:gridSpan w:val="5"/>
            <w:tcBorders>
              <w:top w:val="single" w:sz="4" w:space="0" w:color="000000"/>
              <w:left w:val="single" w:sz="4" w:space="0" w:color="000000"/>
              <w:bottom w:val="single" w:sz="23" w:space="0" w:color="CFDCE3"/>
              <w:right w:val="single" w:sz="4" w:space="0" w:color="000000"/>
            </w:tcBorders>
          </w:tcPr>
          <w:p w:rsidR="00114B18" w:rsidRPr="009F4394" w:rsidRDefault="007E7D52" w:rsidP="00C124FE">
            <w:pPr>
              <w:ind w:left="428"/>
              <w:rPr>
                <w:sz w:val="20"/>
              </w:rPr>
            </w:pPr>
            <w:r w:rsidRPr="009F4394">
              <w:rPr>
                <w:rFonts w:ascii="Tahoma" w:eastAsia="Tahoma" w:hAnsi="Tahoma" w:cs="Tahoma"/>
                <w:b/>
                <w:sz w:val="20"/>
              </w:rPr>
              <w:t>201</w:t>
            </w:r>
            <w:r w:rsidR="00C124FE">
              <w:rPr>
                <w:rFonts w:ascii="Tahoma" w:eastAsia="Tahoma" w:hAnsi="Tahoma" w:cs="Tahoma"/>
                <w:b/>
                <w:sz w:val="20"/>
              </w:rPr>
              <w:t>9</w:t>
            </w:r>
            <w:r w:rsidRPr="009F4394">
              <w:rPr>
                <w:rFonts w:ascii="Tahoma" w:eastAsia="Tahoma" w:hAnsi="Tahoma" w:cs="Tahoma"/>
                <w:b/>
                <w:sz w:val="20"/>
              </w:rPr>
              <w:t>/</w:t>
            </w:r>
            <w:r w:rsidR="00C124FE">
              <w:rPr>
                <w:rFonts w:ascii="Tahoma" w:eastAsia="Tahoma" w:hAnsi="Tahoma" w:cs="Tahoma"/>
                <w:b/>
                <w:sz w:val="20"/>
              </w:rPr>
              <w:t>20</w:t>
            </w:r>
          </w:p>
        </w:tc>
      </w:tr>
      <w:tr w:rsidR="00114B18" w:rsidRPr="009F4394" w:rsidTr="001B6DCF">
        <w:trPr>
          <w:trHeight w:val="632"/>
        </w:trPr>
        <w:tc>
          <w:tcPr>
            <w:tcW w:w="15411" w:type="dxa"/>
            <w:gridSpan w:val="6"/>
            <w:tcBorders>
              <w:top w:val="single" w:sz="23" w:space="0" w:color="CFDCE3"/>
              <w:left w:val="single" w:sz="4" w:space="0" w:color="000000"/>
              <w:bottom w:val="single" w:sz="23" w:space="0" w:color="FFFFFF"/>
              <w:right w:val="single" w:sz="4" w:space="0" w:color="000000"/>
            </w:tcBorders>
            <w:shd w:val="clear" w:color="auto" w:fill="002060"/>
          </w:tcPr>
          <w:p w:rsidR="00114B18" w:rsidRPr="009F4394" w:rsidRDefault="007E7D52">
            <w:pPr>
              <w:rPr>
                <w:sz w:val="20"/>
              </w:rPr>
            </w:pPr>
            <w:r w:rsidRPr="001B6DCF">
              <w:rPr>
                <w:rFonts w:ascii="Tahoma" w:eastAsia="Tahoma" w:hAnsi="Tahoma" w:cs="Tahoma"/>
                <w:color w:val="FFFFFF" w:themeColor="background1"/>
                <w:sz w:val="20"/>
              </w:rPr>
              <w:t xml:space="preserve">The three headings below enable schools to demonstrate how they are using the pupil premium to improve classroom pedagogy, provide targeted support and support whole school strategies.  </w:t>
            </w:r>
          </w:p>
        </w:tc>
      </w:tr>
      <w:tr w:rsidR="00114B18" w:rsidRPr="009F4394" w:rsidTr="00726324">
        <w:trPr>
          <w:trHeight w:val="389"/>
        </w:trPr>
        <w:tc>
          <w:tcPr>
            <w:tcW w:w="15411" w:type="dxa"/>
            <w:gridSpan w:val="6"/>
            <w:tcBorders>
              <w:top w:val="single" w:sz="23" w:space="0" w:color="FFFFFF"/>
              <w:left w:val="single" w:sz="4" w:space="0" w:color="000000"/>
              <w:bottom w:val="single" w:sz="4" w:space="0" w:color="000000"/>
              <w:right w:val="single" w:sz="4" w:space="0" w:color="000000"/>
            </w:tcBorders>
            <w:shd w:val="clear" w:color="auto" w:fill="BDD6EE" w:themeFill="accent1" w:themeFillTint="66"/>
          </w:tcPr>
          <w:p w:rsidR="00114B18" w:rsidRPr="009F4394" w:rsidRDefault="007E7D52">
            <w:pPr>
              <w:ind w:left="149"/>
              <w:rPr>
                <w:sz w:val="20"/>
              </w:rPr>
            </w:pPr>
            <w:proofErr w:type="spellStart"/>
            <w:r w:rsidRPr="009F4394">
              <w:rPr>
                <w:rFonts w:ascii="Tahoma" w:eastAsia="Tahoma" w:hAnsi="Tahoma" w:cs="Tahoma"/>
                <w:b/>
                <w:sz w:val="20"/>
              </w:rPr>
              <w:t>i</w:t>
            </w:r>
            <w:proofErr w:type="spellEnd"/>
            <w:r w:rsidRPr="009F4394">
              <w:rPr>
                <w:rFonts w:ascii="Tahoma" w:eastAsia="Tahoma" w:hAnsi="Tahoma" w:cs="Tahoma"/>
                <w:b/>
                <w:sz w:val="20"/>
              </w:rPr>
              <w:t>.</w:t>
            </w:r>
            <w:r w:rsidRPr="009F4394">
              <w:rPr>
                <w:rFonts w:ascii="Arial" w:eastAsia="Arial" w:hAnsi="Arial" w:cs="Arial"/>
                <w:b/>
                <w:sz w:val="20"/>
              </w:rPr>
              <w:t xml:space="preserve"> </w:t>
            </w:r>
            <w:r w:rsidRPr="009F4394">
              <w:rPr>
                <w:rFonts w:ascii="Tahoma" w:eastAsia="Tahoma" w:hAnsi="Tahoma" w:cs="Tahoma"/>
                <w:b/>
                <w:sz w:val="20"/>
              </w:rPr>
              <w:t xml:space="preserve">Quality of teaching for all </w:t>
            </w:r>
          </w:p>
        </w:tc>
      </w:tr>
      <w:tr w:rsidR="001D60C7" w:rsidRPr="009F4394" w:rsidTr="001B6DCF">
        <w:trPr>
          <w:trHeight w:val="754"/>
        </w:trPr>
        <w:tc>
          <w:tcPr>
            <w:tcW w:w="4071" w:type="dxa"/>
            <w:tcBorders>
              <w:top w:val="single" w:sz="4" w:space="0" w:color="000000"/>
              <w:left w:val="single" w:sz="4" w:space="0" w:color="000000"/>
              <w:bottom w:val="single" w:sz="4" w:space="0" w:color="000000"/>
              <w:right w:val="single" w:sz="4" w:space="0" w:color="000000"/>
            </w:tcBorders>
            <w:shd w:val="clear" w:color="auto" w:fill="002060"/>
          </w:tcPr>
          <w:p w:rsidR="00114B18" w:rsidRPr="001B6DCF" w:rsidRDefault="007E7D52">
            <w:pPr>
              <w:rPr>
                <w:color w:val="FFFFFF" w:themeColor="background1"/>
                <w:sz w:val="20"/>
              </w:rPr>
            </w:pPr>
            <w:r w:rsidRPr="001B6DCF">
              <w:rPr>
                <w:rFonts w:ascii="Tahoma" w:eastAsia="Tahoma" w:hAnsi="Tahoma" w:cs="Tahoma"/>
                <w:b/>
                <w:color w:val="FFFFFF" w:themeColor="background1"/>
                <w:sz w:val="20"/>
              </w:rPr>
              <w:t xml:space="preserve">Desired outcome </w:t>
            </w:r>
          </w:p>
        </w:tc>
        <w:tc>
          <w:tcPr>
            <w:tcW w:w="2287" w:type="dxa"/>
            <w:tcBorders>
              <w:top w:val="single" w:sz="4" w:space="0" w:color="000000"/>
              <w:left w:val="single" w:sz="4" w:space="0" w:color="000000"/>
              <w:bottom w:val="single" w:sz="4" w:space="0" w:color="000000"/>
              <w:right w:val="single" w:sz="4" w:space="0" w:color="000000"/>
            </w:tcBorders>
            <w:shd w:val="clear" w:color="auto" w:fill="002060"/>
          </w:tcPr>
          <w:p w:rsidR="00114B18" w:rsidRPr="001B6DCF" w:rsidRDefault="007E7D52">
            <w:pPr>
              <w:ind w:left="1"/>
              <w:rPr>
                <w:color w:val="FFFFFF" w:themeColor="background1"/>
                <w:sz w:val="20"/>
              </w:rPr>
            </w:pPr>
            <w:r w:rsidRPr="001B6DCF">
              <w:rPr>
                <w:rFonts w:ascii="Tahoma" w:eastAsia="Tahoma" w:hAnsi="Tahoma" w:cs="Tahoma"/>
                <w:b/>
                <w:color w:val="FFFFFF" w:themeColor="background1"/>
                <w:sz w:val="20"/>
              </w:rPr>
              <w:t xml:space="preserve">Chosen action / approach </w:t>
            </w:r>
          </w:p>
        </w:tc>
        <w:tc>
          <w:tcPr>
            <w:tcW w:w="2614" w:type="dxa"/>
            <w:tcBorders>
              <w:top w:val="single" w:sz="4" w:space="0" w:color="000000"/>
              <w:left w:val="single" w:sz="4" w:space="0" w:color="000000"/>
              <w:bottom w:val="single" w:sz="4" w:space="0" w:color="000000"/>
              <w:right w:val="single" w:sz="4" w:space="0" w:color="000000"/>
            </w:tcBorders>
            <w:shd w:val="clear" w:color="auto" w:fill="002060"/>
          </w:tcPr>
          <w:p w:rsidR="00114B18" w:rsidRPr="001B6DCF" w:rsidRDefault="007E7D52">
            <w:pPr>
              <w:ind w:left="1"/>
              <w:rPr>
                <w:color w:val="FFFFFF" w:themeColor="background1"/>
                <w:sz w:val="20"/>
              </w:rPr>
            </w:pPr>
            <w:r w:rsidRPr="001B6DCF">
              <w:rPr>
                <w:rFonts w:ascii="Tahoma" w:eastAsia="Tahoma" w:hAnsi="Tahoma" w:cs="Tahoma"/>
                <w:b/>
                <w:color w:val="FFFFFF" w:themeColor="background1"/>
                <w:sz w:val="20"/>
              </w:rPr>
              <w:t xml:space="preserve">What is the evidence and rationale for this choice? </w:t>
            </w:r>
          </w:p>
        </w:tc>
        <w:tc>
          <w:tcPr>
            <w:tcW w:w="2845" w:type="dxa"/>
            <w:tcBorders>
              <w:top w:val="single" w:sz="4" w:space="0" w:color="000000"/>
              <w:left w:val="single" w:sz="4" w:space="0" w:color="000000"/>
              <w:bottom w:val="single" w:sz="4" w:space="0" w:color="000000"/>
              <w:right w:val="single" w:sz="4" w:space="0" w:color="000000"/>
            </w:tcBorders>
            <w:shd w:val="clear" w:color="auto" w:fill="002060"/>
          </w:tcPr>
          <w:p w:rsidR="00114B18" w:rsidRPr="001B6DCF" w:rsidRDefault="007E7D52">
            <w:pPr>
              <w:ind w:left="1"/>
              <w:rPr>
                <w:color w:val="FFFFFF" w:themeColor="background1"/>
                <w:sz w:val="20"/>
              </w:rPr>
            </w:pPr>
            <w:r w:rsidRPr="001B6DCF">
              <w:rPr>
                <w:rFonts w:ascii="Tahoma" w:eastAsia="Tahoma" w:hAnsi="Tahoma" w:cs="Tahoma"/>
                <w:b/>
                <w:color w:val="FFFFFF" w:themeColor="background1"/>
                <w:sz w:val="20"/>
              </w:rPr>
              <w:t xml:space="preserve">How will you ensure it is implemented well? </w:t>
            </w:r>
          </w:p>
        </w:tc>
        <w:tc>
          <w:tcPr>
            <w:tcW w:w="1307" w:type="dxa"/>
            <w:tcBorders>
              <w:top w:val="single" w:sz="4" w:space="0" w:color="000000"/>
              <w:left w:val="single" w:sz="4" w:space="0" w:color="000000"/>
              <w:bottom w:val="single" w:sz="4" w:space="0" w:color="000000"/>
              <w:right w:val="single" w:sz="4" w:space="0" w:color="000000"/>
            </w:tcBorders>
            <w:shd w:val="clear" w:color="auto" w:fill="002060"/>
          </w:tcPr>
          <w:p w:rsidR="00114B18" w:rsidRPr="001B6DCF" w:rsidRDefault="007E7D52">
            <w:pPr>
              <w:ind w:left="1" w:right="61"/>
              <w:rPr>
                <w:color w:val="FFFFFF" w:themeColor="background1"/>
                <w:sz w:val="20"/>
              </w:rPr>
            </w:pPr>
            <w:r w:rsidRPr="001B6DCF">
              <w:rPr>
                <w:rFonts w:ascii="Tahoma" w:eastAsia="Tahoma" w:hAnsi="Tahoma" w:cs="Tahoma"/>
                <w:b/>
                <w:color w:val="FFFFFF" w:themeColor="background1"/>
                <w:sz w:val="20"/>
              </w:rPr>
              <w:t xml:space="preserve">Staff lead </w:t>
            </w:r>
          </w:p>
        </w:tc>
        <w:tc>
          <w:tcPr>
            <w:tcW w:w="2287" w:type="dxa"/>
            <w:tcBorders>
              <w:top w:val="single" w:sz="4" w:space="0" w:color="000000"/>
              <w:left w:val="single" w:sz="4" w:space="0" w:color="000000"/>
              <w:bottom w:val="single" w:sz="4" w:space="0" w:color="000000"/>
              <w:right w:val="single" w:sz="4" w:space="0" w:color="000000"/>
            </w:tcBorders>
            <w:shd w:val="clear" w:color="auto" w:fill="002060"/>
          </w:tcPr>
          <w:p w:rsidR="00114B18" w:rsidRPr="001B6DCF" w:rsidRDefault="007E7D52" w:rsidP="00C22439">
            <w:pPr>
              <w:spacing w:after="1" w:line="237" w:lineRule="auto"/>
              <w:ind w:left="1"/>
              <w:rPr>
                <w:color w:val="FFFFFF" w:themeColor="background1"/>
                <w:sz w:val="20"/>
              </w:rPr>
            </w:pPr>
            <w:r w:rsidRPr="001B6DCF">
              <w:rPr>
                <w:rFonts w:ascii="Tahoma" w:eastAsia="Tahoma" w:hAnsi="Tahoma" w:cs="Tahoma"/>
                <w:b/>
                <w:color w:val="FFFFFF" w:themeColor="background1"/>
                <w:sz w:val="20"/>
              </w:rPr>
              <w:t xml:space="preserve">When will you review implementation? </w:t>
            </w:r>
          </w:p>
        </w:tc>
      </w:tr>
      <w:tr w:rsidR="001D60C7" w:rsidRPr="009F4394" w:rsidTr="000963A0">
        <w:trPr>
          <w:trHeight w:val="2141"/>
        </w:trPr>
        <w:tc>
          <w:tcPr>
            <w:tcW w:w="4071" w:type="dxa"/>
            <w:tcBorders>
              <w:top w:val="single" w:sz="4" w:space="0" w:color="000000"/>
              <w:left w:val="single" w:sz="4" w:space="0" w:color="000000"/>
              <w:bottom w:val="single" w:sz="4" w:space="0" w:color="000000"/>
              <w:right w:val="single" w:sz="4" w:space="0" w:color="000000"/>
            </w:tcBorders>
          </w:tcPr>
          <w:p w:rsidR="00114B18" w:rsidRPr="009F4394" w:rsidRDefault="003E0FF5">
            <w:pPr>
              <w:rPr>
                <w:sz w:val="20"/>
              </w:rPr>
            </w:pPr>
            <w:r w:rsidRPr="009F4394">
              <w:rPr>
                <w:rFonts w:ascii="Tahoma" w:eastAsia="Tahoma" w:hAnsi="Tahoma" w:cs="Tahoma"/>
                <w:sz w:val="20"/>
              </w:rPr>
              <w:t xml:space="preserve">KS2: </w:t>
            </w:r>
            <w:r w:rsidR="007E7D52" w:rsidRPr="009F4394">
              <w:rPr>
                <w:rFonts w:ascii="Tahoma" w:eastAsia="Tahoma" w:hAnsi="Tahoma" w:cs="Tahoma"/>
                <w:sz w:val="20"/>
              </w:rPr>
              <w:t>Adult ratio and support is high. Regular consolidation, challenge and support take</w:t>
            </w:r>
            <w:r w:rsidR="00C22439" w:rsidRPr="009F4394">
              <w:rPr>
                <w:rFonts w:ascii="Tahoma" w:eastAsia="Tahoma" w:hAnsi="Tahoma" w:cs="Tahoma"/>
                <w:sz w:val="20"/>
              </w:rPr>
              <w:t>s</w:t>
            </w:r>
            <w:r w:rsidR="007E7D52" w:rsidRPr="009F4394">
              <w:rPr>
                <w:rFonts w:ascii="Tahoma" w:eastAsia="Tahoma" w:hAnsi="Tahoma" w:cs="Tahoma"/>
                <w:sz w:val="20"/>
              </w:rPr>
              <w:t xml:space="preserve"> place daily. </w:t>
            </w:r>
            <w:r w:rsidRPr="009F4394">
              <w:rPr>
                <w:rFonts w:ascii="Tahoma" w:eastAsia="Tahoma" w:hAnsi="Tahoma" w:cs="Tahoma"/>
                <w:sz w:val="20"/>
              </w:rPr>
              <w:t xml:space="preserve">Targeted pupils feel more confident about their learning. Barriers to learning are addressed rapidly, meeting the pupils’ individual needs and supporting them to overcome barriers to their learning. All pupils make accelerated progress in identified areas. Children are </w:t>
            </w:r>
            <w:r w:rsidRPr="009F4394">
              <w:rPr>
                <w:rFonts w:ascii="Tahoma" w:eastAsia="Tahoma" w:hAnsi="Tahoma" w:cs="Tahoma"/>
                <w:sz w:val="20"/>
              </w:rPr>
              <w:lastRenderedPageBreak/>
              <w:t xml:space="preserve">able to talk confidently about their learning. Children are able to respond to feedback and become more critical learners for self-improvement.  </w:t>
            </w:r>
          </w:p>
        </w:tc>
        <w:tc>
          <w:tcPr>
            <w:tcW w:w="2287" w:type="dxa"/>
            <w:tcBorders>
              <w:top w:val="single" w:sz="4" w:space="0" w:color="000000"/>
              <w:left w:val="single" w:sz="4" w:space="0" w:color="000000"/>
              <w:bottom w:val="single" w:sz="4" w:space="0" w:color="000000"/>
              <w:right w:val="single" w:sz="4" w:space="0" w:color="000000"/>
            </w:tcBorders>
          </w:tcPr>
          <w:p w:rsidR="00114B18" w:rsidRPr="009F4394" w:rsidRDefault="007E7D52">
            <w:pPr>
              <w:ind w:left="1"/>
              <w:rPr>
                <w:sz w:val="20"/>
              </w:rPr>
            </w:pPr>
            <w:r w:rsidRPr="009F4394">
              <w:rPr>
                <w:rFonts w:ascii="Tahoma" w:eastAsia="Tahoma" w:hAnsi="Tahoma" w:cs="Tahoma"/>
                <w:sz w:val="20"/>
              </w:rPr>
              <w:lastRenderedPageBreak/>
              <w:t xml:space="preserve">Personalised and regular support/challenge. </w:t>
            </w:r>
          </w:p>
        </w:tc>
        <w:tc>
          <w:tcPr>
            <w:tcW w:w="2614" w:type="dxa"/>
            <w:tcBorders>
              <w:top w:val="single" w:sz="4" w:space="0" w:color="000000"/>
              <w:left w:val="single" w:sz="4" w:space="0" w:color="000000"/>
              <w:bottom w:val="single" w:sz="4" w:space="0" w:color="000000"/>
              <w:right w:val="single" w:sz="4" w:space="0" w:color="000000"/>
            </w:tcBorders>
          </w:tcPr>
          <w:p w:rsidR="00114B18" w:rsidRPr="009F4394" w:rsidRDefault="007E7D52" w:rsidP="003E0FF5">
            <w:pPr>
              <w:spacing w:after="1" w:line="237" w:lineRule="auto"/>
              <w:ind w:left="1" w:right="32"/>
              <w:rPr>
                <w:sz w:val="20"/>
              </w:rPr>
            </w:pPr>
            <w:r w:rsidRPr="009F4394">
              <w:rPr>
                <w:rFonts w:ascii="Tahoma" w:eastAsia="Tahoma" w:hAnsi="Tahoma" w:cs="Tahoma"/>
                <w:sz w:val="20"/>
              </w:rPr>
              <w:t xml:space="preserve">Pupils receive regular and quick consolidation and support; this helps with misconceptions each week. Pupils who are more able have challenge work/greater depth daily to ensure they are reaching potential. Pre teach is used </w:t>
            </w:r>
            <w:r w:rsidRPr="009F4394">
              <w:rPr>
                <w:rFonts w:ascii="Tahoma" w:eastAsia="Tahoma" w:hAnsi="Tahoma" w:cs="Tahoma"/>
                <w:sz w:val="20"/>
              </w:rPr>
              <w:lastRenderedPageBreak/>
              <w:t xml:space="preserve">for pupils who need confidence and recap. </w:t>
            </w:r>
          </w:p>
        </w:tc>
        <w:tc>
          <w:tcPr>
            <w:tcW w:w="2845" w:type="dxa"/>
            <w:tcBorders>
              <w:top w:val="single" w:sz="4" w:space="0" w:color="000000"/>
              <w:left w:val="single" w:sz="4" w:space="0" w:color="000000"/>
              <w:bottom w:val="single" w:sz="4" w:space="0" w:color="000000"/>
              <w:right w:val="single" w:sz="4" w:space="0" w:color="000000"/>
            </w:tcBorders>
          </w:tcPr>
          <w:p w:rsidR="00114B18" w:rsidRPr="009F4394" w:rsidRDefault="007E7D52" w:rsidP="003E0FF5">
            <w:pPr>
              <w:ind w:left="1"/>
              <w:rPr>
                <w:rFonts w:ascii="Tahoma" w:eastAsia="Tahoma" w:hAnsi="Tahoma" w:cs="Tahoma"/>
                <w:sz w:val="20"/>
              </w:rPr>
            </w:pPr>
            <w:r w:rsidRPr="009F4394">
              <w:rPr>
                <w:rFonts w:ascii="Tahoma" w:eastAsia="Tahoma" w:hAnsi="Tahoma" w:cs="Tahoma"/>
                <w:sz w:val="20"/>
              </w:rPr>
              <w:lastRenderedPageBreak/>
              <w:t>Adult/T</w:t>
            </w:r>
            <w:r w:rsidR="00C22439" w:rsidRPr="009F4394">
              <w:rPr>
                <w:rFonts w:ascii="Tahoma" w:eastAsia="Tahoma" w:hAnsi="Tahoma" w:cs="Tahoma"/>
                <w:sz w:val="20"/>
              </w:rPr>
              <w:t>A provision for every PP child. Two teaching assistants to deliver bespoke interventions set by the teaching staff for 4x afternoons and 2x before school sessions for PP</w:t>
            </w:r>
            <w:r w:rsidR="003E0FF5" w:rsidRPr="009F4394">
              <w:rPr>
                <w:rFonts w:ascii="Tahoma" w:eastAsia="Tahoma" w:hAnsi="Tahoma" w:cs="Tahoma"/>
                <w:sz w:val="20"/>
              </w:rPr>
              <w:t xml:space="preserve"> pupils on a rotation basis (KS2). </w:t>
            </w:r>
          </w:p>
        </w:tc>
        <w:tc>
          <w:tcPr>
            <w:tcW w:w="1307" w:type="dxa"/>
            <w:tcBorders>
              <w:top w:val="single" w:sz="4" w:space="0" w:color="000000"/>
              <w:left w:val="single" w:sz="4" w:space="0" w:color="000000"/>
              <w:bottom w:val="single" w:sz="4" w:space="0" w:color="000000"/>
              <w:right w:val="single" w:sz="4" w:space="0" w:color="000000"/>
            </w:tcBorders>
          </w:tcPr>
          <w:p w:rsidR="00114B18" w:rsidRPr="009F4394" w:rsidRDefault="00726324" w:rsidP="00F924C5">
            <w:pPr>
              <w:ind w:left="1"/>
              <w:rPr>
                <w:sz w:val="20"/>
              </w:rPr>
            </w:pPr>
            <w:r>
              <w:rPr>
                <w:rFonts w:ascii="Tahoma" w:eastAsia="Tahoma" w:hAnsi="Tahoma" w:cs="Tahoma"/>
                <w:sz w:val="20"/>
              </w:rPr>
              <w:t>SLT</w:t>
            </w:r>
            <w:r w:rsidR="00F924C5" w:rsidRPr="009F4394">
              <w:rPr>
                <w:rFonts w:ascii="Tahoma" w:eastAsia="Tahoma" w:hAnsi="Tahoma" w:cs="Tahoma"/>
                <w:sz w:val="20"/>
              </w:rPr>
              <w:t>, KA, AR, SH</w:t>
            </w:r>
          </w:p>
        </w:tc>
        <w:tc>
          <w:tcPr>
            <w:tcW w:w="2287" w:type="dxa"/>
            <w:tcBorders>
              <w:top w:val="single" w:sz="4" w:space="0" w:color="000000"/>
              <w:left w:val="single" w:sz="4" w:space="0" w:color="000000"/>
              <w:bottom w:val="single" w:sz="4" w:space="0" w:color="000000"/>
              <w:right w:val="single" w:sz="4" w:space="0" w:color="000000"/>
            </w:tcBorders>
          </w:tcPr>
          <w:p w:rsidR="00114B18" w:rsidRPr="009F4394" w:rsidRDefault="007E7D52" w:rsidP="001D60C7">
            <w:pPr>
              <w:spacing w:line="238" w:lineRule="auto"/>
              <w:ind w:left="1" w:right="179"/>
              <w:rPr>
                <w:sz w:val="20"/>
              </w:rPr>
            </w:pPr>
            <w:r w:rsidRPr="009F4394">
              <w:rPr>
                <w:rFonts w:ascii="Tahoma" w:eastAsia="Tahoma" w:hAnsi="Tahoma" w:cs="Tahoma"/>
                <w:sz w:val="20"/>
              </w:rPr>
              <w:t xml:space="preserve">Provision is reviewed at least half termly. </w:t>
            </w:r>
          </w:p>
          <w:p w:rsidR="00114B18" w:rsidRPr="009F4394" w:rsidRDefault="007E7D52" w:rsidP="001D60C7">
            <w:pPr>
              <w:ind w:left="1"/>
              <w:rPr>
                <w:sz w:val="20"/>
              </w:rPr>
            </w:pPr>
            <w:r w:rsidRPr="009F4394">
              <w:rPr>
                <w:rFonts w:ascii="Tahoma" w:eastAsia="Tahoma" w:hAnsi="Tahoma" w:cs="Tahoma"/>
                <w:sz w:val="20"/>
              </w:rPr>
              <w:t xml:space="preserve"> </w:t>
            </w:r>
          </w:p>
          <w:p w:rsidR="00346298" w:rsidRPr="00C124FE" w:rsidRDefault="008805D5" w:rsidP="00C124FE">
            <w:pPr>
              <w:ind w:left="1"/>
              <w:rPr>
                <w:rFonts w:ascii="Tahoma" w:eastAsia="Tahoma" w:hAnsi="Tahoma" w:cs="Tahoma"/>
                <w:sz w:val="20"/>
              </w:rPr>
            </w:pPr>
            <w:r w:rsidRPr="009F4394">
              <w:rPr>
                <w:rFonts w:ascii="Tahoma" w:eastAsia="Tahoma" w:hAnsi="Tahoma" w:cs="Tahoma"/>
                <w:sz w:val="20"/>
              </w:rPr>
              <w:t xml:space="preserve">Estimated: </w:t>
            </w:r>
            <w:r w:rsidR="00C124FE">
              <w:rPr>
                <w:rFonts w:ascii="Tahoma" w:eastAsia="Tahoma" w:hAnsi="Tahoma" w:cs="Tahoma"/>
                <w:color w:val="0070C0"/>
                <w:sz w:val="20"/>
              </w:rPr>
              <w:t>£14</w:t>
            </w:r>
            <w:r w:rsidR="0074667C">
              <w:rPr>
                <w:rFonts w:ascii="Tahoma" w:eastAsia="Tahoma" w:hAnsi="Tahoma" w:cs="Tahoma"/>
                <w:color w:val="0070C0"/>
                <w:sz w:val="20"/>
              </w:rPr>
              <w:t>,217</w:t>
            </w:r>
          </w:p>
          <w:p w:rsidR="0074667C" w:rsidRPr="009F4394" w:rsidRDefault="0074667C" w:rsidP="00C9374E">
            <w:pPr>
              <w:ind w:left="1"/>
              <w:rPr>
                <w:sz w:val="20"/>
              </w:rPr>
            </w:pPr>
          </w:p>
        </w:tc>
      </w:tr>
      <w:tr w:rsidR="001D60C7" w:rsidRPr="009F4394" w:rsidTr="000963A0">
        <w:trPr>
          <w:trHeight w:val="2141"/>
        </w:trPr>
        <w:tc>
          <w:tcPr>
            <w:tcW w:w="4071" w:type="dxa"/>
            <w:tcBorders>
              <w:top w:val="single" w:sz="4" w:space="0" w:color="000000"/>
              <w:left w:val="single" w:sz="4" w:space="0" w:color="000000"/>
              <w:bottom w:val="single" w:sz="4" w:space="0" w:color="000000"/>
              <w:right w:val="single" w:sz="4" w:space="0" w:color="000000"/>
            </w:tcBorders>
          </w:tcPr>
          <w:p w:rsidR="003E0FF5" w:rsidRPr="009F4394" w:rsidRDefault="003E0FF5" w:rsidP="003E0FF5">
            <w:pPr>
              <w:rPr>
                <w:rFonts w:ascii="Tahoma" w:eastAsia="Tahoma" w:hAnsi="Tahoma" w:cs="Tahoma"/>
                <w:sz w:val="20"/>
              </w:rPr>
            </w:pPr>
            <w:r w:rsidRPr="009F4394">
              <w:rPr>
                <w:rFonts w:ascii="Tahoma" w:eastAsia="Tahoma" w:hAnsi="Tahoma" w:cs="Tahoma"/>
                <w:sz w:val="20"/>
              </w:rPr>
              <w:t>KS1/EYFS: Adult ratio and support is high. Regular consolidation, challenge and support takes place daily.</w:t>
            </w:r>
            <w:r w:rsidRPr="009F4394">
              <w:rPr>
                <w:sz w:val="20"/>
              </w:rPr>
              <w:t xml:space="preserve"> </w:t>
            </w:r>
            <w:r w:rsidRPr="009F4394">
              <w:rPr>
                <w:rFonts w:ascii="Tahoma" w:eastAsia="Tahoma" w:hAnsi="Tahoma" w:cs="Tahoma"/>
                <w:sz w:val="20"/>
              </w:rPr>
              <w:t xml:space="preserve">Pupils are able to access a greater range of class-based learning without support.  </w:t>
            </w:r>
          </w:p>
          <w:p w:rsidR="003E0FF5" w:rsidRPr="009F4394" w:rsidRDefault="003E0FF5" w:rsidP="003E0FF5">
            <w:pPr>
              <w:rPr>
                <w:rFonts w:ascii="Tahoma" w:eastAsia="Tahoma" w:hAnsi="Tahoma" w:cs="Tahoma"/>
                <w:sz w:val="20"/>
              </w:rPr>
            </w:pPr>
            <w:r w:rsidRPr="009F4394">
              <w:rPr>
                <w:rFonts w:ascii="Tahoma" w:eastAsia="Tahoma" w:hAnsi="Tahoma" w:cs="Tahoma"/>
                <w:sz w:val="20"/>
              </w:rPr>
              <w:t xml:space="preserve">Class teachers report that pupils are accessing the curriculum with more confidence. Pupils develop more confidence in reading/ writing and maths.  </w:t>
            </w:r>
          </w:p>
        </w:tc>
        <w:tc>
          <w:tcPr>
            <w:tcW w:w="2287" w:type="dxa"/>
            <w:tcBorders>
              <w:top w:val="single" w:sz="4" w:space="0" w:color="000000"/>
              <w:left w:val="single" w:sz="4" w:space="0" w:color="000000"/>
              <w:bottom w:val="single" w:sz="4" w:space="0" w:color="000000"/>
              <w:right w:val="single" w:sz="4" w:space="0" w:color="000000"/>
            </w:tcBorders>
          </w:tcPr>
          <w:p w:rsidR="003E0FF5" w:rsidRPr="009F4394" w:rsidRDefault="003E0FF5" w:rsidP="003E0FF5">
            <w:pPr>
              <w:ind w:left="1"/>
              <w:rPr>
                <w:sz w:val="20"/>
              </w:rPr>
            </w:pPr>
            <w:r w:rsidRPr="009F4394">
              <w:rPr>
                <w:rFonts w:ascii="Tahoma" w:eastAsia="Tahoma" w:hAnsi="Tahoma" w:cs="Tahoma"/>
                <w:sz w:val="20"/>
              </w:rPr>
              <w:t xml:space="preserve">Personalised and regular support/challenge. </w:t>
            </w:r>
          </w:p>
        </w:tc>
        <w:tc>
          <w:tcPr>
            <w:tcW w:w="2614" w:type="dxa"/>
            <w:tcBorders>
              <w:top w:val="single" w:sz="4" w:space="0" w:color="000000"/>
              <w:left w:val="single" w:sz="4" w:space="0" w:color="000000"/>
              <w:bottom w:val="single" w:sz="4" w:space="0" w:color="000000"/>
              <w:right w:val="single" w:sz="4" w:space="0" w:color="000000"/>
            </w:tcBorders>
          </w:tcPr>
          <w:p w:rsidR="003E0FF5" w:rsidRPr="009F4394" w:rsidRDefault="003E0FF5" w:rsidP="003E0FF5">
            <w:pPr>
              <w:spacing w:after="1" w:line="237" w:lineRule="auto"/>
              <w:ind w:left="1" w:right="32"/>
              <w:rPr>
                <w:sz w:val="20"/>
              </w:rPr>
            </w:pPr>
            <w:r w:rsidRPr="009F4394">
              <w:rPr>
                <w:rFonts w:ascii="Tahoma" w:eastAsia="Tahoma" w:hAnsi="Tahoma" w:cs="Tahoma"/>
                <w:sz w:val="20"/>
              </w:rPr>
              <w:t xml:space="preserve">Pupils receive regular and quick consolidation and support; this helps with misconceptions each week. Pupils who are more able have challenge work/greater depth daily to ensure they are reaching potential. Pre teach is used for pupils who need confidence and recap. </w:t>
            </w:r>
          </w:p>
        </w:tc>
        <w:tc>
          <w:tcPr>
            <w:tcW w:w="2845" w:type="dxa"/>
            <w:tcBorders>
              <w:top w:val="single" w:sz="4" w:space="0" w:color="000000"/>
              <w:left w:val="single" w:sz="4" w:space="0" w:color="000000"/>
              <w:bottom w:val="single" w:sz="4" w:space="0" w:color="000000"/>
              <w:right w:val="single" w:sz="4" w:space="0" w:color="000000"/>
            </w:tcBorders>
          </w:tcPr>
          <w:p w:rsidR="003E0FF5" w:rsidRPr="009F4394" w:rsidRDefault="003E0FF5" w:rsidP="003E0FF5">
            <w:pPr>
              <w:ind w:left="1"/>
              <w:rPr>
                <w:rFonts w:ascii="Tahoma" w:eastAsia="Tahoma" w:hAnsi="Tahoma" w:cs="Tahoma"/>
                <w:sz w:val="20"/>
              </w:rPr>
            </w:pPr>
            <w:r w:rsidRPr="009F4394">
              <w:rPr>
                <w:rFonts w:ascii="Tahoma" w:eastAsia="Tahoma" w:hAnsi="Tahoma" w:cs="Tahoma"/>
                <w:sz w:val="20"/>
              </w:rPr>
              <w:t>Employment of teaching assistant for in KS1 to deliver bespoke interventions set by the teaching staff, precision teaching and pre-teaching for 3 x afternoons per week to PP pupils on a rotation basis. Intervention has an additional focus on Phonics to ensure that pupils pass the phonics screening test.</w:t>
            </w:r>
          </w:p>
        </w:tc>
        <w:tc>
          <w:tcPr>
            <w:tcW w:w="1307" w:type="dxa"/>
            <w:tcBorders>
              <w:top w:val="single" w:sz="4" w:space="0" w:color="000000"/>
              <w:left w:val="single" w:sz="4" w:space="0" w:color="000000"/>
              <w:bottom w:val="single" w:sz="4" w:space="0" w:color="000000"/>
              <w:right w:val="single" w:sz="4" w:space="0" w:color="000000"/>
            </w:tcBorders>
          </w:tcPr>
          <w:p w:rsidR="003E0FF5" w:rsidRPr="009F4394" w:rsidRDefault="00726324" w:rsidP="003E0FF5">
            <w:pPr>
              <w:ind w:left="1"/>
              <w:rPr>
                <w:sz w:val="20"/>
              </w:rPr>
            </w:pPr>
            <w:r>
              <w:rPr>
                <w:rFonts w:ascii="Tahoma" w:eastAsia="Tahoma" w:hAnsi="Tahoma" w:cs="Tahoma"/>
                <w:sz w:val="20"/>
              </w:rPr>
              <w:t>SLT</w:t>
            </w:r>
            <w:r w:rsidRPr="009F4394">
              <w:rPr>
                <w:rFonts w:ascii="Tahoma" w:eastAsia="Tahoma" w:hAnsi="Tahoma" w:cs="Tahoma"/>
                <w:sz w:val="20"/>
              </w:rPr>
              <w:t>,</w:t>
            </w:r>
            <w:r>
              <w:rPr>
                <w:rFonts w:ascii="Tahoma" w:eastAsia="Tahoma" w:hAnsi="Tahoma" w:cs="Tahoma"/>
                <w:sz w:val="20"/>
              </w:rPr>
              <w:t xml:space="preserve"> </w:t>
            </w:r>
            <w:r w:rsidR="003871A4">
              <w:rPr>
                <w:rFonts w:ascii="Tahoma" w:eastAsia="Tahoma" w:hAnsi="Tahoma" w:cs="Tahoma"/>
                <w:sz w:val="20"/>
              </w:rPr>
              <w:t>KG, LW</w:t>
            </w:r>
          </w:p>
        </w:tc>
        <w:tc>
          <w:tcPr>
            <w:tcW w:w="2287" w:type="dxa"/>
            <w:tcBorders>
              <w:top w:val="single" w:sz="4" w:space="0" w:color="000000"/>
              <w:left w:val="single" w:sz="4" w:space="0" w:color="000000"/>
              <w:bottom w:val="single" w:sz="4" w:space="0" w:color="000000"/>
              <w:right w:val="single" w:sz="4" w:space="0" w:color="000000"/>
            </w:tcBorders>
          </w:tcPr>
          <w:p w:rsidR="003E0FF5" w:rsidRPr="009F4394" w:rsidRDefault="001D60C7" w:rsidP="001D60C7">
            <w:pPr>
              <w:spacing w:line="238" w:lineRule="auto"/>
              <w:ind w:left="1" w:right="179"/>
              <w:rPr>
                <w:sz w:val="20"/>
              </w:rPr>
            </w:pPr>
            <w:r w:rsidRPr="009F4394">
              <w:rPr>
                <w:rFonts w:ascii="Tahoma" w:eastAsia="Tahoma" w:hAnsi="Tahoma" w:cs="Tahoma"/>
                <w:sz w:val="20"/>
              </w:rPr>
              <w:t xml:space="preserve">Provision </w:t>
            </w:r>
            <w:r w:rsidR="003E0FF5" w:rsidRPr="009F4394">
              <w:rPr>
                <w:rFonts w:ascii="Tahoma" w:eastAsia="Tahoma" w:hAnsi="Tahoma" w:cs="Tahoma"/>
                <w:sz w:val="20"/>
              </w:rPr>
              <w:t xml:space="preserve">is reviewed at least half termly. </w:t>
            </w:r>
          </w:p>
          <w:p w:rsidR="003E0FF5" w:rsidRPr="009F4394" w:rsidRDefault="003E0FF5" w:rsidP="001D60C7">
            <w:pPr>
              <w:ind w:left="1"/>
              <w:rPr>
                <w:sz w:val="20"/>
              </w:rPr>
            </w:pPr>
            <w:r w:rsidRPr="009F4394">
              <w:rPr>
                <w:rFonts w:ascii="Tahoma" w:eastAsia="Tahoma" w:hAnsi="Tahoma" w:cs="Tahoma"/>
                <w:sz w:val="20"/>
              </w:rPr>
              <w:t xml:space="preserve"> </w:t>
            </w:r>
          </w:p>
          <w:p w:rsidR="00A66536" w:rsidRPr="00C124FE" w:rsidRDefault="008805D5" w:rsidP="00C124FE">
            <w:pPr>
              <w:ind w:left="1"/>
              <w:rPr>
                <w:rFonts w:ascii="Tahoma" w:eastAsia="Tahoma" w:hAnsi="Tahoma" w:cs="Tahoma"/>
                <w:sz w:val="20"/>
              </w:rPr>
            </w:pPr>
            <w:r w:rsidRPr="009F4394">
              <w:rPr>
                <w:rFonts w:ascii="Tahoma" w:eastAsia="Tahoma" w:hAnsi="Tahoma" w:cs="Tahoma"/>
                <w:sz w:val="20"/>
              </w:rPr>
              <w:t xml:space="preserve">Estimated: </w:t>
            </w:r>
            <w:r w:rsidR="0074667C">
              <w:rPr>
                <w:rFonts w:ascii="Tahoma" w:eastAsia="Tahoma" w:hAnsi="Tahoma" w:cs="Tahoma"/>
                <w:color w:val="0070C0"/>
                <w:sz w:val="20"/>
              </w:rPr>
              <w:t>£2,699</w:t>
            </w:r>
          </w:p>
          <w:p w:rsidR="00A66536" w:rsidRPr="003871A4" w:rsidRDefault="00A66536" w:rsidP="00225EEE">
            <w:pPr>
              <w:ind w:left="1"/>
              <w:rPr>
                <w:rFonts w:ascii="Tahoma" w:eastAsia="Tahoma" w:hAnsi="Tahoma" w:cs="Tahoma"/>
                <w:color w:val="FF0000"/>
                <w:sz w:val="20"/>
              </w:rPr>
            </w:pPr>
          </w:p>
          <w:p w:rsidR="003871A4" w:rsidRPr="009F4394" w:rsidRDefault="003871A4" w:rsidP="00225EEE">
            <w:pPr>
              <w:ind w:left="1"/>
              <w:rPr>
                <w:sz w:val="20"/>
              </w:rPr>
            </w:pPr>
          </w:p>
        </w:tc>
      </w:tr>
      <w:tr w:rsidR="001D60C7" w:rsidRPr="009F4394" w:rsidTr="000963A0">
        <w:trPr>
          <w:trHeight w:val="2141"/>
        </w:trPr>
        <w:tc>
          <w:tcPr>
            <w:tcW w:w="4071" w:type="dxa"/>
            <w:tcBorders>
              <w:top w:val="single" w:sz="4" w:space="0" w:color="000000"/>
              <w:left w:val="single" w:sz="4" w:space="0" w:color="000000"/>
              <w:bottom w:val="single" w:sz="4" w:space="0" w:color="000000"/>
              <w:right w:val="single" w:sz="4" w:space="0" w:color="000000"/>
            </w:tcBorders>
          </w:tcPr>
          <w:p w:rsidR="00F924C5" w:rsidRPr="009F4394" w:rsidRDefault="001D60C7" w:rsidP="00F924C5">
            <w:pPr>
              <w:rPr>
                <w:rFonts w:ascii="Tahoma" w:eastAsia="Tahoma" w:hAnsi="Tahoma" w:cs="Tahoma"/>
                <w:sz w:val="20"/>
              </w:rPr>
            </w:pPr>
            <w:r w:rsidRPr="009F4394">
              <w:rPr>
                <w:rFonts w:ascii="Tahoma" w:eastAsia="Tahoma" w:hAnsi="Tahoma" w:cs="Tahoma"/>
                <w:sz w:val="20"/>
              </w:rPr>
              <w:t xml:space="preserve">PP </w:t>
            </w:r>
            <w:r w:rsidR="00F924C5" w:rsidRPr="009F4394">
              <w:rPr>
                <w:rFonts w:ascii="Tahoma" w:eastAsia="Tahoma" w:hAnsi="Tahoma" w:cs="Tahoma"/>
                <w:sz w:val="20"/>
              </w:rPr>
              <w:t>Co-ordinator</w:t>
            </w:r>
            <w:r w:rsidRPr="009F4394">
              <w:rPr>
                <w:rFonts w:ascii="Tahoma" w:eastAsia="Tahoma" w:hAnsi="Tahoma" w:cs="Tahoma"/>
                <w:sz w:val="20"/>
              </w:rPr>
              <w:t xml:space="preserve"> ensures PP provision is effective. I</w:t>
            </w:r>
            <w:r w:rsidR="00F924C5" w:rsidRPr="009F4394">
              <w:rPr>
                <w:rFonts w:ascii="Tahoma" w:eastAsia="Tahoma" w:hAnsi="Tahoma" w:cs="Tahoma"/>
                <w:sz w:val="20"/>
              </w:rPr>
              <w:t xml:space="preserve">dentify the learning needs of PP children. PP and disadvantaged children are identified on the ‘Alert List’ – this is updated termly. Support and training is provided for </w:t>
            </w:r>
            <w:proofErr w:type="spellStart"/>
            <w:r w:rsidR="00F924C5" w:rsidRPr="009F4394">
              <w:rPr>
                <w:rFonts w:ascii="Tahoma" w:eastAsia="Tahoma" w:hAnsi="Tahoma" w:cs="Tahoma"/>
                <w:sz w:val="20"/>
              </w:rPr>
              <w:t>TAs.</w:t>
            </w:r>
            <w:proofErr w:type="spellEnd"/>
            <w:r w:rsidR="00F924C5" w:rsidRPr="009F4394">
              <w:rPr>
                <w:rFonts w:ascii="Tahoma" w:eastAsia="Tahoma" w:hAnsi="Tahoma" w:cs="Tahoma"/>
                <w:sz w:val="20"/>
              </w:rPr>
              <w:t xml:space="preserve"> </w:t>
            </w:r>
          </w:p>
          <w:p w:rsidR="00F924C5" w:rsidRPr="009F4394" w:rsidRDefault="00F924C5" w:rsidP="00F924C5">
            <w:pPr>
              <w:rPr>
                <w:rFonts w:ascii="Tahoma" w:eastAsia="Tahoma" w:hAnsi="Tahoma" w:cs="Tahoma"/>
                <w:sz w:val="20"/>
              </w:rPr>
            </w:pPr>
            <w:r w:rsidRPr="009F4394">
              <w:rPr>
                <w:rFonts w:ascii="Tahoma" w:eastAsia="Tahoma" w:hAnsi="Tahoma" w:cs="Tahoma"/>
                <w:sz w:val="20"/>
              </w:rPr>
              <w:t>The coordinator will hear children read/ carry put learning walks and book scrutiny to ensure high quality teaching and learning.</w:t>
            </w:r>
          </w:p>
        </w:tc>
        <w:tc>
          <w:tcPr>
            <w:tcW w:w="2287" w:type="dxa"/>
            <w:tcBorders>
              <w:top w:val="single" w:sz="4" w:space="0" w:color="000000"/>
              <w:left w:val="single" w:sz="4" w:space="0" w:color="000000"/>
              <w:bottom w:val="single" w:sz="4" w:space="0" w:color="000000"/>
              <w:right w:val="single" w:sz="4" w:space="0" w:color="000000"/>
            </w:tcBorders>
          </w:tcPr>
          <w:p w:rsidR="00F924C5" w:rsidRPr="009F4394" w:rsidRDefault="001D60C7" w:rsidP="003E0FF5">
            <w:pPr>
              <w:ind w:left="1"/>
              <w:rPr>
                <w:rFonts w:ascii="Tahoma" w:eastAsia="Tahoma" w:hAnsi="Tahoma" w:cs="Tahoma"/>
                <w:sz w:val="20"/>
              </w:rPr>
            </w:pPr>
            <w:r w:rsidRPr="009F4394">
              <w:rPr>
                <w:rFonts w:ascii="Tahoma" w:eastAsia="Tahoma" w:hAnsi="Tahoma" w:cs="Tahoma"/>
                <w:sz w:val="20"/>
              </w:rPr>
              <w:t>Regular discourse between key staff and co-ordinator. Regular monitoring of provision and resources. Regular review of pupil</w:t>
            </w:r>
            <w:r w:rsidR="00726324">
              <w:rPr>
                <w:rFonts w:ascii="Tahoma" w:eastAsia="Tahoma" w:hAnsi="Tahoma" w:cs="Tahoma"/>
                <w:sz w:val="20"/>
              </w:rPr>
              <w:t>’</w:t>
            </w:r>
            <w:r w:rsidRPr="009F4394">
              <w:rPr>
                <w:rFonts w:ascii="Tahoma" w:eastAsia="Tahoma" w:hAnsi="Tahoma" w:cs="Tahoma"/>
                <w:sz w:val="20"/>
              </w:rPr>
              <w:t>s social and emotional needs/progress/attainment.</w:t>
            </w:r>
          </w:p>
        </w:tc>
        <w:tc>
          <w:tcPr>
            <w:tcW w:w="2614" w:type="dxa"/>
            <w:tcBorders>
              <w:top w:val="single" w:sz="4" w:space="0" w:color="000000"/>
              <w:left w:val="single" w:sz="4" w:space="0" w:color="000000"/>
              <w:bottom w:val="single" w:sz="4" w:space="0" w:color="000000"/>
              <w:right w:val="single" w:sz="4" w:space="0" w:color="000000"/>
            </w:tcBorders>
          </w:tcPr>
          <w:p w:rsidR="00F924C5" w:rsidRPr="009F4394" w:rsidRDefault="001D60C7" w:rsidP="003E0FF5">
            <w:pPr>
              <w:spacing w:after="1" w:line="237" w:lineRule="auto"/>
              <w:ind w:left="1" w:right="32"/>
              <w:rPr>
                <w:rFonts w:ascii="Tahoma" w:eastAsia="Tahoma" w:hAnsi="Tahoma" w:cs="Tahoma"/>
                <w:sz w:val="20"/>
              </w:rPr>
            </w:pPr>
            <w:r w:rsidRPr="009F4394">
              <w:rPr>
                <w:rFonts w:ascii="Tahoma" w:eastAsia="Tahoma" w:hAnsi="Tahoma" w:cs="Tahoma"/>
                <w:sz w:val="20"/>
              </w:rPr>
              <w:t>To ensure that the PP provision is effective and meeting the needs of the pupils it is important for the PP co-ordinator to regularly monitor and review whilst also engaging closely with staff.</w:t>
            </w:r>
          </w:p>
        </w:tc>
        <w:tc>
          <w:tcPr>
            <w:tcW w:w="2845" w:type="dxa"/>
            <w:tcBorders>
              <w:top w:val="single" w:sz="4" w:space="0" w:color="000000"/>
              <w:left w:val="single" w:sz="4" w:space="0" w:color="000000"/>
              <w:bottom w:val="single" w:sz="4" w:space="0" w:color="000000"/>
              <w:right w:val="single" w:sz="4" w:space="0" w:color="000000"/>
            </w:tcBorders>
          </w:tcPr>
          <w:p w:rsidR="00F924C5" w:rsidRPr="009F4394" w:rsidRDefault="003871A4" w:rsidP="003E0FF5">
            <w:pPr>
              <w:ind w:left="1"/>
              <w:rPr>
                <w:rFonts w:ascii="Tahoma" w:eastAsia="Tahoma" w:hAnsi="Tahoma" w:cs="Tahoma"/>
                <w:sz w:val="20"/>
              </w:rPr>
            </w:pPr>
            <w:r>
              <w:rPr>
                <w:rFonts w:ascii="Tahoma" w:eastAsia="Tahoma" w:hAnsi="Tahoma" w:cs="Tahoma"/>
                <w:sz w:val="20"/>
              </w:rPr>
              <w:t xml:space="preserve">Release time for the Pupil </w:t>
            </w:r>
            <w:r w:rsidR="001D60C7" w:rsidRPr="009F4394">
              <w:rPr>
                <w:rFonts w:ascii="Tahoma" w:eastAsia="Tahoma" w:hAnsi="Tahoma" w:cs="Tahoma"/>
                <w:sz w:val="20"/>
              </w:rPr>
              <w:t xml:space="preserve">Premium and disadvantaged </w:t>
            </w:r>
            <w:proofErr w:type="gramStart"/>
            <w:r w:rsidR="001D60C7" w:rsidRPr="009F4394">
              <w:rPr>
                <w:rFonts w:ascii="Tahoma" w:eastAsia="Tahoma" w:hAnsi="Tahoma" w:cs="Tahoma"/>
                <w:sz w:val="20"/>
              </w:rPr>
              <w:t>pupils</w:t>
            </w:r>
            <w:proofErr w:type="gramEnd"/>
            <w:r w:rsidR="001D60C7" w:rsidRPr="009F4394">
              <w:rPr>
                <w:rFonts w:ascii="Tahoma" w:eastAsia="Tahoma" w:hAnsi="Tahoma" w:cs="Tahoma"/>
                <w:sz w:val="20"/>
              </w:rPr>
              <w:t xml:space="preserve"> co-ordinator to monitor PP provision in class and through intervention, provide support for PP intervention staff and Tad ensuring best practice.</w:t>
            </w:r>
          </w:p>
        </w:tc>
        <w:tc>
          <w:tcPr>
            <w:tcW w:w="1307" w:type="dxa"/>
            <w:tcBorders>
              <w:top w:val="single" w:sz="4" w:space="0" w:color="000000"/>
              <w:left w:val="single" w:sz="4" w:space="0" w:color="000000"/>
              <w:bottom w:val="single" w:sz="4" w:space="0" w:color="000000"/>
              <w:right w:val="single" w:sz="4" w:space="0" w:color="000000"/>
            </w:tcBorders>
          </w:tcPr>
          <w:p w:rsidR="00F924C5" w:rsidRPr="009F4394" w:rsidRDefault="00726324" w:rsidP="003E0FF5">
            <w:pPr>
              <w:ind w:left="1"/>
              <w:rPr>
                <w:rFonts w:ascii="Tahoma" w:eastAsia="Tahoma" w:hAnsi="Tahoma" w:cs="Tahoma"/>
                <w:sz w:val="20"/>
              </w:rPr>
            </w:pPr>
            <w:r>
              <w:rPr>
                <w:rFonts w:ascii="Tahoma" w:eastAsia="Tahoma" w:hAnsi="Tahoma" w:cs="Tahoma"/>
                <w:sz w:val="20"/>
              </w:rPr>
              <w:t>SLT</w:t>
            </w:r>
            <w:r w:rsidRPr="009F4394">
              <w:rPr>
                <w:rFonts w:ascii="Tahoma" w:eastAsia="Tahoma" w:hAnsi="Tahoma" w:cs="Tahoma"/>
                <w:sz w:val="20"/>
              </w:rPr>
              <w:t>,</w:t>
            </w:r>
            <w:r>
              <w:rPr>
                <w:rFonts w:ascii="Tahoma" w:eastAsia="Tahoma" w:hAnsi="Tahoma" w:cs="Tahoma"/>
                <w:sz w:val="20"/>
              </w:rPr>
              <w:t xml:space="preserve"> </w:t>
            </w:r>
            <w:r w:rsidR="001D60C7" w:rsidRPr="009F4394">
              <w:rPr>
                <w:rFonts w:ascii="Tahoma" w:eastAsia="Tahoma" w:hAnsi="Tahoma" w:cs="Tahoma"/>
                <w:sz w:val="20"/>
              </w:rPr>
              <w:t>KA, AR, SH</w:t>
            </w:r>
          </w:p>
        </w:tc>
        <w:tc>
          <w:tcPr>
            <w:tcW w:w="2287" w:type="dxa"/>
            <w:tcBorders>
              <w:top w:val="single" w:sz="4" w:space="0" w:color="000000"/>
              <w:left w:val="single" w:sz="4" w:space="0" w:color="000000"/>
              <w:bottom w:val="single" w:sz="4" w:space="0" w:color="000000"/>
              <w:right w:val="single" w:sz="4" w:space="0" w:color="000000"/>
            </w:tcBorders>
          </w:tcPr>
          <w:p w:rsidR="00A66536" w:rsidRPr="009F4394" w:rsidRDefault="001D60C7" w:rsidP="00C124FE">
            <w:pPr>
              <w:spacing w:line="238" w:lineRule="auto"/>
              <w:ind w:left="1" w:right="179"/>
              <w:rPr>
                <w:rFonts w:ascii="Tahoma" w:eastAsia="Tahoma" w:hAnsi="Tahoma" w:cs="Tahoma"/>
                <w:sz w:val="20"/>
              </w:rPr>
            </w:pPr>
            <w:r w:rsidRPr="009F4394">
              <w:rPr>
                <w:rFonts w:ascii="Tahoma" w:eastAsia="Tahoma" w:hAnsi="Tahoma" w:cs="Tahoma"/>
                <w:sz w:val="20"/>
              </w:rPr>
              <w:t xml:space="preserve">Time is provided weekly for review monitoring and planning: </w:t>
            </w:r>
            <w:r w:rsidR="008805D5" w:rsidRPr="009F4394">
              <w:rPr>
                <w:rFonts w:ascii="Tahoma" w:eastAsia="Tahoma" w:hAnsi="Tahoma" w:cs="Tahoma"/>
                <w:sz w:val="20"/>
              </w:rPr>
              <w:t xml:space="preserve">Estimated: </w:t>
            </w:r>
            <w:r w:rsidR="00E37EDB">
              <w:rPr>
                <w:rFonts w:ascii="Tahoma" w:eastAsia="Tahoma" w:hAnsi="Tahoma" w:cs="Tahoma"/>
                <w:color w:val="0070C0"/>
                <w:sz w:val="20"/>
              </w:rPr>
              <w:t>£10,219</w:t>
            </w:r>
          </w:p>
        </w:tc>
      </w:tr>
      <w:tr w:rsidR="001D60C7" w:rsidRPr="009F4394" w:rsidTr="000963A0">
        <w:trPr>
          <w:trHeight w:val="1704"/>
        </w:trPr>
        <w:tc>
          <w:tcPr>
            <w:tcW w:w="4071" w:type="dxa"/>
            <w:tcBorders>
              <w:top w:val="single" w:sz="4" w:space="0" w:color="000000"/>
              <w:left w:val="single" w:sz="4" w:space="0" w:color="000000"/>
              <w:bottom w:val="single" w:sz="4" w:space="0" w:color="000000"/>
              <w:right w:val="single" w:sz="4" w:space="0" w:color="000000"/>
            </w:tcBorders>
          </w:tcPr>
          <w:p w:rsidR="001D60C7" w:rsidRPr="009F4394" w:rsidRDefault="001D60C7" w:rsidP="00F924C5">
            <w:pPr>
              <w:rPr>
                <w:rFonts w:ascii="Tahoma" w:eastAsia="Tahoma" w:hAnsi="Tahoma" w:cs="Tahoma"/>
                <w:sz w:val="20"/>
              </w:rPr>
            </w:pPr>
            <w:r w:rsidRPr="009F4394">
              <w:rPr>
                <w:rFonts w:ascii="Tahoma" w:eastAsia="Tahoma" w:hAnsi="Tahoma" w:cs="Tahoma"/>
                <w:sz w:val="20"/>
              </w:rPr>
              <w:t>Teachers improve practice to ensure that all pupil premium pupils achieve their potential, contributing to the accelerated progress of pupil premium pupils in their classes.</w:t>
            </w:r>
          </w:p>
        </w:tc>
        <w:tc>
          <w:tcPr>
            <w:tcW w:w="2287" w:type="dxa"/>
            <w:tcBorders>
              <w:top w:val="single" w:sz="4" w:space="0" w:color="000000"/>
              <w:left w:val="single" w:sz="4" w:space="0" w:color="000000"/>
              <w:bottom w:val="single" w:sz="4" w:space="0" w:color="000000"/>
              <w:right w:val="single" w:sz="4" w:space="0" w:color="000000"/>
            </w:tcBorders>
          </w:tcPr>
          <w:p w:rsidR="001D60C7" w:rsidRPr="009F4394" w:rsidRDefault="001D60C7" w:rsidP="003E0FF5">
            <w:pPr>
              <w:ind w:left="1"/>
              <w:rPr>
                <w:rFonts w:ascii="Tahoma" w:eastAsia="Tahoma" w:hAnsi="Tahoma" w:cs="Tahoma"/>
                <w:sz w:val="20"/>
              </w:rPr>
            </w:pPr>
            <w:r w:rsidRPr="009F4394">
              <w:rPr>
                <w:rFonts w:ascii="Tahoma" w:eastAsia="Tahoma" w:hAnsi="Tahoma" w:cs="Tahoma"/>
                <w:sz w:val="20"/>
              </w:rPr>
              <w:t xml:space="preserve">Improving classroom practice through focussed observation and peer support to support the progress in Mathematics of disadvantaged pupils.  </w:t>
            </w:r>
          </w:p>
        </w:tc>
        <w:tc>
          <w:tcPr>
            <w:tcW w:w="2614" w:type="dxa"/>
            <w:tcBorders>
              <w:top w:val="single" w:sz="4" w:space="0" w:color="000000"/>
              <w:left w:val="single" w:sz="4" w:space="0" w:color="000000"/>
              <w:bottom w:val="single" w:sz="4" w:space="0" w:color="000000"/>
              <w:right w:val="single" w:sz="4" w:space="0" w:color="000000"/>
            </w:tcBorders>
          </w:tcPr>
          <w:p w:rsidR="001D60C7" w:rsidRPr="009F4394" w:rsidRDefault="001D60C7" w:rsidP="003E0FF5">
            <w:pPr>
              <w:spacing w:after="1" w:line="237" w:lineRule="auto"/>
              <w:ind w:left="1" w:right="32"/>
              <w:rPr>
                <w:rFonts w:ascii="Tahoma" w:eastAsia="Tahoma" w:hAnsi="Tahoma" w:cs="Tahoma"/>
                <w:sz w:val="20"/>
              </w:rPr>
            </w:pPr>
            <w:r w:rsidRPr="009F4394">
              <w:rPr>
                <w:rFonts w:ascii="Tahoma" w:eastAsia="Tahoma" w:hAnsi="Tahoma" w:cs="Tahoma"/>
                <w:sz w:val="20"/>
              </w:rPr>
              <w:t>Whole school focus on improving mastery approaches to maths to accelerate progress and improve attainment.</w:t>
            </w:r>
          </w:p>
        </w:tc>
        <w:tc>
          <w:tcPr>
            <w:tcW w:w="2845" w:type="dxa"/>
            <w:tcBorders>
              <w:top w:val="single" w:sz="4" w:space="0" w:color="000000"/>
              <w:left w:val="single" w:sz="4" w:space="0" w:color="000000"/>
              <w:bottom w:val="single" w:sz="4" w:space="0" w:color="000000"/>
              <w:right w:val="single" w:sz="4" w:space="0" w:color="000000"/>
            </w:tcBorders>
          </w:tcPr>
          <w:p w:rsidR="001D60C7" w:rsidRPr="009F4394" w:rsidRDefault="00C8705F" w:rsidP="003E0FF5">
            <w:pPr>
              <w:ind w:left="1"/>
              <w:rPr>
                <w:rFonts w:ascii="Tahoma" w:eastAsia="Tahoma" w:hAnsi="Tahoma" w:cs="Tahoma"/>
                <w:sz w:val="20"/>
              </w:rPr>
            </w:pPr>
            <w:r w:rsidRPr="009F4394">
              <w:rPr>
                <w:rFonts w:ascii="Tahoma" w:eastAsia="Tahoma" w:hAnsi="Tahoma" w:cs="Tahoma"/>
                <w:sz w:val="20"/>
              </w:rPr>
              <w:t>Regular review of maths provision by the maths co-ordinator during Class Development Meetings and book scrutiny.</w:t>
            </w:r>
          </w:p>
        </w:tc>
        <w:tc>
          <w:tcPr>
            <w:tcW w:w="1307" w:type="dxa"/>
            <w:tcBorders>
              <w:top w:val="single" w:sz="4" w:space="0" w:color="000000"/>
              <w:left w:val="single" w:sz="4" w:space="0" w:color="000000"/>
              <w:bottom w:val="single" w:sz="4" w:space="0" w:color="000000"/>
              <w:right w:val="single" w:sz="4" w:space="0" w:color="000000"/>
            </w:tcBorders>
          </w:tcPr>
          <w:p w:rsidR="001D60C7" w:rsidRPr="009F4394" w:rsidRDefault="00C8705F" w:rsidP="003E0FF5">
            <w:pPr>
              <w:ind w:left="1"/>
              <w:rPr>
                <w:rFonts w:ascii="Tahoma" w:eastAsia="Tahoma" w:hAnsi="Tahoma" w:cs="Tahoma"/>
                <w:sz w:val="20"/>
              </w:rPr>
            </w:pPr>
            <w:r w:rsidRPr="009F4394">
              <w:rPr>
                <w:rFonts w:ascii="Tahoma" w:eastAsia="Tahoma" w:hAnsi="Tahoma" w:cs="Tahoma"/>
                <w:sz w:val="20"/>
              </w:rPr>
              <w:t xml:space="preserve">Math Co-ordinator </w:t>
            </w:r>
            <w:proofErr w:type="spellStart"/>
            <w:r w:rsidRPr="009F4394">
              <w:rPr>
                <w:rFonts w:ascii="Tahoma" w:eastAsia="Tahoma" w:hAnsi="Tahoma" w:cs="Tahoma"/>
                <w:sz w:val="20"/>
              </w:rPr>
              <w:t>JMc</w:t>
            </w:r>
            <w:proofErr w:type="spellEnd"/>
            <w:r w:rsidRPr="009F4394">
              <w:rPr>
                <w:rFonts w:ascii="Tahoma" w:eastAsia="Tahoma" w:hAnsi="Tahoma" w:cs="Tahoma"/>
                <w:sz w:val="20"/>
              </w:rPr>
              <w:t>, SLT</w:t>
            </w:r>
          </w:p>
        </w:tc>
        <w:tc>
          <w:tcPr>
            <w:tcW w:w="2287" w:type="dxa"/>
            <w:tcBorders>
              <w:top w:val="single" w:sz="4" w:space="0" w:color="000000"/>
              <w:left w:val="single" w:sz="4" w:space="0" w:color="000000"/>
              <w:bottom w:val="single" w:sz="4" w:space="0" w:color="000000"/>
              <w:right w:val="single" w:sz="4" w:space="0" w:color="000000"/>
            </w:tcBorders>
          </w:tcPr>
          <w:p w:rsidR="001D60C7" w:rsidRPr="009F4394" w:rsidRDefault="00C8705F" w:rsidP="00C8705F">
            <w:pPr>
              <w:spacing w:line="238" w:lineRule="auto"/>
              <w:ind w:left="1" w:right="179"/>
              <w:rPr>
                <w:rFonts w:ascii="Tahoma" w:eastAsia="Tahoma" w:hAnsi="Tahoma" w:cs="Tahoma"/>
                <w:sz w:val="20"/>
              </w:rPr>
            </w:pPr>
            <w:r w:rsidRPr="009F4394">
              <w:rPr>
                <w:rFonts w:ascii="Tahoma" w:eastAsia="Tahoma" w:hAnsi="Tahoma" w:cs="Tahoma"/>
                <w:sz w:val="20"/>
              </w:rPr>
              <w:t>Class Development Meetings and monitoring to be conducted termly</w:t>
            </w:r>
          </w:p>
        </w:tc>
      </w:tr>
      <w:tr w:rsidR="001D60C7" w:rsidRPr="009F4394" w:rsidTr="000963A0">
        <w:trPr>
          <w:trHeight w:val="1602"/>
        </w:trPr>
        <w:tc>
          <w:tcPr>
            <w:tcW w:w="4071" w:type="dxa"/>
            <w:tcBorders>
              <w:top w:val="single" w:sz="4" w:space="0" w:color="000000"/>
              <w:left w:val="single" w:sz="4" w:space="0" w:color="000000"/>
              <w:bottom w:val="single" w:sz="4" w:space="0" w:color="000000"/>
              <w:right w:val="single" w:sz="4" w:space="0" w:color="000000"/>
            </w:tcBorders>
          </w:tcPr>
          <w:p w:rsidR="003E0FF5" w:rsidRPr="009F4394" w:rsidRDefault="003E0FF5" w:rsidP="003E0FF5">
            <w:pPr>
              <w:ind w:right="39"/>
              <w:rPr>
                <w:sz w:val="20"/>
              </w:rPr>
            </w:pPr>
            <w:r w:rsidRPr="009F4394">
              <w:rPr>
                <w:rFonts w:ascii="Tahoma" w:eastAsia="Tahoma" w:hAnsi="Tahoma" w:cs="Tahoma"/>
                <w:sz w:val="20"/>
              </w:rPr>
              <w:lastRenderedPageBreak/>
              <w:t xml:space="preserve">PP pupils with SEND have provision linked to SENCo actions and any professionals involved. </w:t>
            </w:r>
          </w:p>
        </w:tc>
        <w:tc>
          <w:tcPr>
            <w:tcW w:w="2287" w:type="dxa"/>
            <w:tcBorders>
              <w:top w:val="single" w:sz="4" w:space="0" w:color="000000"/>
              <w:left w:val="single" w:sz="4" w:space="0" w:color="000000"/>
              <w:bottom w:val="single" w:sz="4" w:space="0" w:color="000000"/>
              <w:right w:val="single" w:sz="4" w:space="0" w:color="000000"/>
            </w:tcBorders>
          </w:tcPr>
          <w:p w:rsidR="003E0FF5" w:rsidRPr="009F4394" w:rsidRDefault="003E0FF5" w:rsidP="003E0FF5">
            <w:pPr>
              <w:ind w:left="1" w:right="53"/>
              <w:rPr>
                <w:sz w:val="20"/>
              </w:rPr>
            </w:pPr>
            <w:r w:rsidRPr="009F4394">
              <w:rPr>
                <w:rFonts w:ascii="Tahoma" w:eastAsia="Tahoma" w:hAnsi="Tahoma" w:cs="Tahoma"/>
                <w:sz w:val="20"/>
              </w:rPr>
              <w:t xml:space="preserve">Teachers meet half termly with SEND lead and PP Lead to ensure provision covers all aspects of barriers and effective strategies are in place. </w:t>
            </w:r>
          </w:p>
        </w:tc>
        <w:tc>
          <w:tcPr>
            <w:tcW w:w="2614" w:type="dxa"/>
            <w:tcBorders>
              <w:top w:val="single" w:sz="4" w:space="0" w:color="000000"/>
              <w:left w:val="single" w:sz="4" w:space="0" w:color="000000"/>
              <w:bottom w:val="single" w:sz="4" w:space="0" w:color="000000"/>
              <w:right w:val="single" w:sz="4" w:space="0" w:color="000000"/>
            </w:tcBorders>
          </w:tcPr>
          <w:p w:rsidR="003E0FF5" w:rsidRPr="009F4394" w:rsidRDefault="00F924C5" w:rsidP="003E0FF5">
            <w:pPr>
              <w:ind w:left="1"/>
              <w:rPr>
                <w:sz w:val="20"/>
              </w:rPr>
            </w:pPr>
            <w:r w:rsidRPr="009F4394">
              <w:rPr>
                <w:rFonts w:ascii="Tahoma" w:eastAsia="Tahoma" w:hAnsi="Tahoma" w:cs="Tahoma"/>
                <w:sz w:val="20"/>
              </w:rPr>
              <w:t>Support plans</w:t>
            </w:r>
            <w:r w:rsidR="003E0FF5" w:rsidRPr="009F4394">
              <w:rPr>
                <w:rFonts w:ascii="Tahoma" w:eastAsia="Tahoma" w:hAnsi="Tahoma" w:cs="Tahoma"/>
                <w:sz w:val="20"/>
              </w:rPr>
              <w:t xml:space="preserve"> and meetings evidence good progress and personalised support for SEND/PP pupils.  </w:t>
            </w:r>
          </w:p>
        </w:tc>
        <w:tc>
          <w:tcPr>
            <w:tcW w:w="2845" w:type="dxa"/>
            <w:tcBorders>
              <w:top w:val="single" w:sz="4" w:space="0" w:color="000000"/>
              <w:left w:val="single" w:sz="4" w:space="0" w:color="000000"/>
              <w:bottom w:val="single" w:sz="4" w:space="0" w:color="000000"/>
              <w:right w:val="single" w:sz="4" w:space="0" w:color="000000"/>
            </w:tcBorders>
          </w:tcPr>
          <w:p w:rsidR="003E0FF5" w:rsidRPr="009F4394" w:rsidRDefault="003E0FF5" w:rsidP="00F924C5">
            <w:pPr>
              <w:ind w:left="1" w:right="40"/>
              <w:rPr>
                <w:sz w:val="20"/>
              </w:rPr>
            </w:pPr>
            <w:r w:rsidRPr="009F4394">
              <w:rPr>
                <w:rFonts w:ascii="Tahoma" w:eastAsia="Tahoma" w:hAnsi="Tahoma" w:cs="Tahoma"/>
                <w:sz w:val="20"/>
              </w:rPr>
              <w:t xml:space="preserve">Meeting timetabled at least half termly to discuss and adapt provision. </w:t>
            </w:r>
          </w:p>
        </w:tc>
        <w:tc>
          <w:tcPr>
            <w:tcW w:w="1307" w:type="dxa"/>
            <w:tcBorders>
              <w:top w:val="single" w:sz="4" w:space="0" w:color="000000"/>
              <w:left w:val="single" w:sz="4" w:space="0" w:color="000000"/>
              <w:bottom w:val="single" w:sz="4" w:space="0" w:color="000000"/>
              <w:right w:val="single" w:sz="4" w:space="0" w:color="000000"/>
            </w:tcBorders>
          </w:tcPr>
          <w:p w:rsidR="003E0FF5" w:rsidRPr="009F4394" w:rsidRDefault="003E0FF5" w:rsidP="003E0FF5">
            <w:pPr>
              <w:ind w:left="1"/>
              <w:rPr>
                <w:sz w:val="20"/>
              </w:rPr>
            </w:pPr>
            <w:r w:rsidRPr="009F4394">
              <w:rPr>
                <w:rFonts w:ascii="Tahoma" w:eastAsia="Tahoma" w:hAnsi="Tahoma" w:cs="Tahoma"/>
                <w:sz w:val="20"/>
              </w:rPr>
              <w:t xml:space="preserve">Teachers, </w:t>
            </w:r>
          </w:p>
          <w:p w:rsidR="003E0FF5" w:rsidRPr="009F4394" w:rsidRDefault="00C8705F" w:rsidP="00C8705F">
            <w:pPr>
              <w:ind w:left="1"/>
              <w:rPr>
                <w:sz w:val="20"/>
              </w:rPr>
            </w:pPr>
            <w:proofErr w:type="spellStart"/>
            <w:r w:rsidRPr="009F4394">
              <w:rPr>
                <w:rFonts w:ascii="Tahoma" w:eastAsia="Tahoma" w:hAnsi="Tahoma" w:cs="Tahoma"/>
                <w:sz w:val="20"/>
              </w:rPr>
              <w:t>SENDCo</w:t>
            </w:r>
            <w:proofErr w:type="spellEnd"/>
            <w:r w:rsidR="00F924C5" w:rsidRPr="009F4394">
              <w:rPr>
                <w:rFonts w:ascii="Tahoma" w:eastAsia="Tahoma" w:hAnsi="Tahoma" w:cs="Tahoma"/>
                <w:sz w:val="20"/>
              </w:rPr>
              <w:t>/</w:t>
            </w:r>
            <w:r w:rsidR="00726324">
              <w:rPr>
                <w:rFonts w:ascii="Tahoma" w:eastAsia="Tahoma" w:hAnsi="Tahoma" w:cs="Tahoma"/>
                <w:sz w:val="20"/>
              </w:rPr>
              <w:t xml:space="preserve"> SLT</w:t>
            </w:r>
            <w:r w:rsidR="00726324" w:rsidRPr="009F4394">
              <w:rPr>
                <w:rFonts w:ascii="Tahoma" w:eastAsia="Tahoma" w:hAnsi="Tahoma" w:cs="Tahoma"/>
                <w:sz w:val="20"/>
              </w:rPr>
              <w:t>,</w:t>
            </w:r>
          </w:p>
        </w:tc>
        <w:tc>
          <w:tcPr>
            <w:tcW w:w="2287" w:type="dxa"/>
            <w:tcBorders>
              <w:top w:val="single" w:sz="4" w:space="0" w:color="000000"/>
              <w:left w:val="single" w:sz="4" w:space="0" w:color="000000"/>
              <w:bottom w:val="single" w:sz="4" w:space="0" w:color="000000"/>
              <w:right w:val="single" w:sz="4" w:space="0" w:color="000000"/>
            </w:tcBorders>
          </w:tcPr>
          <w:p w:rsidR="003E0FF5" w:rsidRPr="009F4394" w:rsidRDefault="003E0FF5" w:rsidP="003E0FF5">
            <w:pPr>
              <w:spacing w:line="237" w:lineRule="auto"/>
              <w:ind w:left="1"/>
              <w:rPr>
                <w:sz w:val="20"/>
              </w:rPr>
            </w:pPr>
            <w:r w:rsidRPr="009F4394">
              <w:rPr>
                <w:rFonts w:ascii="Tahoma" w:eastAsia="Tahoma" w:hAnsi="Tahoma" w:cs="Tahoma"/>
                <w:sz w:val="20"/>
              </w:rPr>
              <w:t xml:space="preserve">Meetings held at least half termly. Regular review, </w:t>
            </w:r>
            <w:r w:rsidR="00F924C5" w:rsidRPr="009F4394">
              <w:rPr>
                <w:rFonts w:ascii="Tahoma" w:eastAsia="Tahoma" w:hAnsi="Tahoma" w:cs="Tahoma"/>
                <w:sz w:val="20"/>
              </w:rPr>
              <w:t>SEND</w:t>
            </w:r>
            <w:r w:rsidRPr="009F4394">
              <w:rPr>
                <w:rFonts w:ascii="Tahoma" w:eastAsia="Tahoma" w:hAnsi="Tahoma" w:cs="Tahoma"/>
                <w:sz w:val="20"/>
              </w:rPr>
              <w:t xml:space="preserve"> progress meetings</w:t>
            </w:r>
            <w:r w:rsidR="00F924C5" w:rsidRPr="009F4394">
              <w:rPr>
                <w:rFonts w:ascii="Tahoma" w:eastAsia="Tahoma" w:hAnsi="Tahoma" w:cs="Tahoma"/>
                <w:sz w:val="20"/>
              </w:rPr>
              <w:t>.</w:t>
            </w:r>
            <w:r w:rsidRPr="009F4394">
              <w:rPr>
                <w:rFonts w:ascii="Tahoma" w:eastAsia="Tahoma" w:hAnsi="Tahoma" w:cs="Tahoma"/>
                <w:sz w:val="20"/>
              </w:rPr>
              <w:t xml:space="preserve"> </w:t>
            </w:r>
          </w:p>
          <w:p w:rsidR="003E0FF5" w:rsidRPr="009F4394" w:rsidRDefault="003E0FF5" w:rsidP="003E0FF5">
            <w:pPr>
              <w:ind w:left="1"/>
              <w:rPr>
                <w:sz w:val="20"/>
              </w:rPr>
            </w:pPr>
            <w:r w:rsidRPr="009F4394">
              <w:rPr>
                <w:rFonts w:ascii="Tahoma" w:eastAsia="Tahoma" w:hAnsi="Tahoma" w:cs="Tahoma"/>
                <w:sz w:val="20"/>
              </w:rPr>
              <w:t xml:space="preserve"> </w:t>
            </w:r>
          </w:p>
        </w:tc>
      </w:tr>
      <w:tr w:rsidR="001D60C7" w:rsidRPr="009F4394" w:rsidTr="000471E2">
        <w:trPr>
          <w:trHeight w:val="1657"/>
        </w:trPr>
        <w:tc>
          <w:tcPr>
            <w:tcW w:w="4071" w:type="dxa"/>
            <w:tcBorders>
              <w:top w:val="single" w:sz="4" w:space="0" w:color="000000"/>
              <w:left w:val="single" w:sz="4" w:space="0" w:color="000000"/>
              <w:bottom w:val="single" w:sz="4" w:space="0" w:color="000000"/>
              <w:right w:val="single" w:sz="4" w:space="0" w:color="000000"/>
            </w:tcBorders>
          </w:tcPr>
          <w:p w:rsidR="003E0FF5" w:rsidRPr="009F4394" w:rsidRDefault="00F924C5" w:rsidP="003E0FF5">
            <w:pPr>
              <w:rPr>
                <w:sz w:val="20"/>
              </w:rPr>
            </w:pPr>
            <w:r w:rsidRPr="009F4394">
              <w:rPr>
                <w:rFonts w:ascii="Tahoma" w:eastAsia="Tahoma" w:hAnsi="Tahoma" w:cs="Tahoma"/>
                <w:sz w:val="20"/>
              </w:rPr>
              <w:t>Building Learning Power (BLP)</w:t>
            </w:r>
            <w:r w:rsidR="003E0FF5" w:rsidRPr="009F4394">
              <w:rPr>
                <w:rFonts w:ascii="Tahoma" w:eastAsia="Tahoma" w:hAnsi="Tahoma" w:cs="Tahoma"/>
                <w:sz w:val="20"/>
              </w:rPr>
              <w:t xml:space="preserve">, </w:t>
            </w:r>
          </w:p>
          <w:p w:rsidR="003E0FF5" w:rsidRPr="009F4394" w:rsidRDefault="00F924C5" w:rsidP="003E0FF5">
            <w:pPr>
              <w:rPr>
                <w:sz w:val="20"/>
              </w:rPr>
            </w:pPr>
            <w:r w:rsidRPr="009F4394">
              <w:rPr>
                <w:rFonts w:ascii="Tahoma" w:eastAsia="Tahoma" w:hAnsi="Tahoma" w:cs="Tahoma"/>
                <w:sz w:val="20"/>
              </w:rPr>
              <w:t>g</w:t>
            </w:r>
            <w:r w:rsidR="003E0FF5" w:rsidRPr="009F4394">
              <w:rPr>
                <w:rFonts w:ascii="Tahoma" w:eastAsia="Tahoma" w:hAnsi="Tahoma" w:cs="Tahoma"/>
                <w:sz w:val="20"/>
              </w:rPr>
              <w:t xml:space="preserve">ood Behaviour for </w:t>
            </w:r>
          </w:p>
          <w:p w:rsidR="00F924C5" w:rsidRPr="009F4394" w:rsidRDefault="003E0FF5" w:rsidP="00F924C5">
            <w:pPr>
              <w:spacing w:line="237" w:lineRule="auto"/>
              <w:rPr>
                <w:sz w:val="20"/>
              </w:rPr>
            </w:pPr>
            <w:r w:rsidRPr="009F4394">
              <w:rPr>
                <w:rFonts w:ascii="Tahoma" w:eastAsia="Tahoma" w:hAnsi="Tahoma" w:cs="Tahoma"/>
                <w:sz w:val="20"/>
              </w:rPr>
              <w:t xml:space="preserve">Learning and </w:t>
            </w:r>
            <w:r w:rsidR="00F924C5" w:rsidRPr="009F4394">
              <w:rPr>
                <w:rFonts w:ascii="Tahoma" w:eastAsia="Tahoma" w:hAnsi="Tahoma" w:cs="Tahoma"/>
                <w:sz w:val="20"/>
              </w:rPr>
              <w:t>q</w:t>
            </w:r>
            <w:r w:rsidRPr="009F4394">
              <w:rPr>
                <w:rFonts w:ascii="Tahoma" w:eastAsia="Tahoma" w:hAnsi="Tahoma" w:cs="Tahoma"/>
                <w:sz w:val="20"/>
              </w:rPr>
              <w:t xml:space="preserve">uality </w:t>
            </w:r>
            <w:r w:rsidR="00F924C5" w:rsidRPr="009F4394">
              <w:rPr>
                <w:rFonts w:ascii="Tahoma" w:eastAsia="Tahoma" w:hAnsi="Tahoma" w:cs="Tahoma"/>
                <w:sz w:val="20"/>
              </w:rPr>
              <w:t>f</w:t>
            </w:r>
            <w:r w:rsidRPr="009F4394">
              <w:rPr>
                <w:rFonts w:ascii="Tahoma" w:eastAsia="Tahoma" w:hAnsi="Tahoma" w:cs="Tahoma"/>
                <w:sz w:val="20"/>
              </w:rPr>
              <w:t xml:space="preserve">eedback is evident across the school. (Linked to </w:t>
            </w:r>
            <w:r w:rsidR="00F924C5" w:rsidRPr="009F4394">
              <w:rPr>
                <w:rFonts w:ascii="Tahoma" w:eastAsia="Tahoma" w:hAnsi="Tahoma" w:cs="Tahoma"/>
                <w:sz w:val="20"/>
              </w:rPr>
              <w:t>Resilience, Reciprocity, Reflectiveness, Resourcefulness)</w:t>
            </w:r>
          </w:p>
          <w:p w:rsidR="003E0FF5" w:rsidRPr="009F4394" w:rsidRDefault="003E0FF5" w:rsidP="003E0FF5">
            <w:pPr>
              <w:rPr>
                <w:sz w:val="20"/>
              </w:rPr>
            </w:pPr>
          </w:p>
        </w:tc>
        <w:tc>
          <w:tcPr>
            <w:tcW w:w="2287" w:type="dxa"/>
            <w:tcBorders>
              <w:top w:val="single" w:sz="4" w:space="0" w:color="000000"/>
              <w:left w:val="single" w:sz="4" w:space="0" w:color="000000"/>
              <w:bottom w:val="single" w:sz="4" w:space="0" w:color="000000"/>
              <w:right w:val="single" w:sz="4" w:space="0" w:color="000000"/>
            </w:tcBorders>
          </w:tcPr>
          <w:p w:rsidR="003E0FF5" w:rsidRPr="009F4394" w:rsidRDefault="00F924C5" w:rsidP="00F924C5">
            <w:pPr>
              <w:rPr>
                <w:rFonts w:ascii="Tahoma" w:hAnsi="Tahoma" w:cs="Tahoma"/>
                <w:sz w:val="20"/>
              </w:rPr>
            </w:pPr>
            <w:r w:rsidRPr="009F4394">
              <w:rPr>
                <w:rFonts w:ascii="Tahoma" w:hAnsi="Tahoma" w:cs="Tahoma"/>
                <w:sz w:val="20"/>
              </w:rPr>
              <w:t>Teaching assistants use BLP strategies alongside regular intervention and support sessions to develop learning disciplines within children.</w:t>
            </w:r>
          </w:p>
        </w:tc>
        <w:tc>
          <w:tcPr>
            <w:tcW w:w="2614" w:type="dxa"/>
            <w:tcBorders>
              <w:top w:val="single" w:sz="4" w:space="0" w:color="000000"/>
              <w:left w:val="single" w:sz="4" w:space="0" w:color="000000"/>
              <w:bottom w:val="single" w:sz="4" w:space="0" w:color="000000"/>
              <w:right w:val="single" w:sz="4" w:space="0" w:color="000000"/>
            </w:tcBorders>
          </w:tcPr>
          <w:p w:rsidR="003E0FF5" w:rsidRPr="009F4394" w:rsidRDefault="003E0FF5" w:rsidP="003E0FF5">
            <w:pPr>
              <w:ind w:left="1"/>
              <w:rPr>
                <w:sz w:val="20"/>
              </w:rPr>
            </w:pPr>
            <w:r w:rsidRPr="009F4394">
              <w:rPr>
                <w:rFonts w:ascii="Tahoma" w:eastAsia="Tahoma" w:hAnsi="Tahoma" w:cs="Tahoma"/>
                <w:sz w:val="20"/>
              </w:rPr>
              <w:t xml:space="preserve">To ensure all pupils are resilient lifelong learners and feedback supports and improves skills and learning. </w:t>
            </w:r>
          </w:p>
        </w:tc>
        <w:tc>
          <w:tcPr>
            <w:tcW w:w="2845" w:type="dxa"/>
            <w:tcBorders>
              <w:top w:val="single" w:sz="4" w:space="0" w:color="000000"/>
              <w:left w:val="single" w:sz="4" w:space="0" w:color="000000"/>
              <w:bottom w:val="single" w:sz="4" w:space="0" w:color="000000"/>
              <w:right w:val="single" w:sz="4" w:space="0" w:color="000000"/>
            </w:tcBorders>
          </w:tcPr>
          <w:p w:rsidR="003E0FF5" w:rsidRPr="009F4394" w:rsidRDefault="00F924C5" w:rsidP="00F924C5">
            <w:pPr>
              <w:ind w:left="1"/>
              <w:rPr>
                <w:sz w:val="20"/>
              </w:rPr>
            </w:pPr>
            <w:r w:rsidRPr="009F4394">
              <w:rPr>
                <w:rFonts w:ascii="Tahoma" w:eastAsia="Tahoma" w:hAnsi="Tahoma" w:cs="Tahoma"/>
                <w:sz w:val="20"/>
              </w:rPr>
              <w:t>Parent and staff</w:t>
            </w:r>
            <w:r w:rsidR="003E0FF5" w:rsidRPr="009F4394">
              <w:rPr>
                <w:rFonts w:ascii="Tahoma" w:eastAsia="Tahoma" w:hAnsi="Tahoma" w:cs="Tahoma"/>
                <w:sz w:val="20"/>
              </w:rPr>
              <w:t xml:space="preserve"> workshops, </w:t>
            </w:r>
            <w:r w:rsidRPr="009F4394">
              <w:rPr>
                <w:rFonts w:ascii="Tahoma" w:eastAsia="Tahoma" w:hAnsi="Tahoma" w:cs="Tahoma"/>
                <w:sz w:val="20"/>
              </w:rPr>
              <w:t>staff training</w:t>
            </w:r>
            <w:r w:rsidR="003E0FF5" w:rsidRPr="009F4394">
              <w:rPr>
                <w:rFonts w:ascii="Tahoma" w:eastAsia="Tahoma" w:hAnsi="Tahoma" w:cs="Tahoma"/>
                <w:sz w:val="20"/>
              </w:rPr>
              <w:t xml:space="preserve">, assemblies and whole school ethos, links made to the ‘hidden curriculum’, displays, parental involvement. School </w:t>
            </w:r>
            <w:r w:rsidRPr="009F4394">
              <w:rPr>
                <w:rFonts w:ascii="Tahoma" w:eastAsia="Tahoma" w:hAnsi="Tahoma" w:cs="Tahoma"/>
                <w:sz w:val="20"/>
              </w:rPr>
              <w:t>BLP</w:t>
            </w:r>
            <w:r w:rsidR="003E0FF5" w:rsidRPr="009F4394">
              <w:rPr>
                <w:rFonts w:ascii="Tahoma" w:eastAsia="Tahoma" w:hAnsi="Tahoma" w:cs="Tahoma"/>
                <w:sz w:val="20"/>
              </w:rPr>
              <w:t xml:space="preserve"> ethos. </w:t>
            </w:r>
          </w:p>
        </w:tc>
        <w:tc>
          <w:tcPr>
            <w:tcW w:w="1307" w:type="dxa"/>
            <w:tcBorders>
              <w:top w:val="single" w:sz="4" w:space="0" w:color="000000"/>
              <w:left w:val="single" w:sz="4" w:space="0" w:color="000000"/>
              <w:bottom w:val="single" w:sz="4" w:space="0" w:color="000000"/>
              <w:right w:val="single" w:sz="4" w:space="0" w:color="000000"/>
            </w:tcBorders>
          </w:tcPr>
          <w:p w:rsidR="003E0FF5" w:rsidRPr="009F4394" w:rsidRDefault="00F924C5" w:rsidP="00726324">
            <w:pPr>
              <w:ind w:left="1"/>
              <w:rPr>
                <w:sz w:val="20"/>
              </w:rPr>
            </w:pPr>
            <w:r w:rsidRPr="009F4394">
              <w:rPr>
                <w:rFonts w:ascii="Tahoma" w:eastAsia="Tahoma" w:hAnsi="Tahoma" w:cs="Tahoma"/>
                <w:sz w:val="20"/>
              </w:rPr>
              <w:t>BLP Champion</w:t>
            </w:r>
            <w:r w:rsidR="003E0FF5" w:rsidRPr="009F4394">
              <w:rPr>
                <w:rFonts w:ascii="Tahoma" w:eastAsia="Tahoma" w:hAnsi="Tahoma" w:cs="Tahoma"/>
                <w:sz w:val="20"/>
              </w:rPr>
              <w:t xml:space="preserve"> &amp; </w:t>
            </w:r>
            <w:r w:rsidR="00726324">
              <w:rPr>
                <w:rFonts w:ascii="Tahoma" w:eastAsia="Tahoma" w:hAnsi="Tahoma" w:cs="Tahoma"/>
                <w:sz w:val="20"/>
              </w:rPr>
              <w:t>SLT</w:t>
            </w:r>
            <w:r w:rsidR="00726324" w:rsidRPr="009F4394">
              <w:rPr>
                <w:rFonts w:ascii="Tahoma" w:eastAsia="Tahoma" w:hAnsi="Tahoma" w:cs="Tahoma"/>
                <w:sz w:val="20"/>
              </w:rPr>
              <w:t>,</w:t>
            </w:r>
            <w:r w:rsidRPr="009F4394">
              <w:rPr>
                <w:rFonts w:ascii="Tahoma" w:eastAsia="Tahoma" w:hAnsi="Tahoma" w:cs="Tahoma"/>
                <w:sz w:val="20"/>
              </w:rPr>
              <w:t xml:space="preserve">, intervention TAs, </w:t>
            </w:r>
          </w:p>
        </w:tc>
        <w:tc>
          <w:tcPr>
            <w:tcW w:w="2287" w:type="dxa"/>
            <w:tcBorders>
              <w:top w:val="single" w:sz="4" w:space="0" w:color="000000"/>
              <w:left w:val="single" w:sz="4" w:space="0" w:color="000000"/>
              <w:bottom w:val="single" w:sz="4" w:space="0" w:color="000000"/>
              <w:right w:val="single" w:sz="4" w:space="0" w:color="000000"/>
            </w:tcBorders>
          </w:tcPr>
          <w:p w:rsidR="003E0FF5" w:rsidRPr="009F4394" w:rsidRDefault="00F924C5" w:rsidP="003E0FF5">
            <w:pPr>
              <w:spacing w:line="237" w:lineRule="auto"/>
              <w:ind w:left="1"/>
              <w:rPr>
                <w:sz w:val="20"/>
              </w:rPr>
            </w:pPr>
            <w:r w:rsidRPr="009F4394">
              <w:rPr>
                <w:rFonts w:ascii="Tahoma" w:eastAsia="Tahoma" w:hAnsi="Tahoma" w:cs="Tahoma"/>
                <w:sz w:val="20"/>
              </w:rPr>
              <w:t>Different a</w:t>
            </w:r>
            <w:r w:rsidR="003E0FF5" w:rsidRPr="009F4394">
              <w:rPr>
                <w:rFonts w:ascii="Tahoma" w:eastAsia="Tahoma" w:hAnsi="Tahoma" w:cs="Tahoma"/>
                <w:sz w:val="20"/>
              </w:rPr>
              <w:t xml:space="preserve">spects of </w:t>
            </w:r>
            <w:r w:rsidRPr="009F4394">
              <w:rPr>
                <w:rFonts w:ascii="Tahoma" w:eastAsia="Tahoma" w:hAnsi="Tahoma" w:cs="Tahoma"/>
                <w:sz w:val="20"/>
              </w:rPr>
              <w:t>BLP</w:t>
            </w:r>
            <w:r w:rsidR="003E0FF5" w:rsidRPr="009F4394">
              <w:rPr>
                <w:rFonts w:ascii="Tahoma" w:eastAsia="Tahoma" w:hAnsi="Tahoma" w:cs="Tahoma"/>
                <w:sz w:val="20"/>
              </w:rPr>
              <w:t xml:space="preserve"> are focused on </w:t>
            </w:r>
            <w:r w:rsidRPr="009F4394">
              <w:rPr>
                <w:rFonts w:ascii="Tahoma" w:eastAsia="Tahoma" w:hAnsi="Tahoma" w:cs="Tahoma"/>
                <w:sz w:val="20"/>
              </w:rPr>
              <w:t>and reviewed</w:t>
            </w:r>
            <w:r w:rsidR="003E0FF5" w:rsidRPr="009F4394">
              <w:rPr>
                <w:rFonts w:ascii="Tahoma" w:eastAsia="Tahoma" w:hAnsi="Tahoma" w:cs="Tahoma"/>
                <w:sz w:val="20"/>
              </w:rPr>
              <w:t xml:space="preserve">. On-going for several years with regular </w:t>
            </w:r>
          </w:p>
          <w:p w:rsidR="003E0FF5" w:rsidRPr="009F4394" w:rsidRDefault="003E0FF5" w:rsidP="003E0FF5">
            <w:pPr>
              <w:ind w:left="1"/>
              <w:rPr>
                <w:sz w:val="20"/>
              </w:rPr>
            </w:pPr>
            <w:r w:rsidRPr="009F4394">
              <w:rPr>
                <w:rFonts w:ascii="Tahoma" w:eastAsia="Tahoma" w:hAnsi="Tahoma" w:cs="Tahoma"/>
                <w:sz w:val="20"/>
              </w:rPr>
              <w:t xml:space="preserve">visitors and workshops, </w:t>
            </w:r>
          </w:p>
        </w:tc>
      </w:tr>
      <w:tr w:rsidR="00C8705F" w:rsidRPr="009F4394" w:rsidTr="001B6DCF">
        <w:trPr>
          <w:trHeight w:val="80"/>
        </w:trPr>
        <w:tc>
          <w:tcPr>
            <w:tcW w:w="13124" w:type="dxa"/>
            <w:gridSpan w:val="5"/>
            <w:tcBorders>
              <w:top w:val="single" w:sz="4" w:space="0" w:color="000000"/>
              <w:left w:val="single" w:sz="4" w:space="0" w:color="000000"/>
              <w:bottom w:val="single" w:sz="4" w:space="0" w:color="000000"/>
              <w:right w:val="single" w:sz="4" w:space="0" w:color="000000"/>
            </w:tcBorders>
            <w:shd w:val="clear" w:color="auto" w:fill="002060"/>
            <w:vAlign w:val="center"/>
          </w:tcPr>
          <w:p w:rsidR="00C8705F" w:rsidRPr="009F4394" w:rsidRDefault="008805D5" w:rsidP="00C8705F">
            <w:pPr>
              <w:ind w:right="68"/>
              <w:jc w:val="right"/>
              <w:rPr>
                <w:b/>
                <w:sz w:val="20"/>
              </w:rPr>
            </w:pPr>
            <w:r w:rsidRPr="001B6DCF">
              <w:rPr>
                <w:rFonts w:ascii="Tahoma" w:eastAsia="Tahoma" w:hAnsi="Tahoma" w:cs="Tahoma"/>
                <w:b/>
                <w:color w:val="FFFFFF" w:themeColor="background1"/>
                <w:sz w:val="20"/>
              </w:rPr>
              <w:t xml:space="preserve">Estimated </w:t>
            </w:r>
            <w:r w:rsidR="00C8705F" w:rsidRPr="001B6DCF">
              <w:rPr>
                <w:rFonts w:ascii="Tahoma" w:eastAsia="Tahoma" w:hAnsi="Tahoma" w:cs="Tahoma"/>
                <w:b/>
                <w:color w:val="FFFFFF" w:themeColor="background1"/>
                <w:sz w:val="20"/>
              </w:rPr>
              <w:t xml:space="preserve">Total Budgeted Cost </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05F" w:rsidRPr="009F4394" w:rsidRDefault="00FA4F8C" w:rsidP="00C124FE">
            <w:pPr>
              <w:rPr>
                <w:sz w:val="20"/>
              </w:rPr>
            </w:pPr>
            <w:r w:rsidRPr="00FA4F8C">
              <w:rPr>
                <w:rFonts w:ascii="Tahoma" w:eastAsia="Tahoma" w:hAnsi="Tahoma" w:cs="Tahoma"/>
                <w:color w:val="4472C4" w:themeColor="accent5"/>
                <w:sz w:val="20"/>
              </w:rPr>
              <w:t xml:space="preserve"> </w:t>
            </w:r>
            <w:r w:rsidR="00C8705F" w:rsidRPr="00FA4F8C">
              <w:rPr>
                <w:rFonts w:ascii="Tahoma" w:eastAsia="Tahoma" w:hAnsi="Tahoma" w:cs="Tahoma"/>
                <w:color w:val="4472C4" w:themeColor="accent5"/>
                <w:sz w:val="20"/>
              </w:rPr>
              <w:t>£</w:t>
            </w:r>
            <w:r w:rsidR="00C124FE">
              <w:rPr>
                <w:rFonts w:ascii="Tahoma" w:eastAsia="Tahoma" w:hAnsi="Tahoma" w:cs="Tahoma"/>
                <w:color w:val="4472C4" w:themeColor="accent5"/>
                <w:sz w:val="20"/>
              </w:rPr>
              <w:t>27,135</w:t>
            </w:r>
          </w:p>
        </w:tc>
      </w:tr>
      <w:tr w:rsidR="000471E2" w:rsidRPr="009F4394" w:rsidTr="00BF2460">
        <w:trPr>
          <w:trHeight w:val="67"/>
        </w:trPr>
        <w:tc>
          <w:tcPr>
            <w:tcW w:w="15411" w:type="dxa"/>
            <w:gridSpan w:val="6"/>
            <w:tcBorders>
              <w:top w:val="single" w:sz="4" w:space="0" w:color="000000"/>
              <w:left w:val="single" w:sz="4" w:space="0" w:color="000000"/>
              <w:bottom w:val="single" w:sz="4" w:space="0" w:color="000000"/>
              <w:right w:val="single" w:sz="4" w:space="0" w:color="000000"/>
            </w:tcBorders>
            <w:shd w:val="clear" w:color="auto" w:fill="FFCCFF"/>
          </w:tcPr>
          <w:p w:rsidR="000471E2" w:rsidRDefault="000471E2" w:rsidP="006D7C54">
            <w:pPr>
              <w:spacing w:line="238" w:lineRule="auto"/>
              <w:ind w:left="1" w:right="179"/>
              <w:rPr>
                <w:rFonts w:ascii="Tahoma" w:eastAsia="Tahoma" w:hAnsi="Tahoma" w:cs="Tahoma"/>
                <w:b/>
                <w:sz w:val="20"/>
              </w:rPr>
            </w:pPr>
            <w:r w:rsidRPr="009F4394">
              <w:rPr>
                <w:rFonts w:ascii="Arial" w:eastAsia="Arial" w:hAnsi="Arial" w:cs="Arial"/>
                <w:b/>
                <w:sz w:val="20"/>
              </w:rPr>
              <w:t xml:space="preserve">End of Year </w:t>
            </w:r>
            <w:r w:rsidRPr="009F4394">
              <w:rPr>
                <w:rFonts w:ascii="Tahoma" w:eastAsia="Tahoma" w:hAnsi="Tahoma" w:cs="Tahoma"/>
                <w:b/>
                <w:sz w:val="20"/>
              </w:rPr>
              <w:t>Review:</w:t>
            </w:r>
            <w:r w:rsidR="002F1586">
              <w:rPr>
                <w:rFonts w:ascii="Tahoma" w:eastAsia="Tahoma" w:hAnsi="Tahoma" w:cs="Tahoma"/>
                <w:b/>
                <w:sz w:val="20"/>
              </w:rPr>
              <w:t xml:space="preserve"> </w:t>
            </w:r>
          </w:p>
          <w:p w:rsidR="002F1586" w:rsidRPr="009F4394" w:rsidRDefault="002F1586" w:rsidP="00C124FE">
            <w:pPr>
              <w:spacing w:line="238" w:lineRule="auto"/>
              <w:ind w:right="179"/>
              <w:rPr>
                <w:rFonts w:ascii="Tahoma" w:eastAsia="Tahoma" w:hAnsi="Tahoma" w:cs="Tahoma"/>
                <w:sz w:val="20"/>
              </w:rPr>
            </w:pPr>
          </w:p>
        </w:tc>
      </w:tr>
    </w:tbl>
    <w:p w:rsidR="00114B18" w:rsidRPr="009F4394" w:rsidRDefault="00114B18">
      <w:pPr>
        <w:spacing w:after="0"/>
        <w:ind w:left="-852" w:right="12213"/>
        <w:rPr>
          <w:sz w:val="20"/>
        </w:rPr>
      </w:pPr>
    </w:p>
    <w:tbl>
      <w:tblPr>
        <w:tblStyle w:val="TableGrid"/>
        <w:tblW w:w="15412" w:type="dxa"/>
        <w:tblInd w:w="-108" w:type="dxa"/>
        <w:tblCellMar>
          <w:top w:w="111" w:type="dxa"/>
          <w:left w:w="108" w:type="dxa"/>
          <w:right w:w="39" w:type="dxa"/>
        </w:tblCellMar>
        <w:tblLook w:val="04A0" w:firstRow="1" w:lastRow="0" w:firstColumn="1" w:lastColumn="0" w:noHBand="0" w:noVBand="1"/>
      </w:tblPr>
      <w:tblGrid>
        <w:gridCol w:w="2375"/>
        <w:gridCol w:w="2406"/>
        <w:gridCol w:w="3692"/>
        <w:gridCol w:w="3260"/>
        <w:gridCol w:w="1277"/>
        <w:gridCol w:w="2402"/>
      </w:tblGrid>
      <w:tr w:rsidR="00114B18" w:rsidRPr="009F4394" w:rsidTr="00726324">
        <w:trPr>
          <w:trHeight w:val="272"/>
        </w:trPr>
        <w:tc>
          <w:tcPr>
            <w:tcW w:w="4781" w:type="dxa"/>
            <w:gridSpan w:val="2"/>
            <w:tcBorders>
              <w:top w:val="single" w:sz="4" w:space="0" w:color="000000"/>
              <w:left w:val="single" w:sz="4" w:space="0" w:color="000000"/>
              <w:bottom w:val="single" w:sz="4" w:space="0" w:color="FFFFFF" w:themeColor="background1"/>
              <w:right w:val="nil"/>
            </w:tcBorders>
            <w:shd w:val="clear" w:color="auto" w:fill="BDD6EE" w:themeFill="accent1" w:themeFillTint="66"/>
          </w:tcPr>
          <w:p w:rsidR="00114B18" w:rsidRPr="001B6DCF" w:rsidRDefault="007E7D52">
            <w:pPr>
              <w:ind w:left="82"/>
              <w:rPr>
                <w:color w:val="FFFFFF" w:themeColor="background1"/>
                <w:sz w:val="20"/>
              </w:rPr>
            </w:pPr>
            <w:r w:rsidRPr="00726324">
              <w:rPr>
                <w:rFonts w:ascii="Tahoma" w:eastAsia="Tahoma" w:hAnsi="Tahoma" w:cs="Tahoma"/>
                <w:b/>
                <w:color w:val="auto"/>
                <w:sz w:val="20"/>
              </w:rPr>
              <w:t>ii.</w:t>
            </w:r>
            <w:r w:rsidRPr="00726324">
              <w:rPr>
                <w:rFonts w:ascii="Arial" w:eastAsia="Arial" w:hAnsi="Arial" w:cs="Arial"/>
                <w:b/>
                <w:color w:val="auto"/>
                <w:sz w:val="20"/>
              </w:rPr>
              <w:t xml:space="preserve"> </w:t>
            </w:r>
            <w:r w:rsidRPr="00726324">
              <w:rPr>
                <w:rFonts w:ascii="Tahoma" w:eastAsia="Tahoma" w:hAnsi="Tahoma" w:cs="Tahoma"/>
                <w:b/>
                <w:color w:val="auto"/>
                <w:sz w:val="20"/>
              </w:rPr>
              <w:t xml:space="preserve">Targeted support </w:t>
            </w:r>
          </w:p>
        </w:tc>
        <w:tc>
          <w:tcPr>
            <w:tcW w:w="3692" w:type="dxa"/>
            <w:tcBorders>
              <w:top w:val="single" w:sz="4" w:space="0" w:color="000000"/>
              <w:left w:val="nil"/>
              <w:bottom w:val="single" w:sz="4" w:space="0" w:color="FFFFFF" w:themeColor="background1"/>
              <w:right w:val="nil"/>
            </w:tcBorders>
            <w:shd w:val="clear" w:color="auto" w:fill="BDD6EE" w:themeFill="accent1" w:themeFillTint="66"/>
          </w:tcPr>
          <w:p w:rsidR="00114B18" w:rsidRPr="001B6DCF" w:rsidRDefault="00114B18">
            <w:pPr>
              <w:rPr>
                <w:color w:val="FFFFFF" w:themeColor="background1"/>
                <w:sz w:val="20"/>
              </w:rPr>
            </w:pPr>
          </w:p>
        </w:tc>
        <w:tc>
          <w:tcPr>
            <w:tcW w:w="6939" w:type="dxa"/>
            <w:gridSpan w:val="3"/>
            <w:tcBorders>
              <w:top w:val="single" w:sz="4" w:space="0" w:color="000000"/>
              <w:left w:val="nil"/>
              <w:bottom w:val="single" w:sz="4" w:space="0" w:color="FFFFFF" w:themeColor="background1"/>
              <w:right w:val="single" w:sz="4" w:space="0" w:color="000000"/>
            </w:tcBorders>
            <w:shd w:val="clear" w:color="auto" w:fill="BDD6EE" w:themeFill="accent1" w:themeFillTint="66"/>
          </w:tcPr>
          <w:p w:rsidR="00114B18" w:rsidRPr="001B6DCF" w:rsidRDefault="00114B18">
            <w:pPr>
              <w:rPr>
                <w:color w:val="FFFFFF" w:themeColor="background1"/>
                <w:sz w:val="20"/>
              </w:rPr>
            </w:pPr>
          </w:p>
        </w:tc>
      </w:tr>
      <w:tr w:rsidR="00114B18" w:rsidRPr="009F4394" w:rsidTr="00726324">
        <w:trPr>
          <w:trHeight w:val="491"/>
        </w:trPr>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pPr>
              <w:rPr>
                <w:color w:val="FFFFFF" w:themeColor="background1"/>
                <w:sz w:val="20"/>
              </w:rPr>
            </w:pPr>
            <w:r w:rsidRPr="001B6DCF">
              <w:rPr>
                <w:rFonts w:ascii="Tahoma" w:eastAsia="Tahoma" w:hAnsi="Tahoma" w:cs="Tahoma"/>
                <w:b/>
                <w:color w:val="FFFFFF" w:themeColor="background1"/>
                <w:sz w:val="20"/>
              </w:rPr>
              <w:t xml:space="preserve">Desired outcome </w:t>
            </w:r>
          </w:p>
        </w:tc>
        <w:tc>
          <w:tcPr>
            <w:tcW w:w="24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pPr>
              <w:rPr>
                <w:color w:val="FFFFFF" w:themeColor="background1"/>
                <w:sz w:val="20"/>
              </w:rPr>
            </w:pPr>
            <w:r w:rsidRPr="001B6DCF">
              <w:rPr>
                <w:rFonts w:ascii="Tahoma" w:eastAsia="Tahoma" w:hAnsi="Tahoma" w:cs="Tahoma"/>
                <w:b/>
                <w:color w:val="FFFFFF" w:themeColor="background1"/>
                <w:sz w:val="20"/>
              </w:rPr>
              <w:t xml:space="preserve">Chosen action / approach </w:t>
            </w:r>
          </w:p>
        </w:tc>
        <w:tc>
          <w:tcPr>
            <w:tcW w:w="36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pPr>
              <w:rPr>
                <w:color w:val="FFFFFF" w:themeColor="background1"/>
                <w:sz w:val="20"/>
              </w:rPr>
            </w:pPr>
            <w:r w:rsidRPr="001B6DCF">
              <w:rPr>
                <w:rFonts w:ascii="Tahoma" w:eastAsia="Tahoma" w:hAnsi="Tahoma" w:cs="Tahoma"/>
                <w:b/>
                <w:color w:val="FFFFFF" w:themeColor="background1"/>
                <w:sz w:val="20"/>
              </w:rPr>
              <w:t xml:space="preserve">What is the evidence and rationale for this choice? </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pPr>
              <w:rPr>
                <w:color w:val="FFFFFF" w:themeColor="background1"/>
                <w:sz w:val="20"/>
              </w:rPr>
            </w:pPr>
            <w:r w:rsidRPr="001B6DCF">
              <w:rPr>
                <w:rFonts w:ascii="Tahoma" w:eastAsia="Tahoma" w:hAnsi="Tahoma" w:cs="Tahoma"/>
                <w:b/>
                <w:color w:val="FFFFFF" w:themeColor="background1"/>
                <w:sz w:val="20"/>
              </w:rPr>
              <w:t xml:space="preserve">How will you ensure it is implemented well? </w:t>
            </w:r>
          </w:p>
        </w:tc>
        <w:tc>
          <w:tcPr>
            <w:tcW w:w="1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pPr>
              <w:ind w:right="65"/>
              <w:rPr>
                <w:color w:val="FFFFFF" w:themeColor="background1"/>
                <w:sz w:val="20"/>
              </w:rPr>
            </w:pPr>
            <w:r w:rsidRPr="001B6DCF">
              <w:rPr>
                <w:rFonts w:ascii="Tahoma" w:eastAsia="Tahoma" w:hAnsi="Tahoma" w:cs="Tahoma"/>
                <w:b/>
                <w:color w:val="FFFFFF" w:themeColor="background1"/>
                <w:sz w:val="20"/>
              </w:rPr>
              <w:t xml:space="preserve">Staff lead </w:t>
            </w:r>
          </w:p>
        </w:tc>
        <w:tc>
          <w:tcPr>
            <w:tcW w:w="2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rsidP="00C8705F">
            <w:pPr>
              <w:spacing w:after="1" w:line="237" w:lineRule="auto"/>
              <w:rPr>
                <w:color w:val="FFFFFF" w:themeColor="background1"/>
                <w:sz w:val="20"/>
              </w:rPr>
            </w:pPr>
            <w:r w:rsidRPr="001B6DCF">
              <w:rPr>
                <w:rFonts w:ascii="Tahoma" w:eastAsia="Tahoma" w:hAnsi="Tahoma" w:cs="Tahoma"/>
                <w:b/>
                <w:color w:val="FFFFFF" w:themeColor="background1"/>
                <w:sz w:val="20"/>
              </w:rPr>
              <w:t xml:space="preserve">When will you review implementation? </w:t>
            </w:r>
          </w:p>
        </w:tc>
      </w:tr>
      <w:tr w:rsidR="00114B18" w:rsidRPr="009F4394" w:rsidTr="00726324">
        <w:trPr>
          <w:trHeight w:val="928"/>
        </w:trPr>
        <w:tc>
          <w:tcPr>
            <w:tcW w:w="2375" w:type="dxa"/>
            <w:tcBorders>
              <w:top w:val="single" w:sz="4" w:space="0" w:color="FFFFFF" w:themeColor="background1"/>
              <w:left w:val="single" w:sz="4" w:space="0" w:color="000000"/>
              <w:bottom w:val="single" w:sz="4" w:space="0" w:color="000000"/>
              <w:right w:val="single" w:sz="4" w:space="0" w:color="000000"/>
            </w:tcBorders>
          </w:tcPr>
          <w:p w:rsidR="00114B18" w:rsidRPr="009F4394" w:rsidRDefault="007E7D52" w:rsidP="00C8705F">
            <w:pPr>
              <w:spacing w:line="238" w:lineRule="auto"/>
              <w:rPr>
                <w:sz w:val="20"/>
              </w:rPr>
            </w:pPr>
            <w:r w:rsidRPr="009F4394">
              <w:rPr>
                <w:rFonts w:ascii="Tahoma" w:eastAsia="Tahoma" w:hAnsi="Tahoma" w:cs="Tahoma"/>
                <w:sz w:val="20"/>
              </w:rPr>
              <w:t>Res</w:t>
            </w:r>
            <w:r w:rsidR="00C8705F" w:rsidRPr="009F4394">
              <w:rPr>
                <w:rFonts w:ascii="Tahoma" w:eastAsia="Tahoma" w:hAnsi="Tahoma" w:cs="Tahoma"/>
                <w:sz w:val="20"/>
              </w:rPr>
              <w:t xml:space="preserve">ources for school and home used </w:t>
            </w:r>
            <w:r w:rsidRPr="009F4394">
              <w:rPr>
                <w:rFonts w:ascii="Tahoma" w:eastAsia="Tahoma" w:hAnsi="Tahoma" w:cs="Tahoma"/>
                <w:sz w:val="20"/>
              </w:rPr>
              <w:t xml:space="preserve">effectively by PP pupils. </w:t>
            </w:r>
          </w:p>
        </w:tc>
        <w:tc>
          <w:tcPr>
            <w:tcW w:w="2406" w:type="dxa"/>
            <w:tcBorders>
              <w:top w:val="single" w:sz="4" w:space="0" w:color="FFFFFF" w:themeColor="background1"/>
              <w:left w:val="single" w:sz="4" w:space="0" w:color="000000"/>
              <w:bottom w:val="single" w:sz="4" w:space="0" w:color="000000"/>
              <w:right w:val="single" w:sz="4" w:space="0" w:color="000000"/>
            </w:tcBorders>
          </w:tcPr>
          <w:p w:rsidR="00114B18" w:rsidRPr="009F4394" w:rsidRDefault="007E7D52">
            <w:pPr>
              <w:ind w:right="36"/>
              <w:rPr>
                <w:sz w:val="20"/>
              </w:rPr>
            </w:pPr>
            <w:r w:rsidRPr="009F4394">
              <w:rPr>
                <w:rFonts w:ascii="Tahoma" w:eastAsia="Tahoma" w:hAnsi="Tahoma" w:cs="Tahoma"/>
                <w:sz w:val="20"/>
              </w:rPr>
              <w:t xml:space="preserve">Personalise resources to support individuals. </w:t>
            </w:r>
          </w:p>
        </w:tc>
        <w:tc>
          <w:tcPr>
            <w:tcW w:w="3692" w:type="dxa"/>
            <w:tcBorders>
              <w:top w:val="single" w:sz="4" w:space="0" w:color="FFFFFF" w:themeColor="background1"/>
              <w:left w:val="single" w:sz="4" w:space="0" w:color="000000"/>
              <w:bottom w:val="single" w:sz="4" w:space="0" w:color="000000"/>
              <w:right w:val="single" w:sz="4" w:space="0" w:color="000000"/>
            </w:tcBorders>
          </w:tcPr>
          <w:p w:rsidR="00114B18" w:rsidRPr="009F4394" w:rsidRDefault="007E7D52">
            <w:pPr>
              <w:rPr>
                <w:sz w:val="20"/>
              </w:rPr>
            </w:pPr>
            <w:r w:rsidRPr="009F4394">
              <w:rPr>
                <w:rFonts w:ascii="Tahoma" w:eastAsia="Tahoma" w:hAnsi="Tahoma" w:cs="Tahoma"/>
                <w:sz w:val="20"/>
              </w:rPr>
              <w:t xml:space="preserve">Support fits each individual needs. </w:t>
            </w:r>
          </w:p>
        </w:tc>
        <w:tc>
          <w:tcPr>
            <w:tcW w:w="3260" w:type="dxa"/>
            <w:tcBorders>
              <w:top w:val="single" w:sz="4" w:space="0" w:color="FFFFFF" w:themeColor="background1"/>
              <w:left w:val="single" w:sz="4" w:space="0" w:color="000000"/>
              <w:bottom w:val="single" w:sz="4" w:space="0" w:color="000000"/>
              <w:right w:val="single" w:sz="4" w:space="0" w:color="000000"/>
            </w:tcBorders>
          </w:tcPr>
          <w:p w:rsidR="00114B18" w:rsidRPr="009F4394" w:rsidRDefault="007E7D52">
            <w:pPr>
              <w:ind w:right="25"/>
              <w:rPr>
                <w:sz w:val="20"/>
              </w:rPr>
            </w:pPr>
            <w:r w:rsidRPr="009F4394">
              <w:rPr>
                <w:rFonts w:ascii="Tahoma" w:eastAsia="Tahoma" w:hAnsi="Tahoma" w:cs="Tahoma"/>
                <w:sz w:val="20"/>
              </w:rPr>
              <w:t xml:space="preserve">Feedback, meetings with teachers, support staff and parents on barriers for PP pupils regarding equipment and resources. </w:t>
            </w:r>
          </w:p>
        </w:tc>
        <w:tc>
          <w:tcPr>
            <w:tcW w:w="1277" w:type="dxa"/>
            <w:tcBorders>
              <w:top w:val="single" w:sz="4" w:space="0" w:color="FFFFFF" w:themeColor="background1"/>
              <w:left w:val="single" w:sz="4" w:space="0" w:color="000000"/>
              <w:bottom w:val="single" w:sz="4" w:space="0" w:color="000000"/>
              <w:right w:val="single" w:sz="4" w:space="0" w:color="000000"/>
            </w:tcBorders>
          </w:tcPr>
          <w:p w:rsidR="00114B18" w:rsidRPr="009F4394" w:rsidRDefault="00726324">
            <w:pPr>
              <w:spacing w:line="238" w:lineRule="auto"/>
              <w:rPr>
                <w:sz w:val="20"/>
              </w:rPr>
            </w:pPr>
            <w:r>
              <w:rPr>
                <w:rFonts w:ascii="Tahoma" w:eastAsia="Tahoma" w:hAnsi="Tahoma" w:cs="Tahoma"/>
                <w:sz w:val="20"/>
              </w:rPr>
              <w:t>SLT</w:t>
            </w:r>
            <w:r w:rsidRPr="009F4394">
              <w:rPr>
                <w:rFonts w:ascii="Tahoma" w:eastAsia="Tahoma" w:hAnsi="Tahoma" w:cs="Tahoma"/>
                <w:sz w:val="20"/>
              </w:rPr>
              <w:t>,</w:t>
            </w:r>
            <w:r w:rsidR="00C8705F" w:rsidRPr="009F4394">
              <w:rPr>
                <w:rFonts w:ascii="Tahoma" w:eastAsia="Tahoma" w:hAnsi="Tahoma" w:cs="Tahoma"/>
                <w:sz w:val="20"/>
              </w:rPr>
              <w:t>, KA, KG</w:t>
            </w:r>
            <w:r w:rsidR="007E7D52" w:rsidRPr="009F4394">
              <w:rPr>
                <w:rFonts w:ascii="Tahoma" w:eastAsia="Tahoma" w:hAnsi="Tahoma" w:cs="Tahoma"/>
                <w:sz w:val="20"/>
              </w:rPr>
              <w:t xml:space="preserve"> and </w:t>
            </w:r>
            <w:r w:rsidR="00C8705F" w:rsidRPr="009F4394">
              <w:rPr>
                <w:rFonts w:ascii="Tahoma" w:eastAsia="Tahoma" w:hAnsi="Tahoma" w:cs="Tahoma"/>
                <w:sz w:val="20"/>
              </w:rPr>
              <w:t>t</w:t>
            </w:r>
            <w:r w:rsidR="007E7D52" w:rsidRPr="009F4394">
              <w:rPr>
                <w:rFonts w:ascii="Tahoma" w:eastAsia="Tahoma" w:hAnsi="Tahoma" w:cs="Tahoma"/>
                <w:sz w:val="20"/>
              </w:rPr>
              <w:t xml:space="preserve">eaching </w:t>
            </w:r>
          </w:p>
          <w:p w:rsidR="00114B18" w:rsidRPr="009F4394" w:rsidRDefault="007E7D52">
            <w:pPr>
              <w:rPr>
                <w:sz w:val="20"/>
              </w:rPr>
            </w:pPr>
            <w:r w:rsidRPr="009F4394">
              <w:rPr>
                <w:rFonts w:ascii="Tahoma" w:eastAsia="Tahoma" w:hAnsi="Tahoma" w:cs="Tahoma"/>
                <w:sz w:val="20"/>
              </w:rPr>
              <w:t xml:space="preserve">staff </w:t>
            </w:r>
          </w:p>
        </w:tc>
        <w:tc>
          <w:tcPr>
            <w:tcW w:w="2402" w:type="dxa"/>
            <w:tcBorders>
              <w:top w:val="single" w:sz="4" w:space="0" w:color="FFFFFF" w:themeColor="background1"/>
              <w:left w:val="single" w:sz="4" w:space="0" w:color="000000"/>
              <w:bottom w:val="single" w:sz="4" w:space="0" w:color="000000"/>
              <w:right w:val="single" w:sz="4" w:space="0" w:color="000000"/>
            </w:tcBorders>
          </w:tcPr>
          <w:p w:rsidR="00A57A75" w:rsidRPr="00C124FE" w:rsidRDefault="007E7D52" w:rsidP="00C8705F">
            <w:pPr>
              <w:ind w:right="361"/>
              <w:rPr>
                <w:rFonts w:ascii="Tahoma" w:eastAsia="Tahoma" w:hAnsi="Tahoma" w:cs="Tahoma"/>
                <w:sz w:val="20"/>
              </w:rPr>
            </w:pPr>
            <w:r w:rsidRPr="009F4394">
              <w:rPr>
                <w:rFonts w:ascii="Tahoma" w:eastAsia="Tahoma" w:hAnsi="Tahoma" w:cs="Tahoma"/>
                <w:sz w:val="20"/>
              </w:rPr>
              <w:t xml:space="preserve">Ideas shared termly or when staff notice a need. </w:t>
            </w:r>
            <w:r w:rsidR="008805D5" w:rsidRPr="009F4394">
              <w:rPr>
                <w:rFonts w:ascii="Tahoma" w:eastAsia="Tahoma" w:hAnsi="Tahoma" w:cs="Tahoma"/>
                <w:sz w:val="20"/>
              </w:rPr>
              <w:t xml:space="preserve">Estimated: </w:t>
            </w:r>
            <w:r w:rsidR="00A57A75" w:rsidRPr="00A57A75">
              <w:rPr>
                <w:rFonts w:ascii="Tahoma" w:hAnsi="Tahoma" w:cs="Tahoma"/>
                <w:color w:val="4472C4" w:themeColor="accent5"/>
                <w:sz w:val="20"/>
              </w:rPr>
              <w:t>£350</w:t>
            </w:r>
          </w:p>
        </w:tc>
      </w:tr>
      <w:tr w:rsidR="00C9374E" w:rsidRPr="009F4394" w:rsidTr="00726324">
        <w:trPr>
          <w:trHeight w:val="830"/>
        </w:trPr>
        <w:tc>
          <w:tcPr>
            <w:tcW w:w="2375" w:type="dxa"/>
            <w:tcBorders>
              <w:top w:val="single" w:sz="4" w:space="0" w:color="000000"/>
              <w:left w:val="single" w:sz="4" w:space="0" w:color="000000"/>
              <w:bottom w:val="single" w:sz="4" w:space="0" w:color="000000"/>
              <w:right w:val="single" w:sz="4" w:space="0" w:color="000000"/>
            </w:tcBorders>
          </w:tcPr>
          <w:p w:rsidR="00C9374E" w:rsidRPr="009F4394" w:rsidRDefault="00C9374E" w:rsidP="00C8705F">
            <w:pPr>
              <w:spacing w:line="238" w:lineRule="auto"/>
              <w:rPr>
                <w:rFonts w:ascii="Tahoma" w:eastAsia="Tahoma" w:hAnsi="Tahoma" w:cs="Tahoma"/>
                <w:sz w:val="20"/>
              </w:rPr>
            </w:pPr>
            <w:r w:rsidRPr="009F4394">
              <w:rPr>
                <w:rFonts w:ascii="Tahoma" w:eastAsia="Tahoma" w:hAnsi="Tahoma" w:cs="Tahoma"/>
                <w:sz w:val="20"/>
              </w:rPr>
              <w:t xml:space="preserve">Increase pupils’ motivation in mathematics.  </w:t>
            </w:r>
          </w:p>
        </w:tc>
        <w:tc>
          <w:tcPr>
            <w:tcW w:w="2406" w:type="dxa"/>
            <w:tcBorders>
              <w:top w:val="single" w:sz="4" w:space="0" w:color="000000"/>
              <w:left w:val="single" w:sz="4" w:space="0" w:color="000000"/>
              <w:bottom w:val="single" w:sz="4" w:space="0" w:color="000000"/>
              <w:right w:val="single" w:sz="4" w:space="0" w:color="000000"/>
            </w:tcBorders>
          </w:tcPr>
          <w:p w:rsidR="00C9374E" w:rsidRPr="009F4394" w:rsidRDefault="00C9374E">
            <w:pPr>
              <w:ind w:right="36"/>
              <w:rPr>
                <w:rFonts w:ascii="Tahoma" w:eastAsia="Tahoma" w:hAnsi="Tahoma" w:cs="Tahoma"/>
                <w:sz w:val="20"/>
              </w:rPr>
            </w:pPr>
            <w:r w:rsidRPr="009F4394">
              <w:rPr>
                <w:rFonts w:ascii="Tahoma" w:eastAsia="Tahoma" w:hAnsi="Tahoma" w:cs="Tahoma"/>
                <w:sz w:val="20"/>
              </w:rPr>
              <w:t xml:space="preserve">Purchase of </w:t>
            </w:r>
            <w:proofErr w:type="spellStart"/>
            <w:r w:rsidR="00B52360">
              <w:rPr>
                <w:rFonts w:ascii="Tahoma" w:hAnsi="Tahoma" w:cs="Tahoma"/>
                <w:sz w:val="20"/>
              </w:rPr>
              <w:t>Rockstars</w:t>
            </w:r>
            <w:proofErr w:type="spellEnd"/>
            <w:r w:rsidR="00B52360">
              <w:rPr>
                <w:rFonts w:ascii="Tahoma" w:hAnsi="Tahoma" w:cs="Tahoma"/>
                <w:sz w:val="20"/>
              </w:rPr>
              <w:t xml:space="preserve"> </w:t>
            </w:r>
            <w:r w:rsidRPr="009F4394">
              <w:rPr>
                <w:rFonts w:ascii="Tahoma" w:hAnsi="Tahoma" w:cs="Tahoma"/>
                <w:sz w:val="20"/>
              </w:rPr>
              <w:t>web based support, challenge programme</w:t>
            </w:r>
          </w:p>
        </w:tc>
        <w:tc>
          <w:tcPr>
            <w:tcW w:w="3692" w:type="dxa"/>
            <w:tcBorders>
              <w:top w:val="single" w:sz="4" w:space="0" w:color="000000"/>
              <w:left w:val="single" w:sz="4" w:space="0" w:color="000000"/>
              <w:bottom w:val="single" w:sz="4" w:space="0" w:color="000000"/>
              <w:right w:val="single" w:sz="4" w:space="0" w:color="000000"/>
            </w:tcBorders>
          </w:tcPr>
          <w:p w:rsidR="00C9374E" w:rsidRPr="009F4394" w:rsidRDefault="00C9374E">
            <w:pPr>
              <w:rPr>
                <w:rFonts w:ascii="Tahoma" w:eastAsia="Tahoma" w:hAnsi="Tahoma" w:cs="Tahoma"/>
                <w:sz w:val="20"/>
              </w:rPr>
            </w:pPr>
            <w:r w:rsidRPr="009F4394">
              <w:rPr>
                <w:rFonts w:ascii="Tahoma" w:eastAsia="Tahoma" w:hAnsi="Tahoma" w:cs="Tahoma"/>
                <w:sz w:val="20"/>
              </w:rPr>
              <w:t>Can be adapted to meet individual pupil abilities, monitored by teachers and utilised both in school and at home.</w:t>
            </w:r>
          </w:p>
        </w:tc>
        <w:tc>
          <w:tcPr>
            <w:tcW w:w="3260" w:type="dxa"/>
            <w:tcBorders>
              <w:top w:val="single" w:sz="4" w:space="0" w:color="000000"/>
              <w:left w:val="single" w:sz="4" w:space="0" w:color="000000"/>
              <w:bottom w:val="single" w:sz="4" w:space="0" w:color="000000"/>
              <w:right w:val="single" w:sz="4" w:space="0" w:color="000000"/>
            </w:tcBorders>
          </w:tcPr>
          <w:p w:rsidR="00C9374E" w:rsidRPr="009F4394" w:rsidRDefault="00C9374E" w:rsidP="00B52360">
            <w:pPr>
              <w:ind w:right="25"/>
              <w:rPr>
                <w:rFonts w:ascii="Tahoma" w:eastAsia="Tahoma" w:hAnsi="Tahoma" w:cs="Tahoma"/>
                <w:sz w:val="20"/>
              </w:rPr>
            </w:pPr>
            <w:r w:rsidRPr="009F4394">
              <w:rPr>
                <w:rFonts w:ascii="Tahoma" w:eastAsia="Tahoma" w:hAnsi="Tahoma" w:cs="Tahoma"/>
                <w:sz w:val="20"/>
              </w:rPr>
              <w:t xml:space="preserve">Teachers to promote and review </w:t>
            </w:r>
            <w:proofErr w:type="spellStart"/>
            <w:r w:rsidR="00B52360">
              <w:rPr>
                <w:rFonts w:ascii="Tahoma" w:eastAsia="Tahoma" w:hAnsi="Tahoma" w:cs="Tahoma"/>
                <w:sz w:val="20"/>
              </w:rPr>
              <w:t>Rockstars</w:t>
            </w:r>
            <w:proofErr w:type="spellEnd"/>
            <w:r w:rsidRPr="009F4394">
              <w:rPr>
                <w:rFonts w:ascii="Tahoma" w:eastAsia="Tahoma" w:hAnsi="Tahoma" w:cs="Tahoma"/>
                <w:sz w:val="20"/>
              </w:rPr>
              <w:t xml:space="preserve"> </w:t>
            </w:r>
            <w:r w:rsidR="00225EEE" w:rsidRPr="009F4394">
              <w:rPr>
                <w:rFonts w:ascii="Tahoma" w:eastAsia="Tahoma" w:hAnsi="Tahoma" w:cs="Tahoma"/>
                <w:sz w:val="20"/>
              </w:rPr>
              <w:t>activities.</w:t>
            </w:r>
          </w:p>
        </w:tc>
        <w:tc>
          <w:tcPr>
            <w:tcW w:w="1277" w:type="dxa"/>
            <w:tcBorders>
              <w:top w:val="single" w:sz="4" w:space="0" w:color="000000"/>
              <w:left w:val="single" w:sz="4" w:space="0" w:color="000000"/>
              <w:bottom w:val="single" w:sz="4" w:space="0" w:color="000000"/>
              <w:right w:val="single" w:sz="4" w:space="0" w:color="000000"/>
            </w:tcBorders>
          </w:tcPr>
          <w:p w:rsidR="00C9374E" w:rsidRPr="009F4394" w:rsidRDefault="00225EEE">
            <w:pPr>
              <w:spacing w:line="238" w:lineRule="auto"/>
              <w:rPr>
                <w:rFonts w:ascii="Tahoma" w:eastAsia="Tahoma" w:hAnsi="Tahoma" w:cs="Tahoma"/>
                <w:sz w:val="20"/>
              </w:rPr>
            </w:pPr>
            <w:r w:rsidRPr="009F4394">
              <w:rPr>
                <w:rFonts w:ascii="Tahoma" w:eastAsia="Tahoma" w:hAnsi="Tahoma" w:cs="Tahoma"/>
                <w:sz w:val="20"/>
              </w:rPr>
              <w:t xml:space="preserve">Teachers and </w:t>
            </w:r>
            <w:r w:rsidR="00726324">
              <w:rPr>
                <w:rFonts w:ascii="Tahoma" w:eastAsia="Tahoma" w:hAnsi="Tahoma" w:cs="Tahoma"/>
                <w:sz w:val="20"/>
              </w:rPr>
              <w:t>SLT</w:t>
            </w:r>
            <w:r w:rsidR="00726324" w:rsidRPr="009F4394">
              <w:rPr>
                <w:rFonts w:ascii="Tahoma" w:eastAsia="Tahoma" w:hAnsi="Tahoma" w:cs="Tahoma"/>
                <w:sz w:val="20"/>
              </w:rPr>
              <w:t>,</w:t>
            </w:r>
          </w:p>
        </w:tc>
        <w:tc>
          <w:tcPr>
            <w:tcW w:w="2402" w:type="dxa"/>
            <w:tcBorders>
              <w:top w:val="single" w:sz="4" w:space="0" w:color="000000"/>
              <w:left w:val="single" w:sz="4" w:space="0" w:color="000000"/>
              <w:bottom w:val="single" w:sz="4" w:space="0" w:color="000000"/>
              <w:right w:val="single" w:sz="4" w:space="0" w:color="000000"/>
            </w:tcBorders>
          </w:tcPr>
          <w:p w:rsidR="00225EEE" w:rsidRPr="009F4394" w:rsidRDefault="00225EEE" w:rsidP="00C8705F">
            <w:pPr>
              <w:ind w:right="361"/>
              <w:rPr>
                <w:rFonts w:ascii="Tahoma" w:eastAsia="Tahoma" w:hAnsi="Tahoma" w:cs="Tahoma"/>
                <w:sz w:val="20"/>
              </w:rPr>
            </w:pPr>
            <w:r w:rsidRPr="009F4394">
              <w:rPr>
                <w:rFonts w:ascii="Tahoma" w:eastAsia="Tahoma" w:hAnsi="Tahoma" w:cs="Tahoma"/>
                <w:sz w:val="20"/>
              </w:rPr>
              <w:t>To be reviewed yearly.</w:t>
            </w:r>
          </w:p>
          <w:p w:rsidR="00A57A75" w:rsidRPr="00C124FE" w:rsidRDefault="008805D5" w:rsidP="00C8705F">
            <w:pPr>
              <w:ind w:right="361"/>
              <w:rPr>
                <w:rFonts w:ascii="Tahoma" w:eastAsia="Tahoma" w:hAnsi="Tahoma" w:cs="Tahoma"/>
                <w:color w:val="FF0000"/>
                <w:sz w:val="20"/>
              </w:rPr>
            </w:pPr>
            <w:r w:rsidRPr="009F4394">
              <w:rPr>
                <w:rFonts w:ascii="Tahoma" w:eastAsia="Tahoma" w:hAnsi="Tahoma" w:cs="Tahoma"/>
                <w:sz w:val="20"/>
              </w:rPr>
              <w:t xml:space="preserve">Estimated: </w:t>
            </w:r>
            <w:r w:rsidR="00A57A75" w:rsidRPr="00A57A75">
              <w:rPr>
                <w:rFonts w:ascii="Tahoma" w:hAnsi="Tahoma" w:cs="Tahoma"/>
                <w:color w:val="4472C4" w:themeColor="accent5"/>
                <w:sz w:val="20"/>
              </w:rPr>
              <w:t xml:space="preserve"> £150</w:t>
            </w:r>
          </w:p>
        </w:tc>
      </w:tr>
      <w:tr w:rsidR="00114B18" w:rsidRPr="009F4394" w:rsidTr="00726324">
        <w:trPr>
          <w:trHeight w:val="998"/>
        </w:trPr>
        <w:tc>
          <w:tcPr>
            <w:tcW w:w="2375" w:type="dxa"/>
            <w:tcBorders>
              <w:top w:val="single" w:sz="4" w:space="0" w:color="000000"/>
              <w:left w:val="single" w:sz="4" w:space="0" w:color="000000"/>
              <w:bottom w:val="single" w:sz="4" w:space="0" w:color="000000"/>
              <w:right w:val="single" w:sz="4" w:space="0" w:color="000000"/>
            </w:tcBorders>
          </w:tcPr>
          <w:p w:rsidR="00114B18" w:rsidRPr="009F4394" w:rsidRDefault="007E7D52">
            <w:pPr>
              <w:rPr>
                <w:sz w:val="20"/>
              </w:rPr>
            </w:pPr>
            <w:r w:rsidRPr="009F4394">
              <w:rPr>
                <w:rFonts w:ascii="Tahoma" w:eastAsia="Tahoma" w:hAnsi="Tahoma" w:cs="Tahoma"/>
                <w:sz w:val="20"/>
              </w:rPr>
              <w:t xml:space="preserve">Early intervention for PP pupils. </w:t>
            </w:r>
          </w:p>
        </w:tc>
        <w:tc>
          <w:tcPr>
            <w:tcW w:w="2406" w:type="dxa"/>
            <w:tcBorders>
              <w:top w:val="single" w:sz="4" w:space="0" w:color="000000"/>
              <w:left w:val="single" w:sz="4" w:space="0" w:color="000000"/>
              <w:bottom w:val="single" w:sz="4" w:space="0" w:color="000000"/>
              <w:right w:val="single" w:sz="4" w:space="0" w:color="000000"/>
            </w:tcBorders>
          </w:tcPr>
          <w:p w:rsidR="00114B18" w:rsidRPr="009F4394" w:rsidRDefault="007E7D52" w:rsidP="00E52BD6">
            <w:pPr>
              <w:rPr>
                <w:sz w:val="20"/>
              </w:rPr>
            </w:pPr>
            <w:r w:rsidRPr="009F4394">
              <w:rPr>
                <w:rFonts w:ascii="Tahoma" w:eastAsia="Tahoma" w:hAnsi="Tahoma" w:cs="Tahoma"/>
                <w:sz w:val="20"/>
              </w:rPr>
              <w:t>High adult ratio of experience</w:t>
            </w:r>
            <w:r w:rsidR="00E52BD6">
              <w:rPr>
                <w:rFonts w:ascii="Tahoma" w:eastAsia="Tahoma" w:hAnsi="Tahoma" w:cs="Tahoma"/>
                <w:sz w:val="20"/>
              </w:rPr>
              <w:t>d TA and HLTA support staff.</w:t>
            </w:r>
            <w:r w:rsidRPr="009F4394">
              <w:rPr>
                <w:rFonts w:ascii="Tahoma" w:eastAsia="Tahoma" w:hAnsi="Tahoma" w:cs="Tahoma"/>
                <w:sz w:val="20"/>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114B18" w:rsidRPr="009F4394" w:rsidRDefault="007E7D52">
            <w:pPr>
              <w:rPr>
                <w:sz w:val="20"/>
              </w:rPr>
            </w:pPr>
            <w:r w:rsidRPr="009F4394">
              <w:rPr>
                <w:rFonts w:ascii="Tahoma" w:eastAsia="Tahoma" w:hAnsi="Tahoma" w:cs="Tahoma"/>
                <w:sz w:val="20"/>
              </w:rPr>
              <w:t xml:space="preserve">Support pupils early to decrease barriers for learning as they progress through the school. </w:t>
            </w:r>
          </w:p>
        </w:tc>
        <w:tc>
          <w:tcPr>
            <w:tcW w:w="3260" w:type="dxa"/>
            <w:tcBorders>
              <w:top w:val="single" w:sz="4" w:space="0" w:color="000000"/>
              <w:left w:val="single" w:sz="4" w:space="0" w:color="000000"/>
              <w:bottom w:val="single" w:sz="4" w:space="0" w:color="000000"/>
              <w:right w:val="single" w:sz="4" w:space="0" w:color="000000"/>
            </w:tcBorders>
          </w:tcPr>
          <w:p w:rsidR="00114B18" w:rsidRPr="009F4394" w:rsidRDefault="007E7D52">
            <w:pPr>
              <w:spacing w:line="238" w:lineRule="auto"/>
              <w:rPr>
                <w:sz w:val="20"/>
              </w:rPr>
            </w:pPr>
            <w:r w:rsidRPr="009F4394">
              <w:rPr>
                <w:rFonts w:ascii="Tahoma" w:eastAsia="Tahoma" w:hAnsi="Tahoma" w:cs="Tahoma"/>
                <w:sz w:val="20"/>
              </w:rPr>
              <w:t xml:space="preserve">SEND is EYFS Lead, intervention in place early. </w:t>
            </w:r>
          </w:p>
          <w:p w:rsidR="00114B18" w:rsidRPr="009F4394" w:rsidRDefault="007E7D52">
            <w:pPr>
              <w:rPr>
                <w:sz w:val="20"/>
              </w:rPr>
            </w:pPr>
            <w:r w:rsidRPr="009F4394">
              <w:rPr>
                <w:rFonts w:ascii="Tahoma" w:eastAsia="Tahoma" w:hAnsi="Tahoma" w:cs="Tahoma"/>
                <w:sz w:val="20"/>
              </w:rPr>
              <w:t xml:space="preserve">Regular PP meetings and SEND meetings to adapt provision. </w:t>
            </w:r>
          </w:p>
        </w:tc>
        <w:tc>
          <w:tcPr>
            <w:tcW w:w="1277" w:type="dxa"/>
            <w:tcBorders>
              <w:top w:val="single" w:sz="4" w:space="0" w:color="000000"/>
              <w:left w:val="single" w:sz="4" w:space="0" w:color="000000"/>
              <w:bottom w:val="single" w:sz="4" w:space="0" w:color="000000"/>
              <w:right w:val="single" w:sz="4" w:space="0" w:color="000000"/>
            </w:tcBorders>
          </w:tcPr>
          <w:p w:rsidR="00114B18" w:rsidRPr="009F4394" w:rsidRDefault="007E7D52">
            <w:pPr>
              <w:rPr>
                <w:sz w:val="20"/>
              </w:rPr>
            </w:pPr>
            <w:r w:rsidRPr="009F4394">
              <w:rPr>
                <w:rFonts w:ascii="Tahoma" w:eastAsia="Tahoma" w:hAnsi="Tahoma" w:cs="Tahoma"/>
                <w:sz w:val="20"/>
              </w:rPr>
              <w:t>KS1/EYFS/</w:t>
            </w:r>
          </w:p>
          <w:p w:rsidR="00114B18" w:rsidRPr="009F4394" w:rsidRDefault="007E7D52">
            <w:pPr>
              <w:rPr>
                <w:sz w:val="20"/>
              </w:rPr>
            </w:pPr>
            <w:r w:rsidRPr="009F4394">
              <w:rPr>
                <w:rFonts w:ascii="Tahoma" w:eastAsia="Tahoma" w:hAnsi="Tahoma" w:cs="Tahoma"/>
                <w:sz w:val="20"/>
              </w:rPr>
              <w:t xml:space="preserve">SEND </w:t>
            </w:r>
          </w:p>
          <w:p w:rsidR="00114B18" w:rsidRPr="009F4394" w:rsidRDefault="007E7D52">
            <w:pPr>
              <w:rPr>
                <w:sz w:val="20"/>
              </w:rPr>
            </w:pPr>
            <w:r w:rsidRPr="009F4394">
              <w:rPr>
                <w:rFonts w:ascii="Tahoma" w:eastAsia="Tahoma" w:hAnsi="Tahoma" w:cs="Tahoma"/>
                <w:sz w:val="20"/>
              </w:rPr>
              <w:t xml:space="preserve">Teachers </w:t>
            </w:r>
          </w:p>
          <w:p w:rsidR="00114B18" w:rsidRPr="009F4394" w:rsidRDefault="00C8705F">
            <w:pPr>
              <w:rPr>
                <w:sz w:val="20"/>
              </w:rPr>
            </w:pPr>
            <w:r w:rsidRPr="009F4394">
              <w:rPr>
                <w:rFonts w:ascii="Tahoma" w:eastAsia="Tahoma" w:hAnsi="Tahoma" w:cs="Tahoma"/>
                <w:sz w:val="20"/>
              </w:rPr>
              <w:t>SLT</w:t>
            </w:r>
          </w:p>
        </w:tc>
        <w:tc>
          <w:tcPr>
            <w:tcW w:w="2402" w:type="dxa"/>
            <w:tcBorders>
              <w:top w:val="single" w:sz="4" w:space="0" w:color="000000"/>
              <w:left w:val="single" w:sz="4" w:space="0" w:color="000000"/>
              <w:bottom w:val="single" w:sz="4" w:space="0" w:color="000000"/>
              <w:right w:val="single" w:sz="4" w:space="0" w:color="000000"/>
            </w:tcBorders>
          </w:tcPr>
          <w:p w:rsidR="00114B18" w:rsidRPr="00C124FE" w:rsidRDefault="007E7D52" w:rsidP="00C8705F">
            <w:pPr>
              <w:ind w:right="274"/>
              <w:rPr>
                <w:rFonts w:ascii="Tahoma" w:eastAsia="Tahoma" w:hAnsi="Tahoma" w:cs="Tahoma"/>
                <w:sz w:val="20"/>
              </w:rPr>
            </w:pPr>
            <w:r w:rsidRPr="009F4394">
              <w:rPr>
                <w:rFonts w:ascii="Tahoma" w:eastAsia="Tahoma" w:hAnsi="Tahoma" w:cs="Tahoma"/>
                <w:sz w:val="20"/>
              </w:rPr>
              <w:t xml:space="preserve">Regular </w:t>
            </w:r>
            <w:r w:rsidR="00C8705F" w:rsidRPr="009F4394">
              <w:rPr>
                <w:rFonts w:ascii="Tahoma" w:eastAsia="Tahoma" w:hAnsi="Tahoma" w:cs="Tahoma"/>
                <w:sz w:val="20"/>
              </w:rPr>
              <w:t xml:space="preserve">Class </w:t>
            </w:r>
            <w:proofErr w:type="gramStart"/>
            <w:r w:rsidR="00C8705F" w:rsidRPr="009F4394">
              <w:rPr>
                <w:rFonts w:ascii="Tahoma" w:eastAsia="Tahoma" w:hAnsi="Tahoma" w:cs="Tahoma"/>
                <w:sz w:val="20"/>
              </w:rPr>
              <w:t>Development  M</w:t>
            </w:r>
            <w:r w:rsidRPr="009F4394">
              <w:rPr>
                <w:rFonts w:ascii="Tahoma" w:eastAsia="Tahoma" w:hAnsi="Tahoma" w:cs="Tahoma"/>
                <w:sz w:val="20"/>
              </w:rPr>
              <w:t>eetings</w:t>
            </w:r>
            <w:proofErr w:type="gramEnd"/>
            <w:r w:rsidRPr="009F4394">
              <w:rPr>
                <w:rFonts w:ascii="Tahoma" w:eastAsia="Tahoma" w:hAnsi="Tahoma" w:cs="Tahoma"/>
                <w:sz w:val="20"/>
              </w:rPr>
              <w:t xml:space="preserve">, SEND meetings, PP reviews. </w:t>
            </w:r>
            <w:r w:rsidR="008805D5" w:rsidRPr="009F4394">
              <w:rPr>
                <w:rFonts w:ascii="Tahoma" w:eastAsia="Tahoma" w:hAnsi="Tahoma" w:cs="Tahoma"/>
                <w:sz w:val="20"/>
              </w:rPr>
              <w:t xml:space="preserve">Estimated: </w:t>
            </w:r>
            <w:r w:rsidR="00F048AA" w:rsidRPr="00E37EDB">
              <w:rPr>
                <w:rFonts w:ascii="Tahoma" w:eastAsia="Tahoma" w:hAnsi="Tahoma" w:cs="Tahoma"/>
                <w:color w:val="0070C0"/>
                <w:sz w:val="20"/>
              </w:rPr>
              <w:t xml:space="preserve"> £950</w:t>
            </w:r>
            <w:r w:rsidRPr="00F048AA">
              <w:rPr>
                <w:rFonts w:ascii="Tahoma" w:eastAsia="Tahoma" w:hAnsi="Tahoma" w:cs="Tahoma"/>
                <w:color w:val="0070C0"/>
                <w:sz w:val="20"/>
              </w:rPr>
              <w:t xml:space="preserve"> </w:t>
            </w:r>
          </w:p>
        </w:tc>
      </w:tr>
    </w:tbl>
    <w:p w:rsidR="00114B18" w:rsidRPr="009F4394" w:rsidRDefault="00114B18">
      <w:pPr>
        <w:spacing w:after="0"/>
        <w:ind w:left="-852" w:right="12213"/>
        <w:rPr>
          <w:sz w:val="20"/>
        </w:rPr>
      </w:pPr>
    </w:p>
    <w:tbl>
      <w:tblPr>
        <w:tblStyle w:val="TableGrid"/>
        <w:tblW w:w="15412" w:type="dxa"/>
        <w:tblInd w:w="-108" w:type="dxa"/>
        <w:tblCellMar>
          <w:top w:w="111" w:type="dxa"/>
          <w:left w:w="108" w:type="dxa"/>
          <w:right w:w="39" w:type="dxa"/>
        </w:tblCellMar>
        <w:tblLook w:val="04A0" w:firstRow="1" w:lastRow="0" w:firstColumn="1" w:lastColumn="0" w:noHBand="0" w:noVBand="1"/>
      </w:tblPr>
      <w:tblGrid>
        <w:gridCol w:w="2234"/>
        <w:gridCol w:w="141"/>
        <w:gridCol w:w="2269"/>
        <w:gridCol w:w="3829"/>
        <w:gridCol w:w="3260"/>
        <w:gridCol w:w="1277"/>
        <w:gridCol w:w="2402"/>
      </w:tblGrid>
      <w:tr w:rsidR="00114B18" w:rsidRPr="009F4394" w:rsidTr="00C8705F">
        <w:trPr>
          <w:trHeight w:val="1980"/>
        </w:trPr>
        <w:tc>
          <w:tcPr>
            <w:tcW w:w="2375" w:type="dxa"/>
            <w:gridSpan w:val="2"/>
            <w:tcBorders>
              <w:top w:val="single" w:sz="4" w:space="0" w:color="000000"/>
              <w:left w:val="single" w:sz="4" w:space="0" w:color="000000"/>
              <w:bottom w:val="single" w:sz="4" w:space="0" w:color="000000"/>
              <w:right w:val="single" w:sz="4" w:space="0" w:color="000000"/>
            </w:tcBorders>
          </w:tcPr>
          <w:p w:rsidR="00C9374E" w:rsidRPr="009F4394" w:rsidRDefault="00C8705F" w:rsidP="00C9374E">
            <w:pPr>
              <w:ind w:right="48"/>
              <w:rPr>
                <w:rFonts w:ascii="Tahoma" w:hAnsi="Tahoma" w:cs="Tahoma"/>
                <w:sz w:val="20"/>
              </w:rPr>
            </w:pPr>
            <w:r w:rsidRPr="009F4394">
              <w:rPr>
                <w:rFonts w:ascii="Tahoma" w:hAnsi="Tahoma" w:cs="Tahoma"/>
                <w:sz w:val="20"/>
              </w:rPr>
              <w:t>Pupils’ emotional, social and behavioural needs are met so that they can learn effectively.</w:t>
            </w:r>
            <w:r w:rsidR="00C9374E" w:rsidRPr="009F4394">
              <w:rPr>
                <w:rFonts w:ascii="Tahoma" w:hAnsi="Tahoma" w:cs="Tahoma"/>
                <w:sz w:val="20"/>
              </w:rPr>
              <w:t xml:space="preserve"> Pupils more ready for learning in school. Increased confidence and </w:t>
            </w:r>
            <w:r w:rsidR="00225EEE" w:rsidRPr="009F4394">
              <w:rPr>
                <w:rFonts w:ascii="Tahoma" w:hAnsi="Tahoma" w:cs="Tahoma"/>
                <w:sz w:val="20"/>
              </w:rPr>
              <w:t>self-esteem</w:t>
            </w:r>
            <w:r w:rsidR="00C9374E" w:rsidRPr="009F4394">
              <w:rPr>
                <w:rFonts w:ascii="Tahoma" w:hAnsi="Tahoma" w:cs="Tahoma"/>
                <w:sz w:val="20"/>
              </w:rPr>
              <w:t xml:space="preserve">. </w:t>
            </w:r>
          </w:p>
          <w:p w:rsidR="00114B18" w:rsidRPr="009F4394" w:rsidRDefault="00C9374E" w:rsidP="00C9374E">
            <w:pPr>
              <w:rPr>
                <w:rFonts w:ascii="Tahoma" w:hAnsi="Tahoma" w:cs="Tahoma"/>
                <w:sz w:val="20"/>
              </w:rPr>
            </w:pPr>
            <w:r w:rsidRPr="009F4394">
              <w:rPr>
                <w:rFonts w:ascii="Tahoma" w:hAnsi="Tahoma" w:cs="Tahoma"/>
                <w:sz w:val="20"/>
              </w:rPr>
              <w:t>Parents feel</w:t>
            </w:r>
            <w:r w:rsidR="009B3400">
              <w:rPr>
                <w:rFonts w:ascii="Tahoma" w:hAnsi="Tahoma" w:cs="Tahoma"/>
                <w:sz w:val="20"/>
              </w:rPr>
              <w:t xml:space="preserve"> s</w:t>
            </w:r>
            <w:r w:rsidR="002D6E33">
              <w:rPr>
                <w:rFonts w:ascii="Tahoma" w:hAnsi="Tahoma" w:cs="Tahoma"/>
                <w:sz w:val="20"/>
              </w:rPr>
              <w:t>u</w:t>
            </w:r>
            <w:r w:rsidRPr="009F4394">
              <w:rPr>
                <w:rFonts w:ascii="Tahoma" w:hAnsi="Tahoma" w:cs="Tahoma"/>
                <w:sz w:val="20"/>
              </w:rPr>
              <w:t>pported in helping their child.</w:t>
            </w:r>
          </w:p>
        </w:tc>
        <w:tc>
          <w:tcPr>
            <w:tcW w:w="2269" w:type="dxa"/>
            <w:tcBorders>
              <w:top w:val="single" w:sz="4" w:space="0" w:color="000000"/>
              <w:left w:val="single" w:sz="4" w:space="0" w:color="000000"/>
              <w:bottom w:val="single" w:sz="4" w:space="0" w:color="000000"/>
              <w:right w:val="single" w:sz="4" w:space="0" w:color="000000"/>
            </w:tcBorders>
          </w:tcPr>
          <w:p w:rsidR="00114B18" w:rsidRPr="009F4394" w:rsidRDefault="00C8705F">
            <w:pPr>
              <w:rPr>
                <w:rFonts w:ascii="Tahoma" w:hAnsi="Tahoma" w:cs="Tahoma"/>
                <w:sz w:val="20"/>
              </w:rPr>
            </w:pPr>
            <w:r w:rsidRPr="009F4394">
              <w:rPr>
                <w:rFonts w:ascii="Tahoma" w:hAnsi="Tahoma" w:cs="Tahoma"/>
                <w:sz w:val="20"/>
              </w:rPr>
              <w:t>Employment of Emotional and Behavioural specialist x 1 half day per week.</w:t>
            </w:r>
          </w:p>
        </w:tc>
        <w:tc>
          <w:tcPr>
            <w:tcW w:w="3829" w:type="dxa"/>
            <w:tcBorders>
              <w:top w:val="single" w:sz="4" w:space="0" w:color="000000"/>
              <w:left w:val="single" w:sz="4" w:space="0" w:color="000000"/>
              <w:bottom w:val="single" w:sz="4" w:space="0" w:color="000000"/>
              <w:right w:val="single" w:sz="4" w:space="0" w:color="000000"/>
            </w:tcBorders>
          </w:tcPr>
          <w:p w:rsidR="00114B18" w:rsidRPr="009F4394" w:rsidRDefault="00C8705F">
            <w:pPr>
              <w:rPr>
                <w:rFonts w:ascii="Tahoma" w:hAnsi="Tahoma" w:cs="Tahoma"/>
                <w:sz w:val="20"/>
              </w:rPr>
            </w:pPr>
            <w:r w:rsidRPr="009F4394">
              <w:rPr>
                <w:rFonts w:ascii="Tahoma" w:hAnsi="Tahoma" w:cs="Tahoma"/>
                <w:sz w:val="20"/>
              </w:rPr>
              <w:t xml:space="preserve">In order for pupils to be able to make full use of their daily teaching and interventions, their social, </w:t>
            </w:r>
            <w:r w:rsidR="00C9374E" w:rsidRPr="009F4394">
              <w:rPr>
                <w:rFonts w:ascii="Tahoma" w:hAnsi="Tahoma" w:cs="Tahoma"/>
                <w:sz w:val="20"/>
              </w:rPr>
              <w:t>emotional and behavioural well-being must be secure and not form a barrier to learning.</w:t>
            </w:r>
          </w:p>
        </w:tc>
        <w:tc>
          <w:tcPr>
            <w:tcW w:w="3260" w:type="dxa"/>
            <w:tcBorders>
              <w:top w:val="single" w:sz="4" w:space="0" w:color="000000"/>
              <w:left w:val="single" w:sz="4" w:space="0" w:color="000000"/>
              <w:bottom w:val="single" w:sz="4" w:space="0" w:color="000000"/>
              <w:right w:val="single" w:sz="4" w:space="0" w:color="000000"/>
            </w:tcBorders>
          </w:tcPr>
          <w:p w:rsidR="00114B18" w:rsidRPr="009F4394" w:rsidRDefault="00C9374E" w:rsidP="00C9374E">
            <w:pPr>
              <w:ind w:right="48"/>
              <w:rPr>
                <w:rFonts w:ascii="Tahoma" w:hAnsi="Tahoma" w:cs="Tahoma"/>
                <w:sz w:val="20"/>
              </w:rPr>
            </w:pPr>
            <w:r w:rsidRPr="009F4394">
              <w:rPr>
                <w:rFonts w:ascii="Tahoma" w:hAnsi="Tahoma" w:cs="Tahoma"/>
                <w:sz w:val="20"/>
              </w:rPr>
              <w:t>Through the employment of a specialist in this field and the regular discourse, review and monitoring of the sessions.</w:t>
            </w:r>
          </w:p>
        </w:tc>
        <w:tc>
          <w:tcPr>
            <w:tcW w:w="1277" w:type="dxa"/>
            <w:tcBorders>
              <w:top w:val="single" w:sz="4" w:space="0" w:color="000000"/>
              <w:left w:val="single" w:sz="4" w:space="0" w:color="000000"/>
              <w:bottom w:val="single" w:sz="4" w:space="0" w:color="000000"/>
              <w:right w:val="single" w:sz="4" w:space="0" w:color="000000"/>
            </w:tcBorders>
          </w:tcPr>
          <w:p w:rsidR="00114B18" w:rsidRPr="009F4394" w:rsidRDefault="00C9374E">
            <w:pPr>
              <w:rPr>
                <w:rFonts w:ascii="Tahoma" w:hAnsi="Tahoma" w:cs="Tahoma"/>
                <w:sz w:val="20"/>
              </w:rPr>
            </w:pPr>
            <w:r w:rsidRPr="009F4394">
              <w:rPr>
                <w:rFonts w:ascii="Tahoma" w:hAnsi="Tahoma" w:cs="Tahoma"/>
                <w:sz w:val="20"/>
              </w:rPr>
              <w:t xml:space="preserve">AK, </w:t>
            </w:r>
            <w:r w:rsidR="00726324">
              <w:rPr>
                <w:rFonts w:ascii="Tahoma" w:eastAsia="Tahoma" w:hAnsi="Tahoma" w:cs="Tahoma"/>
                <w:sz w:val="20"/>
              </w:rPr>
              <w:t>SLT</w:t>
            </w:r>
            <w:r w:rsidR="00726324" w:rsidRPr="009F4394">
              <w:rPr>
                <w:rFonts w:ascii="Tahoma" w:eastAsia="Tahoma" w:hAnsi="Tahoma" w:cs="Tahoma"/>
                <w:sz w:val="20"/>
              </w:rPr>
              <w:t>,</w:t>
            </w:r>
            <w:r w:rsidR="002010E1">
              <w:rPr>
                <w:rFonts w:ascii="Tahoma" w:eastAsia="Tahoma" w:hAnsi="Tahoma" w:cs="Tahoma"/>
                <w:sz w:val="20"/>
              </w:rPr>
              <w:t xml:space="preserve"> SEN Services SW</w:t>
            </w:r>
          </w:p>
        </w:tc>
        <w:tc>
          <w:tcPr>
            <w:tcW w:w="2402" w:type="dxa"/>
            <w:tcBorders>
              <w:top w:val="single" w:sz="4" w:space="0" w:color="000000"/>
              <w:left w:val="single" w:sz="4" w:space="0" w:color="000000"/>
              <w:bottom w:val="single" w:sz="4" w:space="0" w:color="000000"/>
              <w:right w:val="single" w:sz="4" w:space="0" w:color="000000"/>
            </w:tcBorders>
          </w:tcPr>
          <w:p w:rsidR="00114B18" w:rsidRPr="009F4394" w:rsidRDefault="00C9374E">
            <w:pPr>
              <w:ind w:right="289"/>
              <w:rPr>
                <w:rFonts w:ascii="Tahoma" w:hAnsi="Tahoma" w:cs="Tahoma"/>
                <w:sz w:val="20"/>
              </w:rPr>
            </w:pPr>
            <w:r w:rsidRPr="009F4394">
              <w:rPr>
                <w:rFonts w:ascii="Tahoma" w:hAnsi="Tahoma" w:cs="Tahoma"/>
                <w:sz w:val="20"/>
              </w:rPr>
              <w:t>Each half term.</w:t>
            </w:r>
          </w:p>
          <w:p w:rsidR="00A57A75" w:rsidRPr="00C124FE" w:rsidRDefault="008805D5" w:rsidP="00C124FE">
            <w:pPr>
              <w:ind w:right="289"/>
              <w:rPr>
                <w:rFonts w:ascii="Tahoma" w:hAnsi="Tahoma" w:cs="Tahoma"/>
                <w:sz w:val="20"/>
              </w:rPr>
            </w:pPr>
            <w:r w:rsidRPr="009F4394">
              <w:rPr>
                <w:rFonts w:ascii="Tahoma" w:eastAsia="Tahoma" w:hAnsi="Tahoma" w:cs="Tahoma"/>
                <w:sz w:val="20"/>
              </w:rPr>
              <w:t xml:space="preserve">Estimated: </w:t>
            </w:r>
            <w:r w:rsidR="00C124FE">
              <w:rPr>
                <w:rFonts w:ascii="Tahoma" w:hAnsi="Tahoma" w:cs="Tahoma"/>
                <w:color w:val="4472C4" w:themeColor="accent5"/>
                <w:sz w:val="20"/>
              </w:rPr>
              <w:t xml:space="preserve"> £15</w:t>
            </w:r>
            <w:r w:rsidR="0074667C">
              <w:rPr>
                <w:rFonts w:ascii="Tahoma" w:hAnsi="Tahoma" w:cs="Tahoma"/>
                <w:color w:val="4472C4" w:themeColor="accent5"/>
                <w:sz w:val="20"/>
              </w:rPr>
              <w:t>5</w:t>
            </w:r>
            <w:r w:rsidR="00FA4F8C">
              <w:rPr>
                <w:rFonts w:ascii="Tahoma" w:hAnsi="Tahoma" w:cs="Tahoma"/>
                <w:color w:val="4472C4" w:themeColor="accent5"/>
                <w:sz w:val="20"/>
              </w:rPr>
              <w:t>0</w:t>
            </w:r>
          </w:p>
        </w:tc>
      </w:tr>
      <w:tr w:rsidR="00114B18" w:rsidRPr="009F4394" w:rsidTr="003F08E0">
        <w:trPr>
          <w:trHeight w:val="455"/>
        </w:trPr>
        <w:tc>
          <w:tcPr>
            <w:tcW w:w="13010" w:type="dxa"/>
            <w:gridSpan w:val="6"/>
            <w:tcBorders>
              <w:top w:val="single" w:sz="4" w:space="0" w:color="000000"/>
              <w:left w:val="single" w:sz="4" w:space="0" w:color="000000"/>
              <w:bottom w:val="single" w:sz="4" w:space="0" w:color="000000"/>
              <w:right w:val="single" w:sz="4" w:space="0" w:color="000000"/>
            </w:tcBorders>
            <w:shd w:val="clear" w:color="auto" w:fill="002060"/>
            <w:vAlign w:val="center"/>
          </w:tcPr>
          <w:p w:rsidR="00114B18" w:rsidRPr="009F4394" w:rsidRDefault="008805D5">
            <w:pPr>
              <w:ind w:right="67"/>
              <w:jc w:val="right"/>
              <w:rPr>
                <w:sz w:val="20"/>
              </w:rPr>
            </w:pPr>
            <w:r w:rsidRPr="001B6DCF">
              <w:rPr>
                <w:rFonts w:ascii="Tahoma" w:eastAsia="Tahoma" w:hAnsi="Tahoma" w:cs="Tahoma"/>
                <w:b/>
                <w:color w:val="FFFFFF" w:themeColor="background1"/>
                <w:sz w:val="20"/>
              </w:rPr>
              <w:t xml:space="preserve">Estimated </w:t>
            </w:r>
            <w:r w:rsidR="007E7D52" w:rsidRPr="001B6DCF">
              <w:rPr>
                <w:rFonts w:ascii="Tahoma" w:eastAsia="Tahoma" w:hAnsi="Tahoma" w:cs="Tahoma"/>
                <w:b/>
                <w:color w:val="FFFFFF" w:themeColor="background1"/>
                <w:sz w:val="20"/>
              </w:rPr>
              <w:t>Total budgeted cost</w:t>
            </w:r>
            <w:r w:rsidR="007E7D52" w:rsidRPr="001B6DCF">
              <w:rPr>
                <w:rFonts w:ascii="Tahoma" w:eastAsia="Tahoma" w:hAnsi="Tahoma" w:cs="Tahoma"/>
                <w:color w:val="FFFFFF" w:themeColor="background1"/>
                <w:sz w:val="20"/>
              </w:rPr>
              <w:t xml:space="preserve"> </w:t>
            </w:r>
          </w:p>
        </w:tc>
        <w:tc>
          <w:tcPr>
            <w:tcW w:w="2402" w:type="dxa"/>
            <w:tcBorders>
              <w:top w:val="single" w:sz="4" w:space="0" w:color="000000"/>
              <w:left w:val="single" w:sz="4" w:space="0" w:color="000000"/>
              <w:bottom w:val="single" w:sz="4" w:space="0" w:color="000000"/>
              <w:right w:val="single" w:sz="4" w:space="0" w:color="000000"/>
            </w:tcBorders>
            <w:vAlign w:val="center"/>
          </w:tcPr>
          <w:p w:rsidR="00E37EDB" w:rsidRPr="00E37EDB" w:rsidRDefault="00E37EDB" w:rsidP="00225EEE">
            <w:pPr>
              <w:rPr>
                <w:rFonts w:ascii="Tahoma" w:eastAsia="Tahoma" w:hAnsi="Tahoma" w:cs="Tahoma"/>
                <w:color w:val="0070C0"/>
                <w:sz w:val="20"/>
              </w:rPr>
            </w:pPr>
            <w:r w:rsidRPr="00E37EDB">
              <w:rPr>
                <w:rFonts w:ascii="Tahoma" w:eastAsia="Tahoma" w:hAnsi="Tahoma" w:cs="Tahoma"/>
                <w:color w:val="0070C0"/>
                <w:sz w:val="20"/>
              </w:rPr>
              <w:t xml:space="preserve"> </w:t>
            </w:r>
            <w:r w:rsidR="0074667C">
              <w:rPr>
                <w:rFonts w:ascii="Tahoma" w:eastAsia="Tahoma" w:hAnsi="Tahoma" w:cs="Tahoma"/>
                <w:color w:val="0070C0"/>
                <w:sz w:val="20"/>
              </w:rPr>
              <w:t>£</w:t>
            </w:r>
            <w:r w:rsidR="00DD1668">
              <w:rPr>
                <w:rFonts w:ascii="Tahoma" w:eastAsia="Tahoma" w:hAnsi="Tahoma" w:cs="Tahoma"/>
                <w:color w:val="0070C0"/>
                <w:sz w:val="20"/>
              </w:rPr>
              <w:t>3,000</w:t>
            </w:r>
          </w:p>
          <w:p w:rsidR="00F048AA" w:rsidRPr="009F4394" w:rsidRDefault="00F048AA" w:rsidP="00225EEE">
            <w:pPr>
              <w:rPr>
                <w:sz w:val="20"/>
              </w:rPr>
            </w:pPr>
          </w:p>
        </w:tc>
      </w:tr>
      <w:tr w:rsidR="00BF2460" w:rsidRPr="009F4394" w:rsidTr="003F08E0">
        <w:trPr>
          <w:trHeight w:val="279"/>
        </w:trPr>
        <w:tc>
          <w:tcPr>
            <w:tcW w:w="15412" w:type="dxa"/>
            <w:gridSpan w:val="7"/>
            <w:tcBorders>
              <w:top w:val="single" w:sz="4" w:space="0" w:color="000000"/>
              <w:left w:val="single" w:sz="4" w:space="0" w:color="000000"/>
              <w:bottom w:val="single" w:sz="4" w:space="0" w:color="000000"/>
              <w:right w:val="single" w:sz="4" w:space="0" w:color="000000"/>
            </w:tcBorders>
            <w:shd w:val="clear" w:color="auto" w:fill="FFCCFF"/>
            <w:vAlign w:val="center"/>
          </w:tcPr>
          <w:p w:rsidR="00C124FE" w:rsidRPr="009F4394" w:rsidRDefault="00BF2460" w:rsidP="00C124FE">
            <w:pPr>
              <w:rPr>
                <w:rFonts w:ascii="Tahoma" w:eastAsia="Tahoma" w:hAnsi="Tahoma" w:cs="Tahoma"/>
                <w:sz w:val="20"/>
              </w:rPr>
            </w:pPr>
            <w:r>
              <w:rPr>
                <w:rFonts w:ascii="Tahoma" w:eastAsia="Tahoma" w:hAnsi="Tahoma" w:cs="Tahoma"/>
                <w:sz w:val="20"/>
              </w:rPr>
              <w:t>End of Year Review:</w:t>
            </w:r>
            <w:r w:rsidR="00BB5EDF">
              <w:rPr>
                <w:rFonts w:ascii="Tahoma" w:eastAsia="Tahoma" w:hAnsi="Tahoma" w:cs="Tahoma"/>
                <w:sz w:val="20"/>
              </w:rPr>
              <w:t xml:space="preserve"> </w:t>
            </w:r>
          </w:p>
          <w:p w:rsidR="002D6E33" w:rsidRPr="009F4394" w:rsidRDefault="002D6E33" w:rsidP="00BB5EDF">
            <w:pPr>
              <w:rPr>
                <w:rFonts w:ascii="Tahoma" w:eastAsia="Tahoma" w:hAnsi="Tahoma" w:cs="Tahoma"/>
                <w:sz w:val="20"/>
              </w:rPr>
            </w:pPr>
          </w:p>
        </w:tc>
      </w:tr>
      <w:tr w:rsidR="00114B18" w:rsidRPr="009F4394" w:rsidTr="003F08E0">
        <w:trPr>
          <w:trHeight w:val="158"/>
        </w:trPr>
        <w:tc>
          <w:tcPr>
            <w:tcW w:w="15412" w:type="dxa"/>
            <w:gridSpan w:val="7"/>
            <w:tcBorders>
              <w:top w:val="single" w:sz="4" w:space="0" w:color="000000"/>
              <w:left w:val="single" w:sz="4" w:space="0" w:color="000000"/>
              <w:bottom w:val="single" w:sz="4" w:space="0" w:color="FFFFFF" w:themeColor="background1"/>
              <w:right w:val="single" w:sz="4" w:space="0" w:color="000000"/>
            </w:tcBorders>
            <w:shd w:val="clear" w:color="auto" w:fill="BDD6EE" w:themeFill="accent1" w:themeFillTint="66"/>
          </w:tcPr>
          <w:p w:rsidR="00114B18" w:rsidRPr="001B6DCF" w:rsidRDefault="007E7D52">
            <w:pPr>
              <w:ind w:left="17"/>
              <w:rPr>
                <w:color w:val="FFFFFF" w:themeColor="background1"/>
                <w:sz w:val="20"/>
              </w:rPr>
            </w:pPr>
            <w:r w:rsidRPr="00726324">
              <w:rPr>
                <w:rFonts w:ascii="Tahoma" w:eastAsia="Tahoma" w:hAnsi="Tahoma" w:cs="Tahoma"/>
                <w:b/>
                <w:color w:val="auto"/>
                <w:sz w:val="20"/>
              </w:rPr>
              <w:t>iii.</w:t>
            </w:r>
            <w:r w:rsidRPr="00726324">
              <w:rPr>
                <w:rFonts w:ascii="Arial" w:eastAsia="Arial" w:hAnsi="Arial" w:cs="Arial"/>
                <w:b/>
                <w:color w:val="auto"/>
                <w:sz w:val="20"/>
              </w:rPr>
              <w:t xml:space="preserve"> </w:t>
            </w:r>
            <w:r w:rsidRPr="00726324">
              <w:rPr>
                <w:rFonts w:ascii="Tahoma" w:eastAsia="Tahoma" w:hAnsi="Tahoma" w:cs="Tahoma"/>
                <w:b/>
                <w:color w:val="auto"/>
                <w:sz w:val="20"/>
              </w:rPr>
              <w:t xml:space="preserve">Other approaches </w:t>
            </w:r>
          </w:p>
        </w:tc>
      </w:tr>
      <w:tr w:rsidR="00114B18" w:rsidRPr="009F4394" w:rsidTr="00726324">
        <w:trPr>
          <w:trHeight w:val="590"/>
        </w:trPr>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pPr>
              <w:rPr>
                <w:color w:val="FFFFFF" w:themeColor="background1"/>
                <w:sz w:val="20"/>
              </w:rPr>
            </w:pPr>
            <w:r w:rsidRPr="001B6DCF">
              <w:rPr>
                <w:rFonts w:ascii="Tahoma" w:eastAsia="Tahoma" w:hAnsi="Tahoma" w:cs="Tahoma"/>
                <w:b/>
                <w:color w:val="FFFFFF" w:themeColor="background1"/>
                <w:sz w:val="20"/>
              </w:rPr>
              <w:t xml:space="preserve">Desired outcome </w:t>
            </w:r>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pPr>
              <w:rPr>
                <w:color w:val="FFFFFF" w:themeColor="background1"/>
                <w:sz w:val="20"/>
              </w:rPr>
            </w:pPr>
            <w:r w:rsidRPr="001B6DCF">
              <w:rPr>
                <w:rFonts w:ascii="Tahoma" w:eastAsia="Tahoma" w:hAnsi="Tahoma" w:cs="Tahoma"/>
                <w:b/>
                <w:color w:val="FFFFFF" w:themeColor="background1"/>
                <w:sz w:val="20"/>
              </w:rPr>
              <w:t xml:space="preserve">Chosen action/approach </w:t>
            </w:r>
          </w:p>
        </w:tc>
        <w:tc>
          <w:tcPr>
            <w:tcW w:w="38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pPr>
              <w:rPr>
                <w:color w:val="FFFFFF" w:themeColor="background1"/>
                <w:sz w:val="20"/>
              </w:rPr>
            </w:pPr>
            <w:r w:rsidRPr="001B6DCF">
              <w:rPr>
                <w:rFonts w:ascii="Tahoma" w:eastAsia="Tahoma" w:hAnsi="Tahoma" w:cs="Tahoma"/>
                <w:b/>
                <w:color w:val="FFFFFF" w:themeColor="background1"/>
                <w:sz w:val="20"/>
              </w:rPr>
              <w:t xml:space="preserve">What is the evidence and rationale for this choice? </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pPr>
              <w:rPr>
                <w:color w:val="FFFFFF" w:themeColor="background1"/>
                <w:sz w:val="20"/>
              </w:rPr>
            </w:pPr>
            <w:r w:rsidRPr="001B6DCF">
              <w:rPr>
                <w:rFonts w:ascii="Tahoma" w:eastAsia="Tahoma" w:hAnsi="Tahoma" w:cs="Tahoma"/>
                <w:b/>
                <w:color w:val="FFFFFF" w:themeColor="background1"/>
                <w:sz w:val="20"/>
              </w:rPr>
              <w:t xml:space="preserve">How will you ensure it is implemented well? </w:t>
            </w:r>
          </w:p>
        </w:tc>
        <w:tc>
          <w:tcPr>
            <w:tcW w:w="1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pPr>
              <w:ind w:right="65"/>
              <w:rPr>
                <w:color w:val="FFFFFF" w:themeColor="background1"/>
                <w:sz w:val="20"/>
              </w:rPr>
            </w:pPr>
            <w:r w:rsidRPr="001B6DCF">
              <w:rPr>
                <w:rFonts w:ascii="Tahoma" w:eastAsia="Tahoma" w:hAnsi="Tahoma" w:cs="Tahoma"/>
                <w:b/>
                <w:color w:val="FFFFFF" w:themeColor="background1"/>
                <w:sz w:val="20"/>
              </w:rPr>
              <w:t xml:space="preserve">Staff lead </w:t>
            </w:r>
          </w:p>
        </w:tc>
        <w:tc>
          <w:tcPr>
            <w:tcW w:w="2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rsidP="008805D5">
            <w:pPr>
              <w:spacing w:after="1" w:line="237" w:lineRule="auto"/>
              <w:rPr>
                <w:color w:val="FFFFFF" w:themeColor="background1"/>
                <w:sz w:val="20"/>
              </w:rPr>
            </w:pPr>
            <w:r w:rsidRPr="001B6DCF">
              <w:rPr>
                <w:rFonts w:ascii="Tahoma" w:eastAsia="Tahoma" w:hAnsi="Tahoma" w:cs="Tahoma"/>
                <w:b/>
                <w:color w:val="FFFFFF" w:themeColor="background1"/>
                <w:sz w:val="20"/>
              </w:rPr>
              <w:t xml:space="preserve">When will you review implementation? </w:t>
            </w:r>
          </w:p>
        </w:tc>
      </w:tr>
      <w:tr w:rsidR="00114B18" w:rsidRPr="009F4394" w:rsidTr="00726324">
        <w:trPr>
          <w:trHeight w:val="1134"/>
        </w:trPr>
        <w:tc>
          <w:tcPr>
            <w:tcW w:w="2234" w:type="dxa"/>
            <w:tcBorders>
              <w:top w:val="single" w:sz="4" w:space="0" w:color="FFFFFF" w:themeColor="background1"/>
              <w:left w:val="single" w:sz="4" w:space="0" w:color="000000"/>
              <w:bottom w:val="single" w:sz="4" w:space="0" w:color="000000"/>
              <w:right w:val="single" w:sz="4" w:space="0" w:color="000000"/>
            </w:tcBorders>
          </w:tcPr>
          <w:p w:rsidR="00114B18" w:rsidRPr="009F4394" w:rsidRDefault="007E7D52">
            <w:pPr>
              <w:spacing w:after="1" w:line="237" w:lineRule="auto"/>
              <w:rPr>
                <w:sz w:val="20"/>
              </w:rPr>
            </w:pPr>
            <w:r w:rsidRPr="009F4394">
              <w:rPr>
                <w:rFonts w:ascii="Tahoma" w:eastAsia="Tahoma" w:hAnsi="Tahoma" w:cs="Tahoma"/>
                <w:sz w:val="20"/>
              </w:rPr>
              <w:t>Families are supported when appropriate – Breakfast Club</w:t>
            </w:r>
            <w:r w:rsidR="002010E1">
              <w:rPr>
                <w:rFonts w:ascii="Tahoma" w:eastAsia="Tahoma" w:hAnsi="Tahoma" w:cs="Tahoma"/>
                <w:sz w:val="20"/>
              </w:rPr>
              <w:t>,</w:t>
            </w:r>
          </w:p>
          <w:p w:rsidR="00114B18" w:rsidRPr="009F4394" w:rsidRDefault="002010E1" w:rsidP="00346298">
            <w:pPr>
              <w:rPr>
                <w:sz w:val="20"/>
              </w:rPr>
            </w:pPr>
            <w:r>
              <w:rPr>
                <w:rFonts w:ascii="Tahoma" w:eastAsia="Tahoma" w:hAnsi="Tahoma" w:cs="Tahoma"/>
                <w:sz w:val="20"/>
              </w:rPr>
              <w:t>Wrap Around Care</w:t>
            </w:r>
            <w:r w:rsidR="00346298">
              <w:rPr>
                <w:rFonts w:ascii="Tahoma" w:eastAsia="Tahoma" w:hAnsi="Tahoma" w:cs="Tahoma"/>
                <w:sz w:val="20"/>
              </w:rPr>
              <w:t xml:space="preserve"> </w:t>
            </w:r>
            <w:r>
              <w:rPr>
                <w:rFonts w:ascii="Tahoma" w:eastAsia="Tahoma" w:hAnsi="Tahoma" w:cs="Tahoma"/>
                <w:sz w:val="20"/>
              </w:rPr>
              <w:t>and School Transport.</w:t>
            </w:r>
          </w:p>
        </w:tc>
        <w:tc>
          <w:tcPr>
            <w:tcW w:w="2410" w:type="dxa"/>
            <w:gridSpan w:val="2"/>
            <w:tcBorders>
              <w:top w:val="single" w:sz="4" w:space="0" w:color="FFFFFF" w:themeColor="background1"/>
              <w:left w:val="single" w:sz="4" w:space="0" w:color="000000"/>
              <w:bottom w:val="single" w:sz="4" w:space="0" w:color="000000"/>
              <w:right w:val="single" w:sz="4" w:space="0" w:color="000000"/>
            </w:tcBorders>
          </w:tcPr>
          <w:p w:rsidR="00114B18" w:rsidRPr="009F4394" w:rsidRDefault="007E7D52">
            <w:pPr>
              <w:spacing w:line="238" w:lineRule="auto"/>
              <w:rPr>
                <w:sz w:val="20"/>
              </w:rPr>
            </w:pPr>
            <w:r w:rsidRPr="009F4394">
              <w:rPr>
                <w:rFonts w:ascii="Tahoma" w:eastAsia="Tahoma" w:hAnsi="Tahoma" w:cs="Tahoma"/>
                <w:sz w:val="20"/>
              </w:rPr>
              <w:t xml:space="preserve">Positive start and end to the learning day. </w:t>
            </w:r>
          </w:p>
          <w:p w:rsidR="00114B18" w:rsidRPr="009F4394" w:rsidRDefault="007E7D52">
            <w:pPr>
              <w:rPr>
                <w:sz w:val="20"/>
              </w:rPr>
            </w:pPr>
            <w:r w:rsidRPr="009F4394">
              <w:rPr>
                <w:rFonts w:ascii="Tahoma" w:eastAsia="Tahoma" w:hAnsi="Tahoma" w:cs="Tahoma"/>
                <w:sz w:val="20"/>
              </w:rPr>
              <w:t xml:space="preserve">Support for parents. </w:t>
            </w:r>
          </w:p>
        </w:tc>
        <w:tc>
          <w:tcPr>
            <w:tcW w:w="3829" w:type="dxa"/>
            <w:tcBorders>
              <w:top w:val="single" w:sz="4" w:space="0" w:color="FFFFFF" w:themeColor="background1"/>
              <w:left w:val="single" w:sz="4" w:space="0" w:color="000000"/>
              <w:bottom w:val="single" w:sz="4" w:space="0" w:color="000000"/>
              <w:right w:val="single" w:sz="4" w:space="0" w:color="000000"/>
            </w:tcBorders>
          </w:tcPr>
          <w:p w:rsidR="00114B18" w:rsidRPr="009F4394" w:rsidRDefault="007E7D52">
            <w:pPr>
              <w:rPr>
                <w:sz w:val="20"/>
              </w:rPr>
            </w:pPr>
            <w:r w:rsidRPr="009F4394">
              <w:rPr>
                <w:rFonts w:ascii="Tahoma" w:eastAsia="Tahoma" w:hAnsi="Tahoma" w:cs="Tahoma"/>
                <w:sz w:val="20"/>
              </w:rPr>
              <w:t xml:space="preserve">Some families have experience difficult circumstances for periods of time, this ensure the children are safe and happy at school, also supporting parents at the start and end of the day. </w:t>
            </w:r>
          </w:p>
        </w:tc>
        <w:tc>
          <w:tcPr>
            <w:tcW w:w="3260" w:type="dxa"/>
            <w:tcBorders>
              <w:top w:val="single" w:sz="4" w:space="0" w:color="FFFFFF" w:themeColor="background1"/>
              <w:left w:val="single" w:sz="4" w:space="0" w:color="000000"/>
              <w:bottom w:val="single" w:sz="4" w:space="0" w:color="000000"/>
              <w:right w:val="single" w:sz="4" w:space="0" w:color="000000"/>
            </w:tcBorders>
          </w:tcPr>
          <w:p w:rsidR="00114B18" w:rsidRPr="009F4394" w:rsidRDefault="00225EEE">
            <w:pPr>
              <w:rPr>
                <w:sz w:val="20"/>
              </w:rPr>
            </w:pPr>
            <w:r w:rsidRPr="009F4394">
              <w:rPr>
                <w:rFonts w:ascii="Tahoma" w:eastAsia="Tahoma" w:hAnsi="Tahoma" w:cs="Tahoma"/>
                <w:sz w:val="20"/>
              </w:rPr>
              <w:t>Business Manager</w:t>
            </w:r>
            <w:r w:rsidR="007E7D52" w:rsidRPr="009F4394">
              <w:rPr>
                <w:rFonts w:ascii="Tahoma" w:eastAsia="Tahoma" w:hAnsi="Tahoma" w:cs="Tahoma"/>
                <w:sz w:val="20"/>
              </w:rPr>
              <w:t xml:space="preserve"> liaise with PP parents to support when needed.  </w:t>
            </w:r>
          </w:p>
        </w:tc>
        <w:tc>
          <w:tcPr>
            <w:tcW w:w="1277" w:type="dxa"/>
            <w:tcBorders>
              <w:top w:val="single" w:sz="4" w:space="0" w:color="FFFFFF" w:themeColor="background1"/>
              <w:left w:val="single" w:sz="4" w:space="0" w:color="000000"/>
              <w:bottom w:val="single" w:sz="4" w:space="0" w:color="000000"/>
              <w:right w:val="single" w:sz="4" w:space="0" w:color="000000"/>
            </w:tcBorders>
          </w:tcPr>
          <w:p w:rsidR="00114B18" w:rsidRPr="009F4394" w:rsidRDefault="00225EEE">
            <w:pPr>
              <w:rPr>
                <w:sz w:val="20"/>
              </w:rPr>
            </w:pPr>
            <w:r w:rsidRPr="009F4394">
              <w:rPr>
                <w:rFonts w:ascii="Tahoma" w:eastAsia="Tahoma" w:hAnsi="Tahoma" w:cs="Tahoma"/>
                <w:sz w:val="20"/>
              </w:rPr>
              <w:t>Business Manager</w:t>
            </w:r>
            <w:r w:rsidR="007E7D52" w:rsidRPr="009F4394">
              <w:rPr>
                <w:rFonts w:ascii="Tahoma" w:eastAsia="Tahoma" w:hAnsi="Tahoma" w:cs="Tahoma"/>
                <w:sz w:val="20"/>
              </w:rPr>
              <w:t xml:space="preserve"> </w:t>
            </w:r>
          </w:p>
        </w:tc>
        <w:tc>
          <w:tcPr>
            <w:tcW w:w="2402" w:type="dxa"/>
            <w:tcBorders>
              <w:top w:val="single" w:sz="4" w:space="0" w:color="FFFFFF" w:themeColor="background1"/>
              <w:left w:val="single" w:sz="4" w:space="0" w:color="000000"/>
              <w:bottom w:val="single" w:sz="4" w:space="0" w:color="000000"/>
              <w:right w:val="single" w:sz="4" w:space="0" w:color="000000"/>
            </w:tcBorders>
          </w:tcPr>
          <w:p w:rsidR="00114B18" w:rsidRPr="009F4394" w:rsidRDefault="007E7D52">
            <w:pPr>
              <w:spacing w:line="238" w:lineRule="auto"/>
              <w:rPr>
                <w:sz w:val="20"/>
              </w:rPr>
            </w:pPr>
            <w:r w:rsidRPr="009F4394">
              <w:rPr>
                <w:rFonts w:ascii="Tahoma" w:eastAsia="Tahoma" w:hAnsi="Tahoma" w:cs="Tahoma"/>
                <w:sz w:val="20"/>
              </w:rPr>
              <w:t xml:space="preserve">On-going as need arises. </w:t>
            </w:r>
          </w:p>
          <w:p w:rsidR="00A57A75" w:rsidRPr="00DD1668" w:rsidRDefault="008805D5" w:rsidP="00225EEE">
            <w:pPr>
              <w:rPr>
                <w:rFonts w:ascii="Tahoma" w:eastAsia="Tahoma" w:hAnsi="Tahoma" w:cs="Tahoma"/>
                <w:sz w:val="20"/>
              </w:rPr>
            </w:pPr>
            <w:r w:rsidRPr="009F4394">
              <w:rPr>
                <w:rFonts w:ascii="Tahoma" w:eastAsia="Tahoma" w:hAnsi="Tahoma" w:cs="Tahoma"/>
                <w:sz w:val="20"/>
              </w:rPr>
              <w:t xml:space="preserve">Estimated: </w:t>
            </w:r>
            <w:r w:rsidR="00A57A75" w:rsidRPr="00A57A75">
              <w:rPr>
                <w:rFonts w:ascii="Tahoma" w:eastAsia="Tahoma" w:hAnsi="Tahoma" w:cs="Tahoma"/>
                <w:color w:val="4472C4" w:themeColor="accent5"/>
                <w:sz w:val="20"/>
              </w:rPr>
              <w:t>£200</w:t>
            </w:r>
          </w:p>
          <w:p w:rsidR="00346298" w:rsidRDefault="00346298" w:rsidP="00225EEE">
            <w:pPr>
              <w:rPr>
                <w:rFonts w:ascii="Tahoma" w:eastAsia="Tahoma" w:hAnsi="Tahoma" w:cs="Tahoma"/>
                <w:color w:val="FF0000"/>
                <w:sz w:val="20"/>
              </w:rPr>
            </w:pPr>
          </w:p>
          <w:p w:rsidR="002010E1" w:rsidRDefault="002010E1" w:rsidP="00225EEE">
            <w:pPr>
              <w:rPr>
                <w:rFonts w:ascii="Tahoma" w:eastAsia="Tahoma" w:hAnsi="Tahoma" w:cs="Tahoma"/>
                <w:color w:val="FF0000"/>
                <w:sz w:val="20"/>
              </w:rPr>
            </w:pPr>
          </w:p>
          <w:p w:rsidR="00114B18" w:rsidRPr="009F4394" w:rsidRDefault="007E7D52" w:rsidP="00225EEE">
            <w:pPr>
              <w:rPr>
                <w:sz w:val="20"/>
              </w:rPr>
            </w:pPr>
            <w:r w:rsidRPr="00F75A09">
              <w:rPr>
                <w:rFonts w:ascii="Tahoma" w:eastAsia="Tahoma" w:hAnsi="Tahoma" w:cs="Tahoma"/>
                <w:color w:val="FF0000"/>
                <w:sz w:val="20"/>
              </w:rPr>
              <w:t xml:space="preserve"> </w:t>
            </w:r>
          </w:p>
        </w:tc>
      </w:tr>
      <w:tr w:rsidR="00114B18" w:rsidRPr="009F4394" w:rsidTr="00450407">
        <w:trPr>
          <w:trHeight w:val="2357"/>
        </w:trPr>
        <w:tc>
          <w:tcPr>
            <w:tcW w:w="2234" w:type="dxa"/>
            <w:tcBorders>
              <w:top w:val="single" w:sz="4" w:space="0" w:color="000000"/>
              <w:left w:val="single" w:sz="4" w:space="0" w:color="000000"/>
              <w:bottom w:val="single" w:sz="4" w:space="0" w:color="000000"/>
              <w:right w:val="single" w:sz="4" w:space="0" w:color="000000"/>
            </w:tcBorders>
          </w:tcPr>
          <w:p w:rsidR="00114B18" w:rsidRPr="009F4394" w:rsidRDefault="007E7D52" w:rsidP="00225EEE">
            <w:pPr>
              <w:ind w:right="34"/>
              <w:rPr>
                <w:sz w:val="20"/>
              </w:rPr>
            </w:pPr>
            <w:r w:rsidRPr="009F4394">
              <w:rPr>
                <w:rFonts w:ascii="Tahoma" w:eastAsia="Tahoma" w:hAnsi="Tahoma" w:cs="Tahoma"/>
                <w:sz w:val="20"/>
              </w:rPr>
              <w:t xml:space="preserve">Children have Music lessons, instruments for home and take part in all wider curricular opportunities, additional academic clubs and enrichment </w:t>
            </w:r>
            <w:r w:rsidR="00225EEE" w:rsidRPr="009F4394">
              <w:rPr>
                <w:rFonts w:ascii="Tahoma" w:eastAsia="Tahoma" w:hAnsi="Tahoma" w:cs="Tahoma"/>
                <w:sz w:val="20"/>
              </w:rPr>
              <w:t>opportunities and experiences</w:t>
            </w:r>
            <w:r w:rsidRPr="009F4394">
              <w:rPr>
                <w:rFonts w:ascii="Tahoma" w:eastAsia="Tahoma" w:hAnsi="Tahoma" w:cs="Tahoma"/>
                <w:sz w:val="20"/>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14B18" w:rsidRPr="009F4394" w:rsidRDefault="007E7D52" w:rsidP="00225EEE">
            <w:pPr>
              <w:rPr>
                <w:sz w:val="20"/>
              </w:rPr>
            </w:pPr>
            <w:r w:rsidRPr="009F4394">
              <w:rPr>
                <w:rFonts w:ascii="Tahoma" w:eastAsia="Tahoma" w:hAnsi="Tahoma" w:cs="Tahoma"/>
                <w:sz w:val="20"/>
              </w:rPr>
              <w:t xml:space="preserve">To raise self-esteem, include PP pupils in all wider opportunities or school, enable all pupils to access the wider curriculum. </w:t>
            </w:r>
            <w:r w:rsidR="00225EEE" w:rsidRPr="009F4394">
              <w:rPr>
                <w:rFonts w:ascii="Tahoma" w:eastAsia="Tahoma" w:hAnsi="Tahoma" w:cs="Tahoma"/>
                <w:sz w:val="20"/>
              </w:rPr>
              <w:t>E.g. swimming lessons, music lessons, breakfast club, school camp, trips/days out.</w:t>
            </w:r>
          </w:p>
        </w:tc>
        <w:tc>
          <w:tcPr>
            <w:tcW w:w="3829" w:type="dxa"/>
            <w:tcBorders>
              <w:top w:val="single" w:sz="4" w:space="0" w:color="000000"/>
              <w:left w:val="single" w:sz="4" w:space="0" w:color="000000"/>
              <w:bottom w:val="single" w:sz="4" w:space="0" w:color="000000"/>
              <w:right w:val="single" w:sz="4" w:space="0" w:color="000000"/>
            </w:tcBorders>
          </w:tcPr>
          <w:p w:rsidR="00114B18" w:rsidRPr="009F4394" w:rsidRDefault="007E7D52">
            <w:pPr>
              <w:ind w:right="12"/>
              <w:rPr>
                <w:sz w:val="20"/>
              </w:rPr>
            </w:pPr>
            <w:r w:rsidRPr="009F4394">
              <w:rPr>
                <w:rFonts w:ascii="Tahoma" w:eastAsia="Tahoma" w:hAnsi="Tahoma" w:cs="Tahoma"/>
                <w:sz w:val="20"/>
              </w:rPr>
              <w:t xml:space="preserve">To give opportunities to all pupils, as inclusion may relate to financial pressures.  Ensures that all pupils have access to learning an instrument at home and school and to the beginnings of reading music and performing.  All pupils can access a wide range of clubs and activities. </w:t>
            </w:r>
          </w:p>
        </w:tc>
        <w:tc>
          <w:tcPr>
            <w:tcW w:w="3260" w:type="dxa"/>
            <w:tcBorders>
              <w:top w:val="single" w:sz="4" w:space="0" w:color="000000"/>
              <w:left w:val="single" w:sz="4" w:space="0" w:color="000000"/>
              <w:bottom w:val="single" w:sz="4" w:space="0" w:color="000000"/>
              <w:right w:val="single" w:sz="4" w:space="0" w:color="000000"/>
            </w:tcBorders>
          </w:tcPr>
          <w:p w:rsidR="00114B18" w:rsidRPr="009F4394" w:rsidRDefault="007E7D52">
            <w:pPr>
              <w:spacing w:after="2" w:line="237" w:lineRule="auto"/>
              <w:ind w:right="49"/>
              <w:rPr>
                <w:sz w:val="20"/>
              </w:rPr>
            </w:pPr>
            <w:r w:rsidRPr="009F4394">
              <w:rPr>
                <w:rFonts w:ascii="Tahoma" w:eastAsia="Tahoma" w:hAnsi="Tahoma" w:cs="Tahoma"/>
                <w:sz w:val="20"/>
              </w:rPr>
              <w:t>Include all pupils in music sessions</w:t>
            </w:r>
            <w:r w:rsidR="00225EEE" w:rsidRPr="009F4394">
              <w:rPr>
                <w:rFonts w:ascii="Tahoma" w:eastAsia="Tahoma" w:hAnsi="Tahoma" w:cs="Tahoma"/>
                <w:sz w:val="20"/>
              </w:rPr>
              <w:t xml:space="preserve"> if wanted</w:t>
            </w:r>
            <w:r w:rsidRPr="009F4394">
              <w:rPr>
                <w:rFonts w:ascii="Tahoma" w:eastAsia="Tahoma" w:hAnsi="Tahoma" w:cs="Tahoma"/>
                <w:sz w:val="20"/>
              </w:rPr>
              <w:t xml:space="preserve">, ensure PP pupils have instruments and access to additional </w:t>
            </w:r>
            <w:r w:rsidR="00225EEE" w:rsidRPr="009F4394">
              <w:rPr>
                <w:rFonts w:ascii="Tahoma" w:eastAsia="Tahoma" w:hAnsi="Tahoma" w:cs="Tahoma"/>
                <w:sz w:val="20"/>
              </w:rPr>
              <w:t xml:space="preserve">creative </w:t>
            </w:r>
            <w:r w:rsidRPr="009F4394">
              <w:rPr>
                <w:rFonts w:ascii="Tahoma" w:eastAsia="Tahoma" w:hAnsi="Tahoma" w:cs="Tahoma"/>
                <w:sz w:val="20"/>
              </w:rPr>
              <w:t xml:space="preserve">clubs, sports clubs, and </w:t>
            </w:r>
            <w:r w:rsidR="00225EEE" w:rsidRPr="009F4394">
              <w:rPr>
                <w:rFonts w:ascii="Tahoma" w:eastAsia="Tahoma" w:hAnsi="Tahoma" w:cs="Tahoma"/>
                <w:sz w:val="20"/>
              </w:rPr>
              <w:t xml:space="preserve">enrichment </w:t>
            </w:r>
            <w:r w:rsidRPr="009F4394">
              <w:rPr>
                <w:rFonts w:ascii="Tahoma" w:eastAsia="Tahoma" w:hAnsi="Tahoma" w:cs="Tahoma"/>
                <w:sz w:val="20"/>
              </w:rPr>
              <w:t xml:space="preserve">activities. </w:t>
            </w:r>
          </w:p>
          <w:p w:rsidR="00114B18" w:rsidRPr="009F4394" w:rsidRDefault="007E7D52" w:rsidP="00450407">
            <w:pPr>
              <w:ind w:right="55"/>
              <w:rPr>
                <w:sz w:val="20"/>
              </w:rPr>
            </w:pPr>
            <w:r w:rsidRPr="009F4394">
              <w:rPr>
                <w:rFonts w:ascii="Tahoma" w:eastAsia="Tahoma" w:hAnsi="Tahoma" w:cs="Tahoma"/>
                <w:sz w:val="20"/>
              </w:rPr>
              <w:t>E.g.</w:t>
            </w:r>
            <w:r w:rsidRPr="009F4394">
              <w:rPr>
                <w:sz w:val="20"/>
              </w:rPr>
              <w:t xml:space="preserve"> </w:t>
            </w:r>
            <w:r w:rsidR="00225EEE" w:rsidRPr="009F4394">
              <w:rPr>
                <w:rFonts w:ascii="Tahoma" w:eastAsia="Tahoma" w:hAnsi="Tahoma" w:cs="Tahoma"/>
                <w:sz w:val="20"/>
              </w:rPr>
              <w:t>swimming lessons, music lessons, breakfast club, school camp, trips/days out, morning maths booster.</w:t>
            </w:r>
          </w:p>
        </w:tc>
        <w:tc>
          <w:tcPr>
            <w:tcW w:w="1277" w:type="dxa"/>
            <w:tcBorders>
              <w:top w:val="single" w:sz="4" w:space="0" w:color="000000"/>
              <w:left w:val="single" w:sz="4" w:space="0" w:color="000000"/>
              <w:bottom w:val="single" w:sz="4" w:space="0" w:color="000000"/>
              <w:right w:val="single" w:sz="4" w:space="0" w:color="000000"/>
            </w:tcBorders>
          </w:tcPr>
          <w:p w:rsidR="00114B18" w:rsidRPr="009F4394" w:rsidRDefault="007E7D52" w:rsidP="00726324">
            <w:pPr>
              <w:rPr>
                <w:sz w:val="20"/>
              </w:rPr>
            </w:pPr>
            <w:r w:rsidRPr="009F4394">
              <w:rPr>
                <w:rFonts w:ascii="Tahoma" w:eastAsia="Tahoma" w:hAnsi="Tahoma" w:cs="Tahoma"/>
                <w:sz w:val="20"/>
              </w:rPr>
              <w:t>Teachers and</w:t>
            </w:r>
            <w:r w:rsidR="00225EEE" w:rsidRPr="009F4394">
              <w:rPr>
                <w:rFonts w:ascii="Tahoma" w:eastAsia="Tahoma" w:hAnsi="Tahoma" w:cs="Tahoma"/>
                <w:sz w:val="20"/>
              </w:rPr>
              <w:t xml:space="preserve"> </w:t>
            </w:r>
            <w:r w:rsidR="00726324">
              <w:rPr>
                <w:rFonts w:ascii="Tahoma" w:eastAsia="Tahoma" w:hAnsi="Tahoma" w:cs="Tahoma"/>
                <w:sz w:val="20"/>
              </w:rPr>
              <w:t>SLT</w:t>
            </w:r>
          </w:p>
        </w:tc>
        <w:tc>
          <w:tcPr>
            <w:tcW w:w="2402" w:type="dxa"/>
            <w:tcBorders>
              <w:top w:val="single" w:sz="4" w:space="0" w:color="000000"/>
              <w:left w:val="single" w:sz="4" w:space="0" w:color="000000"/>
              <w:bottom w:val="single" w:sz="4" w:space="0" w:color="000000"/>
              <w:right w:val="single" w:sz="4" w:space="0" w:color="000000"/>
            </w:tcBorders>
          </w:tcPr>
          <w:p w:rsidR="008805D5" w:rsidRPr="009F4394" w:rsidRDefault="007E7D52" w:rsidP="00225EEE">
            <w:pPr>
              <w:ind w:right="36"/>
              <w:rPr>
                <w:rFonts w:ascii="Tahoma" w:eastAsia="Tahoma" w:hAnsi="Tahoma" w:cs="Tahoma"/>
                <w:sz w:val="20"/>
              </w:rPr>
            </w:pPr>
            <w:r w:rsidRPr="009F4394">
              <w:rPr>
                <w:rFonts w:ascii="Tahoma" w:eastAsia="Tahoma" w:hAnsi="Tahoma" w:cs="Tahoma"/>
                <w:sz w:val="20"/>
              </w:rPr>
              <w:t>Termly review and offer of clubs and sessions.</w:t>
            </w:r>
          </w:p>
          <w:p w:rsidR="00A57A75" w:rsidRPr="00DD1668" w:rsidRDefault="007E7D52" w:rsidP="00DD1668">
            <w:pPr>
              <w:ind w:right="36"/>
              <w:rPr>
                <w:rFonts w:ascii="Tahoma" w:eastAsia="Tahoma" w:hAnsi="Tahoma" w:cs="Tahoma"/>
                <w:sz w:val="20"/>
              </w:rPr>
            </w:pPr>
            <w:r w:rsidRPr="009F4394">
              <w:rPr>
                <w:rFonts w:ascii="Tahoma" w:eastAsia="Tahoma" w:hAnsi="Tahoma" w:cs="Tahoma"/>
                <w:sz w:val="20"/>
              </w:rPr>
              <w:t xml:space="preserve"> </w:t>
            </w:r>
            <w:r w:rsidR="008805D5" w:rsidRPr="009F4394">
              <w:rPr>
                <w:rFonts w:ascii="Tahoma" w:eastAsia="Tahoma" w:hAnsi="Tahoma" w:cs="Tahoma"/>
                <w:sz w:val="20"/>
              </w:rPr>
              <w:t xml:space="preserve">Estimated: </w:t>
            </w:r>
            <w:r w:rsidR="00A57A75" w:rsidRPr="00E37EDB">
              <w:rPr>
                <w:rFonts w:ascii="Tahoma" w:eastAsia="Tahoma" w:hAnsi="Tahoma" w:cs="Tahoma"/>
                <w:color w:val="0070C0"/>
                <w:sz w:val="20"/>
              </w:rPr>
              <w:t>£</w:t>
            </w:r>
            <w:r w:rsidR="00DD1668">
              <w:rPr>
                <w:rFonts w:ascii="Tahoma" w:eastAsia="Tahoma" w:hAnsi="Tahoma" w:cs="Tahoma"/>
                <w:color w:val="0070C0"/>
                <w:sz w:val="20"/>
              </w:rPr>
              <w:t>1490</w:t>
            </w:r>
          </w:p>
        </w:tc>
      </w:tr>
      <w:tr w:rsidR="00450407" w:rsidRPr="009F4394" w:rsidTr="003F08E0">
        <w:trPr>
          <w:trHeight w:val="123"/>
        </w:trPr>
        <w:tc>
          <w:tcPr>
            <w:tcW w:w="15412" w:type="dxa"/>
            <w:gridSpan w:val="7"/>
            <w:tcBorders>
              <w:top w:val="single" w:sz="4" w:space="0" w:color="000000"/>
              <w:left w:val="single" w:sz="4" w:space="0" w:color="000000"/>
              <w:bottom w:val="single" w:sz="4" w:space="0" w:color="000000"/>
              <w:right w:val="single" w:sz="4" w:space="0" w:color="000000"/>
            </w:tcBorders>
            <w:shd w:val="clear" w:color="auto" w:fill="FFCCFF"/>
          </w:tcPr>
          <w:p w:rsidR="00450407" w:rsidRPr="001B6DCF" w:rsidRDefault="00450407" w:rsidP="00DD1668">
            <w:pPr>
              <w:ind w:right="36"/>
              <w:rPr>
                <w:rFonts w:ascii="Tahoma" w:eastAsia="Tahoma" w:hAnsi="Tahoma" w:cs="Tahoma"/>
                <w:sz w:val="20"/>
              </w:rPr>
            </w:pPr>
            <w:r>
              <w:rPr>
                <w:rFonts w:ascii="Tahoma" w:eastAsia="Tahoma" w:hAnsi="Tahoma" w:cs="Tahoma"/>
                <w:sz w:val="20"/>
              </w:rPr>
              <w:t>End of Year Review:</w:t>
            </w:r>
            <w:r w:rsidR="00B5363A">
              <w:rPr>
                <w:rFonts w:ascii="Tahoma" w:eastAsia="Tahoma" w:hAnsi="Tahoma" w:cs="Tahoma"/>
                <w:sz w:val="20"/>
              </w:rPr>
              <w:t xml:space="preserve">  </w:t>
            </w:r>
            <w:bookmarkStart w:id="0" w:name="_GoBack"/>
            <w:bookmarkEnd w:id="0"/>
          </w:p>
        </w:tc>
      </w:tr>
      <w:tr w:rsidR="00114B18" w:rsidRPr="009F4394" w:rsidTr="001B6DCF">
        <w:trPr>
          <w:trHeight w:val="391"/>
        </w:trPr>
        <w:tc>
          <w:tcPr>
            <w:tcW w:w="2234" w:type="dxa"/>
            <w:tcBorders>
              <w:top w:val="single" w:sz="4" w:space="0" w:color="000000"/>
              <w:left w:val="single" w:sz="4" w:space="0" w:color="000000"/>
              <w:bottom w:val="single" w:sz="4" w:space="0" w:color="000000"/>
              <w:right w:val="nil"/>
            </w:tcBorders>
            <w:shd w:val="clear" w:color="auto" w:fill="002060"/>
          </w:tcPr>
          <w:p w:rsidR="00114B18" w:rsidRPr="009F4394" w:rsidRDefault="00114B18">
            <w:pPr>
              <w:rPr>
                <w:sz w:val="20"/>
              </w:rPr>
            </w:pPr>
          </w:p>
        </w:tc>
        <w:tc>
          <w:tcPr>
            <w:tcW w:w="2410" w:type="dxa"/>
            <w:gridSpan w:val="2"/>
            <w:tcBorders>
              <w:top w:val="single" w:sz="4" w:space="0" w:color="000000"/>
              <w:left w:val="nil"/>
              <w:bottom w:val="single" w:sz="4" w:space="0" w:color="000000"/>
              <w:right w:val="nil"/>
            </w:tcBorders>
            <w:shd w:val="clear" w:color="auto" w:fill="002060"/>
            <w:vAlign w:val="center"/>
          </w:tcPr>
          <w:p w:rsidR="00114B18" w:rsidRPr="001B6DCF" w:rsidRDefault="00114B18">
            <w:pPr>
              <w:rPr>
                <w:color w:val="FFFFFF" w:themeColor="background1"/>
                <w:sz w:val="20"/>
              </w:rPr>
            </w:pPr>
          </w:p>
        </w:tc>
        <w:tc>
          <w:tcPr>
            <w:tcW w:w="3829" w:type="dxa"/>
            <w:tcBorders>
              <w:top w:val="single" w:sz="4" w:space="0" w:color="000000"/>
              <w:left w:val="nil"/>
              <w:bottom w:val="single" w:sz="4" w:space="0" w:color="000000"/>
              <w:right w:val="nil"/>
            </w:tcBorders>
            <w:shd w:val="clear" w:color="auto" w:fill="002060"/>
          </w:tcPr>
          <w:p w:rsidR="00114B18" w:rsidRPr="001B6DCF" w:rsidRDefault="00114B18">
            <w:pPr>
              <w:rPr>
                <w:color w:val="FFFFFF" w:themeColor="background1"/>
                <w:sz w:val="20"/>
              </w:rPr>
            </w:pPr>
          </w:p>
        </w:tc>
        <w:tc>
          <w:tcPr>
            <w:tcW w:w="4537" w:type="dxa"/>
            <w:gridSpan w:val="2"/>
            <w:tcBorders>
              <w:top w:val="single" w:sz="4" w:space="0" w:color="000000"/>
              <w:left w:val="nil"/>
              <w:bottom w:val="single" w:sz="4" w:space="0" w:color="000000"/>
              <w:right w:val="single" w:sz="4" w:space="0" w:color="000000"/>
            </w:tcBorders>
            <w:shd w:val="clear" w:color="auto" w:fill="002060"/>
          </w:tcPr>
          <w:p w:rsidR="00114B18" w:rsidRPr="001B6DCF" w:rsidRDefault="008805D5">
            <w:pPr>
              <w:ind w:right="65"/>
              <w:jc w:val="right"/>
              <w:rPr>
                <w:color w:val="FFFFFF" w:themeColor="background1"/>
                <w:sz w:val="20"/>
              </w:rPr>
            </w:pPr>
            <w:r w:rsidRPr="001B6DCF">
              <w:rPr>
                <w:rFonts w:ascii="Tahoma" w:eastAsia="Tahoma" w:hAnsi="Tahoma" w:cs="Tahoma"/>
                <w:b/>
                <w:color w:val="FFFFFF" w:themeColor="background1"/>
                <w:sz w:val="20"/>
              </w:rPr>
              <w:t xml:space="preserve">Estimated </w:t>
            </w:r>
            <w:r w:rsidR="007E7D52" w:rsidRPr="001B6DCF">
              <w:rPr>
                <w:rFonts w:ascii="Tahoma" w:eastAsia="Tahoma" w:hAnsi="Tahoma" w:cs="Tahoma"/>
                <w:b/>
                <w:color w:val="FFFFFF" w:themeColor="background1"/>
                <w:sz w:val="20"/>
              </w:rPr>
              <w:t xml:space="preserve">Total budgeted cost </w:t>
            </w:r>
          </w:p>
        </w:tc>
        <w:tc>
          <w:tcPr>
            <w:tcW w:w="2402" w:type="dxa"/>
            <w:tcBorders>
              <w:top w:val="single" w:sz="4" w:space="0" w:color="000000"/>
              <w:left w:val="single" w:sz="4" w:space="0" w:color="000000"/>
              <w:bottom w:val="single" w:sz="4" w:space="0" w:color="000000"/>
              <w:right w:val="single" w:sz="4" w:space="0" w:color="000000"/>
            </w:tcBorders>
          </w:tcPr>
          <w:p w:rsidR="00114B18" w:rsidRPr="009F4394" w:rsidRDefault="00DD1668" w:rsidP="00DD1668">
            <w:pPr>
              <w:rPr>
                <w:sz w:val="20"/>
              </w:rPr>
            </w:pPr>
            <w:r>
              <w:rPr>
                <w:rFonts w:ascii="Tahoma" w:eastAsia="Tahoma" w:hAnsi="Tahoma" w:cs="Tahoma"/>
                <w:color w:val="0070C0"/>
                <w:sz w:val="20"/>
              </w:rPr>
              <w:t>£1690</w:t>
            </w:r>
          </w:p>
        </w:tc>
      </w:tr>
      <w:tr w:rsidR="008805D5" w:rsidRPr="009F4394" w:rsidTr="001B6DCF">
        <w:trPr>
          <w:trHeight w:val="389"/>
        </w:trPr>
        <w:tc>
          <w:tcPr>
            <w:tcW w:w="2234" w:type="dxa"/>
            <w:tcBorders>
              <w:top w:val="single" w:sz="4" w:space="0" w:color="000000"/>
              <w:left w:val="single" w:sz="4" w:space="0" w:color="000000"/>
              <w:bottom w:val="single" w:sz="4" w:space="0" w:color="000000"/>
              <w:right w:val="nil"/>
            </w:tcBorders>
            <w:shd w:val="clear" w:color="auto" w:fill="002060"/>
          </w:tcPr>
          <w:p w:rsidR="008805D5" w:rsidRPr="009F4394" w:rsidRDefault="008805D5">
            <w:pPr>
              <w:rPr>
                <w:sz w:val="20"/>
              </w:rPr>
            </w:pPr>
          </w:p>
        </w:tc>
        <w:tc>
          <w:tcPr>
            <w:tcW w:w="2410" w:type="dxa"/>
            <w:gridSpan w:val="2"/>
            <w:tcBorders>
              <w:top w:val="single" w:sz="4" w:space="0" w:color="000000"/>
              <w:left w:val="nil"/>
              <w:bottom w:val="single" w:sz="4" w:space="0" w:color="000000"/>
              <w:right w:val="nil"/>
            </w:tcBorders>
            <w:shd w:val="clear" w:color="auto" w:fill="002060"/>
          </w:tcPr>
          <w:p w:rsidR="008805D5" w:rsidRPr="001B6DCF" w:rsidRDefault="008805D5">
            <w:pPr>
              <w:rPr>
                <w:color w:val="FFFFFF" w:themeColor="background1"/>
                <w:sz w:val="20"/>
              </w:rPr>
            </w:pPr>
          </w:p>
        </w:tc>
        <w:tc>
          <w:tcPr>
            <w:tcW w:w="8366" w:type="dxa"/>
            <w:gridSpan w:val="3"/>
            <w:tcBorders>
              <w:top w:val="single" w:sz="4" w:space="0" w:color="000000"/>
              <w:left w:val="nil"/>
              <w:bottom w:val="single" w:sz="4" w:space="0" w:color="000000"/>
              <w:right w:val="single" w:sz="4" w:space="0" w:color="000000"/>
            </w:tcBorders>
            <w:shd w:val="clear" w:color="auto" w:fill="002060"/>
          </w:tcPr>
          <w:p w:rsidR="008805D5" w:rsidRPr="001B6DCF" w:rsidRDefault="008805D5" w:rsidP="008805D5">
            <w:pPr>
              <w:ind w:right="65"/>
              <w:jc w:val="right"/>
              <w:rPr>
                <w:color w:val="FFFFFF" w:themeColor="background1"/>
                <w:sz w:val="20"/>
              </w:rPr>
            </w:pPr>
            <w:r w:rsidRPr="001B6DCF">
              <w:rPr>
                <w:rFonts w:ascii="Tahoma" w:eastAsia="Tahoma" w:hAnsi="Tahoma" w:cs="Tahoma"/>
                <w:b/>
                <w:color w:val="FFFFFF" w:themeColor="background1"/>
                <w:sz w:val="20"/>
              </w:rPr>
              <w:t xml:space="preserve"> ESTIMATED TOTAL SPEND FOR PUPIL PREMIUM </w:t>
            </w:r>
          </w:p>
        </w:tc>
        <w:tc>
          <w:tcPr>
            <w:tcW w:w="2402" w:type="dxa"/>
            <w:tcBorders>
              <w:top w:val="single" w:sz="4" w:space="0" w:color="000000"/>
              <w:left w:val="single" w:sz="4" w:space="0" w:color="000000"/>
              <w:bottom w:val="single" w:sz="4" w:space="0" w:color="000000"/>
              <w:right w:val="single" w:sz="4" w:space="0" w:color="000000"/>
            </w:tcBorders>
          </w:tcPr>
          <w:p w:rsidR="00E37EDB" w:rsidRPr="009F4394" w:rsidRDefault="00DD1668" w:rsidP="00DD1668">
            <w:pPr>
              <w:rPr>
                <w:rFonts w:ascii="Tahoma" w:hAnsi="Tahoma" w:cs="Tahoma"/>
                <w:sz w:val="20"/>
              </w:rPr>
            </w:pPr>
            <w:r>
              <w:rPr>
                <w:rFonts w:ascii="Tahoma" w:hAnsi="Tahoma" w:cs="Tahoma"/>
                <w:color w:val="0070C0"/>
                <w:sz w:val="20"/>
              </w:rPr>
              <w:t>£31,825</w:t>
            </w:r>
          </w:p>
        </w:tc>
      </w:tr>
    </w:tbl>
    <w:p w:rsidR="00114B18" w:rsidRPr="009F4394" w:rsidRDefault="00114B18" w:rsidP="003F08E0">
      <w:pPr>
        <w:spacing w:after="0"/>
        <w:rPr>
          <w:sz w:val="20"/>
        </w:rPr>
      </w:pPr>
    </w:p>
    <w:sectPr w:rsidR="00114B18" w:rsidRPr="009F4394" w:rsidSect="00240116">
      <w:pgSz w:w="16838" w:h="11906" w:orient="landscape"/>
      <w:pgMar w:top="684" w:right="2663" w:bottom="735"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10849"/>
    <w:multiLevelType w:val="hybridMultilevel"/>
    <w:tmpl w:val="2D48A81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 w15:restartNumberingAfterBreak="0">
    <w:nsid w:val="3AC43B28"/>
    <w:multiLevelType w:val="hybridMultilevel"/>
    <w:tmpl w:val="3C82AC4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18"/>
    <w:rsid w:val="000471E2"/>
    <w:rsid w:val="000963A0"/>
    <w:rsid w:val="000E4352"/>
    <w:rsid w:val="00114B18"/>
    <w:rsid w:val="00147EAB"/>
    <w:rsid w:val="00196E2B"/>
    <w:rsid w:val="001B6DCF"/>
    <w:rsid w:val="001D60C7"/>
    <w:rsid w:val="001E08ED"/>
    <w:rsid w:val="002010E1"/>
    <w:rsid w:val="00225EEE"/>
    <w:rsid w:val="00240116"/>
    <w:rsid w:val="002D6E33"/>
    <w:rsid w:val="002F0EAE"/>
    <w:rsid w:val="002F1586"/>
    <w:rsid w:val="00346298"/>
    <w:rsid w:val="003871A4"/>
    <w:rsid w:val="003E0FF5"/>
    <w:rsid w:val="003F08E0"/>
    <w:rsid w:val="00450407"/>
    <w:rsid w:val="00615CBD"/>
    <w:rsid w:val="00661B41"/>
    <w:rsid w:val="00676B2E"/>
    <w:rsid w:val="007070F5"/>
    <w:rsid w:val="00726324"/>
    <w:rsid w:val="0074667C"/>
    <w:rsid w:val="00767A9A"/>
    <w:rsid w:val="00783A7C"/>
    <w:rsid w:val="00794C1B"/>
    <w:rsid w:val="00796BDA"/>
    <w:rsid w:val="007E7D52"/>
    <w:rsid w:val="008805D5"/>
    <w:rsid w:val="009B32EE"/>
    <w:rsid w:val="009B3400"/>
    <w:rsid w:val="009F4394"/>
    <w:rsid w:val="00A57A75"/>
    <w:rsid w:val="00A66536"/>
    <w:rsid w:val="00B52360"/>
    <w:rsid w:val="00B5363A"/>
    <w:rsid w:val="00B71107"/>
    <w:rsid w:val="00BB5EDF"/>
    <w:rsid w:val="00BF2460"/>
    <w:rsid w:val="00C00380"/>
    <w:rsid w:val="00C124FE"/>
    <w:rsid w:val="00C22439"/>
    <w:rsid w:val="00C42FB5"/>
    <w:rsid w:val="00C8705F"/>
    <w:rsid w:val="00C9374E"/>
    <w:rsid w:val="00D25141"/>
    <w:rsid w:val="00D56568"/>
    <w:rsid w:val="00D90078"/>
    <w:rsid w:val="00DD1668"/>
    <w:rsid w:val="00E37EDB"/>
    <w:rsid w:val="00E52BD6"/>
    <w:rsid w:val="00F048AA"/>
    <w:rsid w:val="00F33577"/>
    <w:rsid w:val="00F75A09"/>
    <w:rsid w:val="00F924C5"/>
    <w:rsid w:val="00FA4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2A57"/>
  <w15:docId w15:val="{B6E4D080-7FCC-41C3-A719-C0EFE65D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
      <w:outlineLvl w:val="0"/>
    </w:pPr>
    <w:rPr>
      <w:rFonts w:ascii="Tahoma" w:eastAsia="Tahoma"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ahoma" w:eastAsia="Tahoma" w:hAnsi="Tahoma" w:cs="Tahoma"/>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90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1005B-BF68-48F1-87A6-55A295FA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Perranporth CP School</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cp:lastModifiedBy>Alistair Johnson</cp:lastModifiedBy>
  <cp:revision>3</cp:revision>
  <cp:lastPrinted>2018-09-18T08:42:00Z</cp:lastPrinted>
  <dcterms:created xsi:type="dcterms:W3CDTF">2019-09-16T10:11:00Z</dcterms:created>
  <dcterms:modified xsi:type="dcterms:W3CDTF">2019-09-16T10:36:00Z</dcterms:modified>
</cp:coreProperties>
</file>