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6"/>
        </w:rPr>
      </w:pPr>
      <w:bookmarkStart w:id="0" w:name="_GoBack"/>
      <w:bookmarkEnd w:id="0"/>
      <w:r>
        <w:rPr>
          <w:b/>
          <w:sz w:val="36"/>
        </w:rPr>
        <w:t>Curriculum Map      -    Year 4  2017-2018</w:t>
      </w:r>
    </w:p>
    <w:tbl>
      <w:tblPr>
        <w:tblStyle w:val="TableGrid"/>
        <w:tblW w:w="15517" w:type="dxa"/>
        <w:tblLook w:val="04A0" w:firstRow="1" w:lastRow="0" w:firstColumn="1" w:lastColumn="0" w:noHBand="0" w:noVBand="1"/>
      </w:tblPr>
      <w:tblGrid>
        <w:gridCol w:w="1553"/>
        <w:gridCol w:w="2461"/>
        <w:gridCol w:w="2479"/>
        <w:gridCol w:w="2175"/>
        <w:gridCol w:w="2203"/>
        <w:gridCol w:w="2193"/>
        <w:gridCol w:w="1363"/>
        <w:gridCol w:w="1090"/>
      </w:tblGrid>
      <w:tr>
        <w:trPr>
          <w:trHeight w:val="954"/>
        </w:trPr>
        <w:tc>
          <w:tcPr>
            <w:tcW w:w="1564" w:type="dxa"/>
          </w:tcPr>
          <w:p>
            <w:r>
              <w:rPr>
                <w:noProof/>
                <w:lang w:eastAsia="en-GB"/>
              </w:rPr>
              <w:drawing>
                <wp:inline distT="0" distB="0" distL="0" distR="0">
                  <wp:extent cx="733425" cy="6170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212" cy="624487"/>
                          </a:xfrm>
                          <a:prstGeom prst="rect">
                            <a:avLst/>
                          </a:prstGeom>
                          <a:noFill/>
                        </pic:spPr>
                      </pic:pic>
                    </a:graphicData>
                  </a:graphic>
                </wp:inline>
              </w:drawing>
            </w:r>
          </w:p>
        </w:tc>
        <w:tc>
          <w:tcPr>
            <w:tcW w:w="5048" w:type="dxa"/>
            <w:gridSpan w:val="2"/>
            <w:shd w:val="clear" w:color="auto" w:fill="00B050"/>
            <w:vAlign w:val="center"/>
          </w:tcPr>
          <w:p>
            <w:pPr>
              <w:jc w:val="center"/>
              <w:rPr>
                <w:b/>
                <w:color w:val="FFFFFF" w:themeColor="background1"/>
                <w:sz w:val="32"/>
              </w:rPr>
            </w:pPr>
            <w:r>
              <w:rPr>
                <w:b/>
                <w:color w:val="FFFFFF" w:themeColor="background1"/>
                <w:sz w:val="32"/>
              </w:rPr>
              <w:t>Autumn Term</w:t>
            </w:r>
          </w:p>
        </w:tc>
        <w:tc>
          <w:tcPr>
            <w:tcW w:w="4453" w:type="dxa"/>
            <w:gridSpan w:val="2"/>
            <w:shd w:val="clear" w:color="auto" w:fill="00B050"/>
            <w:vAlign w:val="center"/>
          </w:tcPr>
          <w:p>
            <w:pPr>
              <w:jc w:val="center"/>
              <w:rPr>
                <w:b/>
                <w:color w:val="FFFFFF" w:themeColor="background1"/>
                <w:sz w:val="32"/>
              </w:rPr>
            </w:pPr>
            <w:r>
              <w:rPr>
                <w:b/>
                <w:color w:val="FFFFFF" w:themeColor="background1"/>
                <w:sz w:val="32"/>
              </w:rPr>
              <w:t>Spring Term</w:t>
            </w:r>
          </w:p>
        </w:tc>
        <w:tc>
          <w:tcPr>
            <w:tcW w:w="4452" w:type="dxa"/>
            <w:gridSpan w:val="3"/>
            <w:shd w:val="clear" w:color="auto" w:fill="00B050"/>
            <w:vAlign w:val="center"/>
          </w:tcPr>
          <w:p>
            <w:pPr>
              <w:jc w:val="center"/>
              <w:rPr>
                <w:b/>
                <w:color w:val="FFFFFF" w:themeColor="background1"/>
                <w:sz w:val="32"/>
              </w:rPr>
            </w:pPr>
            <w:r>
              <w:rPr>
                <w:b/>
                <w:color w:val="FFFFFF" w:themeColor="background1"/>
                <w:sz w:val="32"/>
              </w:rPr>
              <w:t>Summer Term</w:t>
            </w:r>
          </w:p>
        </w:tc>
      </w:tr>
      <w:tr>
        <w:trPr>
          <w:trHeight w:val="1092"/>
        </w:trPr>
        <w:tc>
          <w:tcPr>
            <w:tcW w:w="1564" w:type="dxa"/>
            <w:shd w:val="clear" w:color="auto" w:fill="00B050"/>
          </w:tcPr>
          <w:p>
            <w:pPr>
              <w:rPr>
                <w:b/>
                <w:color w:val="FFFFFF" w:themeColor="background1"/>
              </w:rPr>
            </w:pPr>
            <w:r>
              <w:rPr>
                <w:b/>
                <w:color w:val="FFFFFF" w:themeColor="background1"/>
              </w:rPr>
              <w:t>Inspire Topics and Special Events</w:t>
            </w:r>
          </w:p>
        </w:tc>
        <w:tc>
          <w:tcPr>
            <w:tcW w:w="2513" w:type="dxa"/>
          </w:tcPr>
          <w:p>
            <w:r>
              <w:t>WERE THE DARK AGES REALLY DARK?</w:t>
            </w:r>
          </w:p>
        </w:tc>
        <w:tc>
          <w:tcPr>
            <w:tcW w:w="2535" w:type="dxa"/>
          </w:tcPr>
          <w:p>
            <w:r>
              <w:t>BATTERIES INCLUDED</w:t>
            </w:r>
          </w:p>
          <w:p>
            <w:r>
              <w:t>Christmas carol concert</w:t>
            </w:r>
          </w:p>
          <w:p>
            <w:r>
              <w:t>Christmas fair</w:t>
            </w:r>
          </w:p>
        </w:tc>
        <w:tc>
          <w:tcPr>
            <w:tcW w:w="2226" w:type="dxa"/>
          </w:tcPr>
          <w:p>
            <w:r>
              <w:t>SOUNDING OFF</w:t>
            </w:r>
          </w:p>
        </w:tc>
        <w:tc>
          <w:tcPr>
            <w:tcW w:w="2227" w:type="dxa"/>
          </w:tcPr>
          <w:p>
            <w:r>
              <w:t>DRAGONS – FACT OR FICTION</w:t>
            </w:r>
          </w:p>
          <w:p>
            <w:r>
              <w:t>Beach trip – Dragon hunt</w:t>
            </w:r>
          </w:p>
          <w:p>
            <w:r>
              <w:t>Make your own dragon image/model over February half term.</w:t>
            </w:r>
          </w:p>
          <w:p>
            <w:r>
              <w:t xml:space="preserve">St </w:t>
            </w:r>
            <w:proofErr w:type="spellStart"/>
            <w:r>
              <w:t>Piran</w:t>
            </w:r>
            <w:proofErr w:type="spellEnd"/>
            <w:r>
              <w:t xml:space="preserve"> celebration – The Welcome.</w:t>
            </w:r>
          </w:p>
        </w:tc>
        <w:tc>
          <w:tcPr>
            <w:tcW w:w="2230" w:type="dxa"/>
          </w:tcPr>
          <w:p>
            <w:r>
              <w:t>AMAZING AMAZON</w:t>
            </w:r>
          </w:p>
          <w:p>
            <w:r>
              <w:t>Visit to the Eden Project</w:t>
            </w:r>
          </w:p>
        </w:tc>
        <w:tc>
          <w:tcPr>
            <w:tcW w:w="1111" w:type="dxa"/>
          </w:tcPr>
          <w:p>
            <w:r>
              <w:t>A PLACE FOR EVERYTHING</w:t>
            </w:r>
          </w:p>
        </w:tc>
        <w:tc>
          <w:tcPr>
            <w:tcW w:w="1111" w:type="dxa"/>
          </w:tcPr>
          <w:p>
            <w:r>
              <w:t>SRE WEEK</w:t>
            </w:r>
          </w:p>
        </w:tc>
      </w:tr>
      <w:tr>
        <w:trPr>
          <w:trHeight w:val="364"/>
        </w:trPr>
        <w:tc>
          <w:tcPr>
            <w:tcW w:w="1564" w:type="dxa"/>
            <w:shd w:val="clear" w:color="auto" w:fill="00B050"/>
          </w:tcPr>
          <w:p>
            <w:pPr>
              <w:rPr>
                <w:b/>
                <w:color w:val="FFFFFF" w:themeColor="background1"/>
              </w:rPr>
            </w:pPr>
            <w:r>
              <w:rPr>
                <w:b/>
                <w:color w:val="FFFFFF" w:themeColor="background1"/>
              </w:rPr>
              <w:t>LITERACY</w:t>
            </w:r>
          </w:p>
        </w:tc>
        <w:tc>
          <w:tcPr>
            <w:tcW w:w="2513" w:type="dxa"/>
          </w:tcPr>
          <w:p>
            <w:pPr>
              <w:rPr>
                <w:sz w:val="20"/>
                <w:szCs w:val="20"/>
              </w:rPr>
            </w:pPr>
            <w:r>
              <w:rPr>
                <w:sz w:val="20"/>
                <w:szCs w:val="20"/>
              </w:rPr>
              <w:t>King Alfred/Beowulf… Biographical writing</w:t>
            </w:r>
          </w:p>
          <w:p>
            <w:pPr>
              <w:rPr>
                <w:sz w:val="20"/>
                <w:szCs w:val="20"/>
              </w:rPr>
            </w:pPr>
            <w:r>
              <w:rPr>
                <w:sz w:val="20"/>
                <w:szCs w:val="20"/>
              </w:rPr>
              <w:t>News casting/reports</w:t>
            </w:r>
          </w:p>
          <w:p>
            <w:pPr>
              <w:rPr>
                <w:sz w:val="20"/>
                <w:szCs w:val="20"/>
              </w:rPr>
            </w:pPr>
            <w:r>
              <w:rPr>
                <w:sz w:val="20"/>
                <w:szCs w:val="20"/>
              </w:rPr>
              <w:t>Narrative retelling</w:t>
            </w:r>
          </w:p>
          <w:p>
            <w:pPr>
              <w:rPr>
                <w:sz w:val="20"/>
                <w:szCs w:val="20"/>
              </w:rPr>
            </w:pPr>
            <w:r>
              <w:rPr>
                <w:sz w:val="20"/>
                <w:szCs w:val="20"/>
              </w:rPr>
              <w:t>Diary entries</w:t>
            </w:r>
          </w:p>
        </w:tc>
        <w:tc>
          <w:tcPr>
            <w:tcW w:w="2535" w:type="dxa"/>
          </w:tcPr>
          <w:p>
            <w:pPr>
              <w:rPr>
                <w:sz w:val="20"/>
                <w:szCs w:val="20"/>
              </w:rPr>
            </w:pPr>
            <w:r>
              <w:rPr>
                <w:sz w:val="20"/>
                <w:szCs w:val="20"/>
              </w:rPr>
              <w:t>Narrative openings, using suspense leading to full narratives based around a spooky opening</w:t>
            </w:r>
          </w:p>
          <w:p>
            <w:pPr>
              <w:rPr>
                <w:sz w:val="20"/>
                <w:szCs w:val="20"/>
              </w:rPr>
            </w:pPr>
            <w:r>
              <w:rPr>
                <w:sz w:val="20"/>
                <w:szCs w:val="20"/>
              </w:rPr>
              <w:t>Report writing – science based.</w:t>
            </w:r>
          </w:p>
        </w:tc>
        <w:tc>
          <w:tcPr>
            <w:tcW w:w="2226" w:type="dxa"/>
          </w:tcPr>
          <w:p>
            <w:pPr>
              <w:rPr>
                <w:sz w:val="20"/>
                <w:szCs w:val="20"/>
              </w:rPr>
            </w:pPr>
            <w:r>
              <w:rPr>
                <w:sz w:val="20"/>
                <w:szCs w:val="20"/>
              </w:rPr>
              <w:t>The poetry of sound is explored through a thrilling WH Auden poem to learn by heart</w:t>
            </w:r>
          </w:p>
          <w:p>
            <w:pPr>
              <w:rPr>
                <w:sz w:val="20"/>
                <w:szCs w:val="20"/>
              </w:rPr>
            </w:pPr>
            <w:r>
              <w:rPr>
                <w:sz w:val="20"/>
                <w:szCs w:val="20"/>
              </w:rPr>
              <w:t>• There is also the creation of a collection of imaginative poetic sentences linked to a series of musical sketches by Saint-Saëns</w:t>
            </w:r>
          </w:p>
          <w:p>
            <w:pPr>
              <w:rPr>
                <w:sz w:val="20"/>
                <w:szCs w:val="20"/>
              </w:rPr>
            </w:pPr>
            <w:r>
              <w:rPr>
                <w:sz w:val="20"/>
                <w:szCs w:val="20"/>
              </w:rPr>
              <w:t>• On the non-fiction side we are writing reports based on their investigations in science lesson</w:t>
            </w:r>
          </w:p>
        </w:tc>
        <w:tc>
          <w:tcPr>
            <w:tcW w:w="2227" w:type="dxa"/>
          </w:tcPr>
          <w:p>
            <w:pPr>
              <w:pStyle w:val="ListParagraph"/>
              <w:numPr>
                <w:ilvl w:val="0"/>
                <w:numId w:val="2"/>
              </w:numPr>
              <w:rPr>
                <w:sz w:val="20"/>
                <w:szCs w:val="20"/>
              </w:rPr>
            </w:pPr>
            <w:r>
              <w:rPr>
                <w:sz w:val="20"/>
                <w:szCs w:val="20"/>
              </w:rPr>
              <w:t>Investigate symbolism of dragons and mythical creatures</w:t>
            </w:r>
          </w:p>
          <w:p>
            <w:pPr>
              <w:pStyle w:val="ListParagraph"/>
              <w:numPr>
                <w:ilvl w:val="0"/>
                <w:numId w:val="2"/>
              </w:numPr>
              <w:rPr>
                <w:sz w:val="20"/>
                <w:szCs w:val="20"/>
              </w:rPr>
            </w:pPr>
            <w:r>
              <w:rPr>
                <w:sz w:val="20"/>
                <w:szCs w:val="20"/>
              </w:rPr>
              <w:t>St George and the dragon</w:t>
            </w:r>
          </w:p>
          <w:p>
            <w:pPr>
              <w:pStyle w:val="ListParagraph"/>
              <w:numPr>
                <w:ilvl w:val="0"/>
                <w:numId w:val="2"/>
              </w:numPr>
              <w:rPr>
                <w:sz w:val="20"/>
                <w:szCs w:val="20"/>
              </w:rPr>
            </w:pPr>
            <w:r>
              <w:rPr>
                <w:sz w:val="20"/>
                <w:szCs w:val="20"/>
              </w:rPr>
              <w:t xml:space="preserve"> Poetry ‐ Read, rewrite and then rehearse a performance of Beowulf.</w:t>
            </w:r>
          </w:p>
          <w:p>
            <w:pPr>
              <w:pStyle w:val="ListParagraph"/>
              <w:numPr>
                <w:ilvl w:val="0"/>
                <w:numId w:val="2"/>
              </w:numPr>
              <w:rPr>
                <w:sz w:val="20"/>
                <w:szCs w:val="20"/>
              </w:rPr>
            </w:pPr>
            <w:r>
              <w:rPr>
                <w:sz w:val="20"/>
                <w:szCs w:val="20"/>
              </w:rPr>
              <w:t>Alliteration and kennings</w:t>
            </w:r>
          </w:p>
          <w:p>
            <w:pPr>
              <w:pStyle w:val="ListParagraph"/>
              <w:numPr>
                <w:ilvl w:val="0"/>
                <w:numId w:val="2"/>
              </w:numPr>
              <w:rPr>
                <w:sz w:val="20"/>
                <w:szCs w:val="20"/>
              </w:rPr>
            </w:pPr>
            <w:r>
              <w:rPr>
                <w:sz w:val="20"/>
                <w:szCs w:val="20"/>
              </w:rPr>
              <w:t>Design and write a persuasive advertisement for a dragon slayer</w:t>
            </w:r>
          </w:p>
          <w:p>
            <w:pPr>
              <w:pStyle w:val="ListParagraph"/>
              <w:numPr>
                <w:ilvl w:val="0"/>
                <w:numId w:val="2"/>
              </w:numPr>
              <w:rPr>
                <w:sz w:val="20"/>
                <w:szCs w:val="20"/>
              </w:rPr>
            </w:pPr>
            <w:r>
              <w:rPr>
                <w:sz w:val="20"/>
                <w:szCs w:val="20"/>
              </w:rPr>
              <w:t>Questions and keys to group dragons</w:t>
            </w:r>
          </w:p>
          <w:p>
            <w:pPr>
              <w:pStyle w:val="ListParagraph"/>
              <w:numPr>
                <w:ilvl w:val="0"/>
                <w:numId w:val="2"/>
              </w:numPr>
              <w:rPr>
                <w:sz w:val="20"/>
                <w:szCs w:val="20"/>
              </w:rPr>
            </w:pPr>
            <w:r>
              <w:rPr>
                <w:sz w:val="20"/>
                <w:szCs w:val="20"/>
              </w:rPr>
              <w:t>Fantasy narratives</w:t>
            </w:r>
          </w:p>
        </w:tc>
        <w:tc>
          <w:tcPr>
            <w:tcW w:w="2230" w:type="dxa"/>
          </w:tcPr>
          <w:p>
            <w:pPr>
              <w:pStyle w:val="ListParagraph"/>
              <w:numPr>
                <w:ilvl w:val="0"/>
                <w:numId w:val="2"/>
              </w:numPr>
              <w:rPr>
                <w:sz w:val="20"/>
                <w:szCs w:val="20"/>
              </w:rPr>
            </w:pPr>
            <w:r>
              <w:rPr>
                <w:sz w:val="20"/>
                <w:szCs w:val="20"/>
              </w:rPr>
              <w:t xml:space="preserve">‘Amazon Survivor!’ which tells the amazing story of Juliane </w:t>
            </w:r>
            <w:proofErr w:type="spellStart"/>
            <w:r>
              <w:rPr>
                <w:sz w:val="20"/>
                <w:szCs w:val="20"/>
              </w:rPr>
              <w:t>Koepke</w:t>
            </w:r>
            <w:proofErr w:type="spellEnd"/>
            <w:r>
              <w:rPr>
                <w:sz w:val="20"/>
                <w:szCs w:val="20"/>
              </w:rPr>
              <w:t>.</w:t>
            </w:r>
          </w:p>
          <w:p>
            <w:pPr>
              <w:rPr>
                <w:sz w:val="20"/>
                <w:szCs w:val="20"/>
              </w:rPr>
            </w:pPr>
            <w:r>
              <w:rPr>
                <w:sz w:val="20"/>
                <w:szCs w:val="20"/>
              </w:rPr>
              <w:t>• Reflective autobiographical writing.</w:t>
            </w:r>
          </w:p>
          <w:p>
            <w:pPr>
              <w:rPr>
                <w:sz w:val="20"/>
                <w:szCs w:val="20"/>
              </w:rPr>
            </w:pPr>
            <w:r>
              <w:rPr>
                <w:sz w:val="20"/>
                <w:szCs w:val="20"/>
              </w:rPr>
              <w:t>• Persuasive and informative writing and speaking.</w:t>
            </w:r>
          </w:p>
          <w:p>
            <w:pPr>
              <w:rPr>
                <w:sz w:val="20"/>
                <w:szCs w:val="20"/>
              </w:rPr>
            </w:pPr>
            <w:r>
              <w:rPr>
                <w:sz w:val="20"/>
                <w:szCs w:val="20"/>
              </w:rPr>
              <w:t>•Mock trial.</w:t>
            </w:r>
          </w:p>
          <w:p>
            <w:pPr>
              <w:rPr>
                <w:sz w:val="20"/>
                <w:szCs w:val="20"/>
              </w:rPr>
            </w:pPr>
            <w:r>
              <w:rPr>
                <w:sz w:val="20"/>
                <w:szCs w:val="20"/>
              </w:rPr>
              <w:t>• Research and compare aspects of their own lives with that of a child living in the Amazon basin.</w:t>
            </w:r>
          </w:p>
        </w:tc>
        <w:tc>
          <w:tcPr>
            <w:tcW w:w="2222" w:type="dxa"/>
            <w:gridSpan w:val="2"/>
          </w:tcPr>
          <w:p>
            <w:pPr>
              <w:pStyle w:val="ListParagraph"/>
              <w:numPr>
                <w:ilvl w:val="0"/>
                <w:numId w:val="10"/>
              </w:numPr>
              <w:autoSpaceDE w:val="0"/>
              <w:autoSpaceDN w:val="0"/>
              <w:adjustRightInd w:val="0"/>
              <w:rPr>
                <w:rFonts w:ascii="Arial" w:hAnsi="Arial" w:cs="Arial"/>
                <w:sz w:val="20"/>
                <w:szCs w:val="20"/>
              </w:rPr>
            </w:pPr>
            <w:r>
              <w:rPr>
                <w:rFonts w:ascii="Arial" w:hAnsi="Arial" w:cs="Arial"/>
                <w:sz w:val="20"/>
                <w:szCs w:val="20"/>
              </w:rPr>
              <w:t>Recounts – news and police report</w:t>
            </w:r>
          </w:p>
          <w:p>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Headlines</w:t>
            </w:r>
          </w:p>
          <w:p>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Explanations</w:t>
            </w:r>
          </w:p>
          <w:p>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Story planning and writing (an</w:t>
            </w:r>
          </w:p>
          <w:p>
            <w:pPr>
              <w:autoSpaceDE w:val="0"/>
              <w:autoSpaceDN w:val="0"/>
              <w:adjustRightInd w:val="0"/>
              <w:rPr>
                <w:rFonts w:ascii="Arial" w:hAnsi="Arial" w:cs="Arial"/>
                <w:sz w:val="20"/>
                <w:szCs w:val="20"/>
              </w:rPr>
            </w:pPr>
            <w:r>
              <w:rPr>
                <w:rFonts w:ascii="Arial" w:hAnsi="Arial" w:cs="Arial"/>
                <w:sz w:val="20"/>
                <w:szCs w:val="20"/>
              </w:rPr>
              <w:t>environmental calamity)</w:t>
            </w:r>
          </w:p>
          <w:p>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Research and information texts</w:t>
            </w:r>
          </w:p>
          <w:p>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Diagrammatic planning</w:t>
            </w:r>
          </w:p>
          <w:p>
            <w:pPr>
              <w:rPr>
                <w:sz w:val="20"/>
                <w:szCs w:val="20"/>
              </w:rPr>
            </w:pPr>
            <w:r>
              <w:rPr>
                <w:rFonts w:ascii="SymbolMT" w:hAnsi="SymbolMT" w:cs="SymbolMT"/>
                <w:sz w:val="20"/>
                <w:szCs w:val="20"/>
              </w:rPr>
              <w:t xml:space="preserve">• </w:t>
            </w:r>
            <w:r>
              <w:rPr>
                <w:rFonts w:ascii="Arial" w:hAnsi="Arial" w:cs="Arial"/>
                <w:sz w:val="20"/>
                <w:szCs w:val="20"/>
              </w:rPr>
              <w:t>Evaluating and editing</w:t>
            </w:r>
          </w:p>
        </w:tc>
      </w:tr>
      <w:tr>
        <w:trPr>
          <w:trHeight w:val="350"/>
        </w:trPr>
        <w:tc>
          <w:tcPr>
            <w:tcW w:w="1564" w:type="dxa"/>
            <w:shd w:val="clear" w:color="auto" w:fill="00B050"/>
          </w:tcPr>
          <w:p>
            <w:pPr>
              <w:rPr>
                <w:b/>
                <w:color w:val="FFFFFF" w:themeColor="background1"/>
              </w:rPr>
            </w:pPr>
            <w:r>
              <w:rPr>
                <w:b/>
                <w:color w:val="FFFFFF" w:themeColor="background1"/>
              </w:rPr>
              <w:t xml:space="preserve">HISTORY </w:t>
            </w:r>
          </w:p>
        </w:tc>
        <w:tc>
          <w:tcPr>
            <w:tcW w:w="2513" w:type="dxa"/>
          </w:tcPr>
          <w:p>
            <w:pPr>
              <w:rPr>
                <w:sz w:val="20"/>
                <w:szCs w:val="20"/>
              </w:rPr>
            </w:pPr>
            <w:r>
              <w:rPr>
                <w:sz w:val="20"/>
                <w:szCs w:val="20"/>
              </w:rPr>
              <w:t>Anglo-Saxons Vs Vikings</w:t>
            </w:r>
          </w:p>
          <w:p>
            <w:pPr>
              <w:rPr>
                <w:sz w:val="20"/>
                <w:szCs w:val="20"/>
              </w:rPr>
            </w:pPr>
            <w:r>
              <w:rPr>
                <w:sz w:val="20"/>
                <w:szCs w:val="20"/>
              </w:rPr>
              <w:t>Saxon settlements and daily life</w:t>
            </w:r>
          </w:p>
          <w:p>
            <w:pPr>
              <w:rPr>
                <w:sz w:val="20"/>
                <w:szCs w:val="20"/>
              </w:rPr>
            </w:pPr>
            <w:r>
              <w:rPr>
                <w:sz w:val="20"/>
                <w:szCs w:val="20"/>
              </w:rPr>
              <w:t xml:space="preserve">Sutton </w:t>
            </w:r>
            <w:proofErr w:type="spellStart"/>
            <w:r>
              <w:rPr>
                <w:sz w:val="20"/>
                <w:szCs w:val="20"/>
              </w:rPr>
              <w:t>Hoo</w:t>
            </w:r>
            <w:proofErr w:type="spellEnd"/>
          </w:p>
          <w:p>
            <w:pPr>
              <w:rPr>
                <w:sz w:val="20"/>
                <w:szCs w:val="20"/>
              </w:rPr>
            </w:pPr>
            <w:r>
              <w:rPr>
                <w:sz w:val="20"/>
                <w:szCs w:val="20"/>
              </w:rPr>
              <w:t>Viking battles and daily life</w:t>
            </w:r>
          </w:p>
          <w:p>
            <w:pPr>
              <w:rPr>
                <w:sz w:val="20"/>
                <w:szCs w:val="20"/>
              </w:rPr>
            </w:pPr>
            <w:r>
              <w:rPr>
                <w:sz w:val="20"/>
                <w:szCs w:val="20"/>
              </w:rPr>
              <w:lastRenderedPageBreak/>
              <w:t>Beowulf</w:t>
            </w:r>
          </w:p>
        </w:tc>
        <w:tc>
          <w:tcPr>
            <w:tcW w:w="2535" w:type="dxa"/>
          </w:tcPr>
          <w:p>
            <w:pPr>
              <w:rPr>
                <w:sz w:val="20"/>
                <w:szCs w:val="20"/>
              </w:rPr>
            </w:pPr>
            <w:r>
              <w:rPr>
                <w:sz w:val="20"/>
                <w:szCs w:val="20"/>
              </w:rPr>
              <w:lastRenderedPageBreak/>
              <w:t>Changes through time linked to electricity and latest technological developments</w:t>
            </w:r>
          </w:p>
        </w:tc>
        <w:tc>
          <w:tcPr>
            <w:tcW w:w="2226" w:type="dxa"/>
          </w:tcPr>
          <w:p>
            <w:pPr>
              <w:pStyle w:val="ListParagraph"/>
              <w:numPr>
                <w:ilvl w:val="0"/>
                <w:numId w:val="3"/>
              </w:numPr>
              <w:rPr>
                <w:sz w:val="20"/>
                <w:szCs w:val="20"/>
              </w:rPr>
            </w:pPr>
          </w:p>
        </w:tc>
        <w:tc>
          <w:tcPr>
            <w:tcW w:w="2227" w:type="dxa"/>
          </w:tcPr>
          <w:p>
            <w:pPr>
              <w:pStyle w:val="ListParagraph"/>
              <w:numPr>
                <w:ilvl w:val="0"/>
                <w:numId w:val="4"/>
              </w:numPr>
              <w:rPr>
                <w:sz w:val="20"/>
                <w:szCs w:val="20"/>
              </w:rPr>
            </w:pPr>
            <w:r>
              <w:rPr>
                <w:sz w:val="20"/>
                <w:szCs w:val="20"/>
              </w:rPr>
              <w:t>Who was the real Saint George?</w:t>
            </w:r>
          </w:p>
          <w:p>
            <w:pPr>
              <w:pStyle w:val="ListParagraph"/>
              <w:numPr>
                <w:ilvl w:val="0"/>
                <w:numId w:val="3"/>
              </w:numPr>
              <w:spacing w:after="160" w:line="259" w:lineRule="auto"/>
              <w:rPr>
                <w:sz w:val="20"/>
                <w:szCs w:val="20"/>
              </w:rPr>
            </w:pPr>
            <w:r>
              <w:rPr>
                <w:sz w:val="20"/>
                <w:szCs w:val="20"/>
              </w:rPr>
              <w:t xml:space="preserve">Saints and Patron Saints across the </w:t>
            </w:r>
            <w:r>
              <w:rPr>
                <w:sz w:val="20"/>
                <w:szCs w:val="20"/>
              </w:rPr>
              <w:lastRenderedPageBreak/>
              <w:t>ages and ‘The Golden</w:t>
            </w:r>
          </w:p>
          <w:p>
            <w:pPr>
              <w:pStyle w:val="ListParagraph"/>
              <w:numPr>
                <w:ilvl w:val="0"/>
                <w:numId w:val="3"/>
              </w:numPr>
              <w:spacing w:after="160" w:line="259" w:lineRule="auto"/>
              <w:rPr>
                <w:sz w:val="20"/>
                <w:szCs w:val="20"/>
              </w:rPr>
            </w:pPr>
            <w:r>
              <w:rPr>
                <w:sz w:val="20"/>
                <w:szCs w:val="20"/>
              </w:rPr>
              <w:t>Flags and heraldic emblems – Origins of the Union Jack</w:t>
            </w:r>
          </w:p>
          <w:p>
            <w:pPr>
              <w:pStyle w:val="ListParagraph"/>
              <w:numPr>
                <w:ilvl w:val="0"/>
                <w:numId w:val="3"/>
              </w:numPr>
              <w:spacing w:after="160" w:line="259" w:lineRule="auto"/>
              <w:rPr>
                <w:sz w:val="20"/>
                <w:szCs w:val="20"/>
              </w:rPr>
            </w:pPr>
            <w:r>
              <w:rPr>
                <w:sz w:val="20"/>
                <w:szCs w:val="20"/>
              </w:rPr>
              <w:t>Beowulf and the Dragon – the first English literature to feature a dragon slayer. Based on real people and events?</w:t>
            </w:r>
          </w:p>
          <w:p>
            <w:pPr>
              <w:pStyle w:val="ListParagraph"/>
              <w:numPr>
                <w:ilvl w:val="0"/>
                <w:numId w:val="3"/>
              </w:numPr>
              <w:spacing w:after="160" w:line="259" w:lineRule="auto"/>
              <w:rPr>
                <w:sz w:val="20"/>
                <w:szCs w:val="20"/>
              </w:rPr>
            </w:pPr>
            <w:r>
              <w:rPr>
                <w:sz w:val="20"/>
                <w:szCs w:val="20"/>
              </w:rPr>
              <w:t>Dragons in architecture – past to present</w:t>
            </w:r>
          </w:p>
          <w:p>
            <w:pPr>
              <w:pStyle w:val="ListParagraph"/>
              <w:numPr>
                <w:ilvl w:val="0"/>
                <w:numId w:val="3"/>
              </w:numPr>
              <w:spacing w:after="160" w:line="259" w:lineRule="auto"/>
              <w:rPr>
                <w:sz w:val="20"/>
                <w:szCs w:val="20"/>
              </w:rPr>
            </w:pPr>
            <w:r>
              <w:rPr>
                <w:sz w:val="20"/>
                <w:szCs w:val="20"/>
              </w:rPr>
              <w:t>Evidence of dragons in history (dragons or dinosaurs?)</w:t>
            </w:r>
          </w:p>
        </w:tc>
        <w:tc>
          <w:tcPr>
            <w:tcW w:w="2230" w:type="dxa"/>
          </w:tcPr>
          <w:p>
            <w:pPr>
              <w:rPr>
                <w:sz w:val="20"/>
                <w:szCs w:val="20"/>
              </w:rPr>
            </w:pPr>
            <w:r>
              <w:rPr>
                <w:sz w:val="20"/>
                <w:szCs w:val="20"/>
              </w:rPr>
              <w:lastRenderedPageBreak/>
              <w:t xml:space="preserve">History and subsequent effects of Deforestation in Amazon. </w:t>
            </w:r>
          </w:p>
        </w:tc>
        <w:tc>
          <w:tcPr>
            <w:tcW w:w="2222" w:type="dxa"/>
            <w:gridSpan w:val="2"/>
          </w:tcPr>
          <w:p>
            <w:pPr>
              <w:rPr>
                <w:sz w:val="20"/>
                <w:szCs w:val="20"/>
              </w:rPr>
            </w:pPr>
          </w:p>
        </w:tc>
      </w:tr>
      <w:tr>
        <w:trPr>
          <w:trHeight w:val="364"/>
        </w:trPr>
        <w:tc>
          <w:tcPr>
            <w:tcW w:w="1564" w:type="dxa"/>
            <w:shd w:val="clear" w:color="auto" w:fill="00B050"/>
          </w:tcPr>
          <w:p>
            <w:pPr>
              <w:rPr>
                <w:b/>
                <w:color w:val="FFFFFF" w:themeColor="background1"/>
              </w:rPr>
            </w:pPr>
            <w:r>
              <w:rPr>
                <w:b/>
                <w:color w:val="FFFFFF" w:themeColor="background1"/>
              </w:rPr>
              <w:t>GEOGRAPHY</w:t>
            </w:r>
          </w:p>
        </w:tc>
        <w:tc>
          <w:tcPr>
            <w:tcW w:w="2513" w:type="dxa"/>
          </w:tcPr>
          <w:p>
            <w:pPr>
              <w:rPr>
                <w:sz w:val="20"/>
                <w:szCs w:val="20"/>
              </w:rPr>
            </w:pPr>
            <w:r>
              <w:rPr>
                <w:sz w:val="20"/>
                <w:szCs w:val="20"/>
              </w:rPr>
              <w:t>Focus on Iceland linked to the Viking raids – location, key physical geography, Reykjavik – comparison to UK/Cornwall.  Volcanoes and their effect.</w:t>
            </w:r>
          </w:p>
        </w:tc>
        <w:tc>
          <w:tcPr>
            <w:tcW w:w="2535" w:type="dxa"/>
          </w:tcPr>
          <w:p>
            <w:pPr>
              <w:rPr>
                <w:sz w:val="20"/>
                <w:szCs w:val="20"/>
              </w:rPr>
            </w:pPr>
            <w:r>
              <w:rPr>
                <w:sz w:val="20"/>
                <w:szCs w:val="20"/>
              </w:rPr>
              <w:t>World events referenced using world map display.</w:t>
            </w:r>
          </w:p>
        </w:tc>
        <w:tc>
          <w:tcPr>
            <w:tcW w:w="2226" w:type="dxa"/>
          </w:tcPr>
          <w:p>
            <w:pPr>
              <w:rPr>
                <w:sz w:val="20"/>
                <w:szCs w:val="20"/>
              </w:rPr>
            </w:pPr>
            <w:r>
              <w:rPr>
                <w:sz w:val="20"/>
                <w:szCs w:val="20"/>
              </w:rPr>
              <w:t>World events referenced using world map display.</w:t>
            </w:r>
          </w:p>
        </w:tc>
        <w:tc>
          <w:tcPr>
            <w:tcW w:w="2227" w:type="dxa"/>
          </w:tcPr>
          <w:p>
            <w:pPr>
              <w:pStyle w:val="ListParagraph"/>
              <w:numPr>
                <w:ilvl w:val="0"/>
                <w:numId w:val="5"/>
              </w:numPr>
              <w:rPr>
                <w:sz w:val="20"/>
                <w:szCs w:val="20"/>
              </w:rPr>
            </w:pPr>
            <w:r>
              <w:rPr>
                <w:sz w:val="20"/>
                <w:szCs w:val="20"/>
              </w:rPr>
              <w:t>Dragon lair possible UK locations?</w:t>
            </w:r>
          </w:p>
          <w:p>
            <w:pPr>
              <w:pStyle w:val="ListParagraph"/>
              <w:numPr>
                <w:ilvl w:val="0"/>
                <w:numId w:val="5"/>
              </w:numPr>
              <w:rPr>
                <w:sz w:val="20"/>
                <w:szCs w:val="20"/>
              </w:rPr>
            </w:pPr>
            <w:r>
              <w:rPr>
                <w:sz w:val="20"/>
                <w:szCs w:val="20"/>
              </w:rPr>
              <w:t>Where have dragons been found or reported in UK?</w:t>
            </w:r>
          </w:p>
          <w:p>
            <w:pPr>
              <w:pStyle w:val="ListParagraph"/>
              <w:numPr>
                <w:ilvl w:val="0"/>
                <w:numId w:val="5"/>
              </w:numPr>
              <w:rPr>
                <w:sz w:val="20"/>
                <w:szCs w:val="20"/>
              </w:rPr>
            </w:pPr>
            <w:r>
              <w:rPr>
                <w:sz w:val="20"/>
                <w:szCs w:val="20"/>
              </w:rPr>
              <w:t>Maps, routes for the journalists</w:t>
            </w:r>
          </w:p>
          <w:p>
            <w:pPr>
              <w:pStyle w:val="ListParagraph"/>
              <w:numPr>
                <w:ilvl w:val="0"/>
                <w:numId w:val="5"/>
              </w:numPr>
              <w:rPr>
                <w:sz w:val="20"/>
                <w:szCs w:val="20"/>
              </w:rPr>
            </w:pPr>
            <w:r>
              <w:rPr>
                <w:sz w:val="20"/>
                <w:szCs w:val="20"/>
              </w:rPr>
              <w:t>News report</w:t>
            </w:r>
          </w:p>
          <w:p>
            <w:pPr>
              <w:rPr>
                <w:sz w:val="20"/>
                <w:szCs w:val="20"/>
              </w:rPr>
            </w:pPr>
          </w:p>
        </w:tc>
        <w:tc>
          <w:tcPr>
            <w:tcW w:w="2230" w:type="dxa"/>
          </w:tcPr>
          <w:p>
            <w:pPr>
              <w:pStyle w:val="ListParagraph"/>
              <w:numPr>
                <w:ilvl w:val="0"/>
                <w:numId w:val="5"/>
              </w:numPr>
              <w:rPr>
                <w:sz w:val="20"/>
                <w:szCs w:val="20"/>
              </w:rPr>
            </w:pPr>
            <w:r>
              <w:rPr>
                <w:sz w:val="20"/>
                <w:szCs w:val="20"/>
              </w:rPr>
              <w:t>Climate and location of the world’s tropical rainforests.</w:t>
            </w:r>
          </w:p>
          <w:p>
            <w:pPr>
              <w:rPr>
                <w:sz w:val="20"/>
                <w:szCs w:val="20"/>
              </w:rPr>
            </w:pPr>
            <w:r>
              <w:rPr>
                <w:sz w:val="20"/>
                <w:szCs w:val="20"/>
              </w:rPr>
              <w:t>• Layers of plants and shrubs found in the rainforests.</w:t>
            </w:r>
          </w:p>
          <w:p>
            <w:pPr>
              <w:rPr>
                <w:sz w:val="20"/>
                <w:szCs w:val="20"/>
              </w:rPr>
            </w:pPr>
            <w:r>
              <w:rPr>
                <w:sz w:val="20"/>
                <w:szCs w:val="20"/>
              </w:rPr>
              <w:t>• Deforestation in Amazon basin and elsewhere in the world.</w:t>
            </w:r>
          </w:p>
          <w:p>
            <w:pPr>
              <w:rPr>
                <w:sz w:val="20"/>
                <w:szCs w:val="20"/>
              </w:rPr>
            </w:pPr>
            <w:r>
              <w:rPr>
                <w:sz w:val="20"/>
                <w:szCs w:val="20"/>
              </w:rPr>
              <w:t>• Biodiversity.</w:t>
            </w:r>
          </w:p>
        </w:tc>
        <w:tc>
          <w:tcPr>
            <w:tcW w:w="2222" w:type="dxa"/>
            <w:gridSpan w:val="2"/>
          </w:tcPr>
          <w:p>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Using compasses and direction.</w:t>
            </w:r>
          </w:p>
          <w:p>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4 figure grid references and map reading.</w:t>
            </w:r>
          </w:p>
          <w:p>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Features, symbols and keys on OS maps.</w:t>
            </w:r>
          </w:p>
          <w:p>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Fieldwork</w:t>
            </w:r>
          </w:p>
          <w:p>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Sketch maps</w:t>
            </w:r>
          </w:p>
          <w:p>
            <w:pPr>
              <w:rPr>
                <w:sz w:val="20"/>
                <w:szCs w:val="20"/>
              </w:rPr>
            </w:pPr>
            <w:r>
              <w:rPr>
                <w:rFonts w:ascii="SymbolMT" w:hAnsi="SymbolMT" w:cs="SymbolMT"/>
                <w:sz w:val="20"/>
                <w:szCs w:val="20"/>
              </w:rPr>
              <w:t xml:space="preserve">• </w:t>
            </w:r>
            <w:r>
              <w:rPr>
                <w:rFonts w:ascii="Arial" w:hAnsi="Arial" w:cs="Arial"/>
                <w:sz w:val="20"/>
                <w:szCs w:val="20"/>
              </w:rPr>
              <w:t>Reading and constructing plans using scale</w:t>
            </w:r>
            <w:r>
              <w:rPr>
                <w:rFonts w:ascii="Calibri" w:hAnsi="Calibri" w:cs="Calibri"/>
                <w:sz w:val="20"/>
                <w:szCs w:val="20"/>
              </w:rPr>
              <w:t>.</w:t>
            </w:r>
          </w:p>
        </w:tc>
      </w:tr>
      <w:tr>
        <w:trPr>
          <w:trHeight w:val="364"/>
        </w:trPr>
        <w:tc>
          <w:tcPr>
            <w:tcW w:w="1564" w:type="dxa"/>
            <w:shd w:val="clear" w:color="auto" w:fill="00B050"/>
          </w:tcPr>
          <w:p>
            <w:pPr>
              <w:rPr>
                <w:b/>
                <w:color w:val="FFFFFF" w:themeColor="background1"/>
              </w:rPr>
            </w:pPr>
            <w:r>
              <w:rPr>
                <w:b/>
                <w:color w:val="FFFFFF" w:themeColor="background1"/>
              </w:rPr>
              <w:t>COMPUTING</w:t>
            </w:r>
          </w:p>
        </w:tc>
        <w:tc>
          <w:tcPr>
            <w:tcW w:w="2513" w:type="dxa"/>
          </w:tcPr>
          <w:p>
            <w:pPr>
              <w:rPr>
                <w:sz w:val="20"/>
                <w:szCs w:val="20"/>
              </w:rPr>
            </w:pPr>
            <w:r>
              <w:rPr>
                <w:sz w:val="20"/>
                <w:szCs w:val="20"/>
              </w:rPr>
              <w:t>Use of search engines for research – internet safety, which website is accurate?</w:t>
            </w:r>
          </w:p>
        </w:tc>
        <w:tc>
          <w:tcPr>
            <w:tcW w:w="2535" w:type="dxa"/>
          </w:tcPr>
          <w:p>
            <w:pPr>
              <w:rPr>
                <w:sz w:val="20"/>
                <w:szCs w:val="20"/>
              </w:rPr>
            </w:pPr>
            <w:r>
              <w:rPr>
                <w:sz w:val="20"/>
                <w:szCs w:val="20"/>
              </w:rPr>
              <w:t>Scratch program – creating and developing sprites using command language.</w:t>
            </w:r>
          </w:p>
        </w:tc>
        <w:tc>
          <w:tcPr>
            <w:tcW w:w="2226" w:type="dxa"/>
          </w:tcPr>
          <w:p>
            <w:pPr>
              <w:rPr>
                <w:sz w:val="20"/>
                <w:szCs w:val="20"/>
              </w:rPr>
            </w:pPr>
            <w:r>
              <w:rPr>
                <w:sz w:val="20"/>
                <w:szCs w:val="20"/>
              </w:rPr>
              <w:t>Pupils will experiment with Audacity</w:t>
            </w:r>
          </w:p>
          <w:p>
            <w:pPr>
              <w:rPr>
                <w:sz w:val="20"/>
                <w:szCs w:val="20"/>
              </w:rPr>
            </w:pPr>
            <w:r>
              <w:rPr>
                <w:sz w:val="20"/>
                <w:szCs w:val="20"/>
              </w:rPr>
              <w:t>• Understand audio wave forms, volume and the importance of using a microphone correctly</w:t>
            </w:r>
          </w:p>
          <w:p>
            <w:pPr>
              <w:rPr>
                <w:sz w:val="20"/>
                <w:szCs w:val="20"/>
              </w:rPr>
            </w:pPr>
            <w:r>
              <w:rPr>
                <w:sz w:val="20"/>
                <w:szCs w:val="20"/>
              </w:rPr>
              <w:t xml:space="preserve">• Applying effects to music, such as tempo, </w:t>
            </w:r>
            <w:r>
              <w:rPr>
                <w:sz w:val="20"/>
                <w:szCs w:val="20"/>
              </w:rPr>
              <w:lastRenderedPageBreak/>
              <w:t>pitch and volume changes</w:t>
            </w:r>
          </w:p>
          <w:p>
            <w:pPr>
              <w:rPr>
                <w:sz w:val="20"/>
                <w:szCs w:val="20"/>
              </w:rPr>
            </w:pPr>
            <w:r>
              <w:rPr>
                <w:sz w:val="20"/>
                <w:szCs w:val="20"/>
              </w:rPr>
              <w:t>• Understand that music can be created using simple loops</w:t>
            </w:r>
          </w:p>
        </w:tc>
        <w:tc>
          <w:tcPr>
            <w:tcW w:w="2227" w:type="dxa"/>
          </w:tcPr>
          <w:p>
            <w:pPr>
              <w:rPr>
                <w:sz w:val="20"/>
                <w:szCs w:val="20"/>
              </w:rPr>
            </w:pPr>
            <w:r>
              <w:rPr>
                <w:sz w:val="20"/>
                <w:szCs w:val="20"/>
              </w:rPr>
              <w:lastRenderedPageBreak/>
              <w:t>Use of search engines for research – internet safety, which website is accurate?</w:t>
            </w:r>
          </w:p>
        </w:tc>
        <w:tc>
          <w:tcPr>
            <w:tcW w:w="2230" w:type="dxa"/>
          </w:tcPr>
          <w:p>
            <w:pPr>
              <w:rPr>
                <w:sz w:val="20"/>
                <w:szCs w:val="20"/>
              </w:rPr>
            </w:pPr>
            <w:r>
              <w:rPr>
                <w:sz w:val="20"/>
                <w:szCs w:val="20"/>
              </w:rPr>
              <w:t>Use of search engines for research – internet safety, which website is accurate?</w:t>
            </w:r>
          </w:p>
        </w:tc>
        <w:tc>
          <w:tcPr>
            <w:tcW w:w="2222" w:type="dxa"/>
            <w:gridSpan w:val="2"/>
          </w:tcPr>
          <w:p>
            <w:pPr>
              <w:pStyle w:val="ListParagraph"/>
              <w:numPr>
                <w:ilvl w:val="0"/>
                <w:numId w:val="9"/>
              </w:numPr>
              <w:rPr>
                <w:sz w:val="20"/>
                <w:szCs w:val="20"/>
              </w:rPr>
            </w:pPr>
            <w:r>
              <w:rPr>
                <w:sz w:val="20"/>
                <w:szCs w:val="20"/>
              </w:rPr>
              <w:t>This Unit is linked closely with pupils’ science lessons, where they have to classify animals according to specific attributes.</w:t>
            </w:r>
          </w:p>
          <w:p>
            <w:pPr>
              <w:rPr>
                <w:sz w:val="20"/>
                <w:szCs w:val="20"/>
              </w:rPr>
            </w:pPr>
            <w:r>
              <w:rPr>
                <w:sz w:val="20"/>
                <w:szCs w:val="20"/>
              </w:rPr>
              <w:t>• Pupils will learn how to create a branching</w:t>
            </w:r>
          </w:p>
          <w:p>
            <w:pPr>
              <w:rPr>
                <w:sz w:val="20"/>
                <w:szCs w:val="20"/>
              </w:rPr>
            </w:pPr>
            <w:r>
              <w:rPr>
                <w:sz w:val="20"/>
                <w:szCs w:val="20"/>
              </w:rPr>
              <w:lastRenderedPageBreak/>
              <w:t>database (or binary tree) that will allow them</w:t>
            </w:r>
          </w:p>
          <w:p>
            <w:pPr>
              <w:rPr>
                <w:sz w:val="20"/>
                <w:szCs w:val="20"/>
              </w:rPr>
            </w:pPr>
            <w:proofErr w:type="gramStart"/>
            <w:r>
              <w:rPr>
                <w:sz w:val="20"/>
                <w:szCs w:val="20"/>
              </w:rPr>
              <w:t>to</w:t>
            </w:r>
            <w:proofErr w:type="gramEnd"/>
            <w:r>
              <w:rPr>
                <w:sz w:val="20"/>
                <w:szCs w:val="20"/>
              </w:rPr>
              <w:t xml:space="preserve"> ask questions to identify different types of vertebrate, discovering how computers can be used to solve complex problems faster than humans.</w:t>
            </w:r>
          </w:p>
        </w:tc>
      </w:tr>
      <w:tr>
        <w:trPr>
          <w:trHeight w:val="364"/>
        </w:trPr>
        <w:tc>
          <w:tcPr>
            <w:tcW w:w="1564" w:type="dxa"/>
            <w:shd w:val="clear" w:color="auto" w:fill="00B050"/>
          </w:tcPr>
          <w:p>
            <w:pPr>
              <w:rPr>
                <w:b/>
                <w:color w:val="FFFFFF" w:themeColor="background1"/>
              </w:rPr>
            </w:pPr>
            <w:r>
              <w:rPr>
                <w:b/>
                <w:color w:val="FFFFFF" w:themeColor="background1"/>
              </w:rPr>
              <w:lastRenderedPageBreak/>
              <w:t>SCIENCE</w:t>
            </w:r>
          </w:p>
        </w:tc>
        <w:tc>
          <w:tcPr>
            <w:tcW w:w="2513" w:type="dxa"/>
          </w:tcPr>
          <w:p>
            <w:pPr>
              <w:rPr>
                <w:sz w:val="20"/>
                <w:szCs w:val="20"/>
              </w:rPr>
            </w:pPr>
            <w:r>
              <w:rPr>
                <w:sz w:val="20"/>
                <w:szCs w:val="20"/>
              </w:rPr>
              <w:t>Teeth and Digestion</w:t>
            </w:r>
          </w:p>
        </w:tc>
        <w:tc>
          <w:tcPr>
            <w:tcW w:w="2535" w:type="dxa"/>
          </w:tcPr>
          <w:p>
            <w:pPr>
              <w:rPr>
                <w:sz w:val="20"/>
                <w:szCs w:val="20"/>
              </w:rPr>
            </w:pPr>
            <w:r>
              <w:rPr>
                <w:sz w:val="20"/>
                <w:szCs w:val="20"/>
              </w:rPr>
              <w:t>Electricity – making simple circuits and problem solving around circuits that won’t work.</w:t>
            </w:r>
          </w:p>
          <w:p>
            <w:pPr>
              <w:rPr>
                <w:sz w:val="20"/>
                <w:szCs w:val="20"/>
              </w:rPr>
            </w:pPr>
          </w:p>
          <w:p>
            <w:pPr>
              <w:rPr>
                <w:sz w:val="20"/>
                <w:szCs w:val="20"/>
              </w:rPr>
            </w:pPr>
            <w:r>
              <w:rPr>
                <w:sz w:val="20"/>
                <w:szCs w:val="20"/>
              </w:rPr>
              <w:t>Use of electrical appliances at home and how they are powered.  What would life be like without these?</w:t>
            </w:r>
          </w:p>
        </w:tc>
        <w:tc>
          <w:tcPr>
            <w:tcW w:w="2226" w:type="dxa"/>
          </w:tcPr>
          <w:p>
            <w:pPr>
              <w:rPr>
                <w:sz w:val="20"/>
                <w:szCs w:val="20"/>
              </w:rPr>
            </w:pPr>
            <w:r>
              <w:rPr>
                <w:sz w:val="20"/>
                <w:szCs w:val="20"/>
              </w:rPr>
              <w:t>Changing Sounds</w:t>
            </w:r>
          </w:p>
          <w:p>
            <w:pPr>
              <w:rPr>
                <w:sz w:val="20"/>
                <w:szCs w:val="20"/>
              </w:rPr>
            </w:pPr>
            <w:r>
              <w:rPr>
                <w:sz w:val="20"/>
                <w:szCs w:val="20"/>
              </w:rPr>
              <w:t>How sound travels, how it can be changed, how humans hear- vibrations, pitch, soundwaves.</w:t>
            </w:r>
          </w:p>
        </w:tc>
        <w:tc>
          <w:tcPr>
            <w:tcW w:w="2227" w:type="dxa"/>
          </w:tcPr>
          <w:p>
            <w:pPr>
              <w:rPr>
                <w:sz w:val="20"/>
                <w:szCs w:val="20"/>
              </w:rPr>
            </w:pPr>
            <w:r>
              <w:rPr>
                <w:sz w:val="20"/>
                <w:szCs w:val="20"/>
              </w:rPr>
              <w:t>Changing States – link to the water cycle – create water cycle in a bag for display.  Difference between solid, liquid and gas – reversible and irreversible changes between states.</w:t>
            </w:r>
          </w:p>
        </w:tc>
        <w:tc>
          <w:tcPr>
            <w:tcW w:w="2230" w:type="dxa"/>
          </w:tcPr>
          <w:p>
            <w:pPr>
              <w:rPr>
                <w:sz w:val="20"/>
                <w:szCs w:val="20"/>
              </w:rPr>
            </w:pPr>
            <w:r>
              <w:rPr>
                <w:sz w:val="20"/>
                <w:szCs w:val="20"/>
              </w:rPr>
              <w:t>Habitats – Amazon Focus</w:t>
            </w:r>
          </w:p>
        </w:tc>
        <w:tc>
          <w:tcPr>
            <w:tcW w:w="2222" w:type="dxa"/>
            <w:gridSpan w:val="2"/>
          </w:tcPr>
          <w:p>
            <w:pPr>
              <w:rPr>
                <w:sz w:val="20"/>
                <w:szCs w:val="20"/>
              </w:rPr>
            </w:pPr>
            <w:r>
              <w:rPr>
                <w:sz w:val="20"/>
                <w:szCs w:val="20"/>
              </w:rPr>
              <w:t>Animal adaptation – food webs, classification keys.</w:t>
            </w:r>
          </w:p>
        </w:tc>
      </w:tr>
      <w:tr>
        <w:trPr>
          <w:trHeight w:val="364"/>
        </w:trPr>
        <w:tc>
          <w:tcPr>
            <w:tcW w:w="1564" w:type="dxa"/>
            <w:shd w:val="clear" w:color="auto" w:fill="00B050"/>
          </w:tcPr>
          <w:p>
            <w:pPr>
              <w:rPr>
                <w:b/>
                <w:color w:val="FFFFFF" w:themeColor="background1"/>
              </w:rPr>
            </w:pPr>
            <w:r>
              <w:rPr>
                <w:b/>
                <w:color w:val="FFFFFF" w:themeColor="background1"/>
              </w:rPr>
              <w:t>ART AND DT</w:t>
            </w:r>
          </w:p>
        </w:tc>
        <w:tc>
          <w:tcPr>
            <w:tcW w:w="2513" w:type="dxa"/>
          </w:tcPr>
          <w:p>
            <w:pPr>
              <w:rPr>
                <w:sz w:val="20"/>
                <w:szCs w:val="20"/>
              </w:rPr>
            </w:pPr>
            <w:r>
              <w:rPr>
                <w:sz w:val="20"/>
                <w:szCs w:val="20"/>
              </w:rPr>
              <w:t>Bayeux Tapestry – recreating images from Bayeux Tapestry and using own life experiences to create a version of it.</w:t>
            </w:r>
          </w:p>
        </w:tc>
        <w:tc>
          <w:tcPr>
            <w:tcW w:w="2535" w:type="dxa"/>
          </w:tcPr>
          <w:p>
            <w:pPr>
              <w:rPr>
                <w:sz w:val="20"/>
                <w:szCs w:val="20"/>
              </w:rPr>
            </w:pPr>
            <w:r>
              <w:rPr>
                <w:sz w:val="20"/>
                <w:szCs w:val="20"/>
              </w:rPr>
              <w:t>Design and (create) your own Christmas themed item/decoration – to be sold at Christmas fair.</w:t>
            </w:r>
          </w:p>
        </w:tc>
        <w:tc>
          <w:tcPr>
            <w:tcW w:w="2226" w:type="dxa"/>
          </w:tcPr>
          <w:p>
            <w:pPr>
              <w:rPr>
                <w:sz w:val="20"/>
                <w:szCs w:val="20"/>
              </w:rPr>
            </w:pPr>
            <w:r>
              <w:rPr>
                <w:sz w:val="20"/>
                <w:szCs w:val="20"/>
              </w:rPr>
              <w:t>Sound drawings:</w:t>
            </w:r>
          </w:p>
          <w:p>
            <w:pPr>
              <w:rPr>
                <w:sz w:val="20"/>
                <w:szCs w:val="20"/>
              </w:rPr>
            </w:pPr>
            <w:r>
              <w:rPr>
                <w:sz w:val="20"/>
                <w:szCs w:val="20"/>
              </w:rPr>
              <w:t>• Observe object &amp; tell another pupil what to draw</w:t>
            </w:r>
          </w:p>
          <w:p>
            <w:pPr>
              <w:rPr>
                <w:sz w:val="20"/>
                <w:szCs w:val="20"/>
              </w:rPr>
            </w:pPr>
            <w:r>
              <w:rPr>
                <w:sz w:val="20"/>
                <w:szCs w:val="20"/>
              </w:rPr>
              <w:t xml:space="preserve">• Draw while listening to sounds – link to </w:t>
            </w:r>
            <w:proofErr w:type="spellStart"/>
            <w:r>
              <w:rPr>
                <w:sz w:val="20"/>
                <w:szCs w:val="20"/>
              </w:rPr>
              <w:t>Killy</w:t>
            </w:r>
            <w:proofErr w:type="spellEnd"/>
            <w:r>
              <w:rPr>
                <w:sz w:val="20"/>
                <w:szCs w:val="20"/>
              </w:rPr>
              <w:t xml:space="preserve"> </w:t>
            </w:r>
            <w:proofErr w:type="spellStart"/>
            <w:r>
              <w:rPr>
                <w:sz w:val="20"/>
                <w:szCs w:val="20"/>
              </w:rPr>
              <w:t>Kilford</w:t>
            </w:r>
            <w:proofErr w:type="spellEnd"/>
            <w:r>
              <w:rPr>
                <w:sz w:val="20"/>
                <w:szCs w:val="20"/>
              </w:rPr>
              <w:t>.</w:t>
            </w:r>
          </w:p>
          <w:p>
            <w:pPr>
              <w:rPr>
                <w:sz w:val="20"/>
                <w:szCs w:val="20"/>
              </w:rPr>
            </w:pPr>
            <w:r>
              <w:rPr>
                <w:sz w:val="20"/>
                <w:szCs w:val="20"/>
              </w:rPr>
              <w:t>• Sound waves</w:t>
            </w:r>
          </w:p>
          <w:p>
            <w:pPr>
              <w:rPr>
                <w:sz w:val="20"/>
                <w:szCs w:val="20"/>
              </w:rPr>
            </w:pPr>
            <w:r>
              <w:rPr>
                <w:sz w:val="20"/>
                <w:szCs w:val="20"/>
              </w:rPr>
              <w:t>• What they look like</w:t>
            </w:r>
          </w:p>
          <w:p>
            <w:pPr>
              <w:rPr>
                <w:sz w:val="20"/>
                <w:szCs w:val="20"/>
              </w:rPr>
            </w:pPr>
            <w:r>
              <w:rPr>
                <w:sz w:val="20"/>
                <w:szCs w:val="20"/>
              </w:rPr>
              <w:t>• Mobile sculptures inspired by sound waves</w:t>
            </w:r>
          </w:p>
        </w:tc>
        <w:tc>
          <w:tcPr>
            <w:tcW w:w="2227" w:type="dxa"/>
          </w:tcPr>
          <w:p>
            <w:pPr>
              <w:pStyle w:val="ListParagraph"/>
              <w:numPr>
                <w:ilvl w:val="0"/>
                <w:numId w:val="6"/>
              </w:numPr>
              <w:rPr>
                <w:sz w:val="20"/>
                <w:szCs w:val="20"/>
              </w:rPr>
            </w:pPr>
            <w:r>
              <w:rPr>
                <w:sz w:val="20"/>
                <w:szCs w:val="20"/>
              </w:rPr>
              <w:t>Dragon sketches, paintings, collage</w:t>
            </w:r>
          </w:p>
          <w:p>
            <w:pPr>
              <w:pStyle w:val="ListParagraph"/>
              <w:numPr>
                <w:ilvl w:val="0"/>
                <w:numId w:val="6"/>
              </w:numPr>
              <w:rPr>
                <w:sz w:val="20"/>
                <w:szCs w:val="20"/>
              </w:rPr>
            </w:pPr>
            <w:r>
              <w:rPr>
                <w:sz w:val="20"/>
                <w:szCs w:val="20"/>
              </w:rPr>
              <w:t>Compare and contrast ancient and modern architecture with dragon designs and themes.</w:t>
            </w:r>
          </w:p>
          <w:p>
            <w:pPr>
              <w:pStyle w:val="ListParagraph"/>
              <w:numPr>
                <w:ilvl w:val="0"/>
                <w:numId w:val="6"/>
              </w:numPr>
              <w:rPr>
                <w:sz w:val="20"/>
                <w:szCs w:val="20"/>
              </w:rPr>
            </w:pPr>
            <w:r>
              <w:rPr>
                <w:sz w:val="20"/>
                <w:szCs w:val="20"/>
              </w:rPr>
              <w:t>Artist Dante Gabriel Rossetti (1862) – stained glass windows depicting story of St George and the dragon</w:t>
            </w:r>
          </w:p>
          <w:p>
            <w:pPr>
              <w:pStyle w:val="ListParagraph"/>
              <w:numPr>
                <w:ilvl w:val="0"/>
                <w:numId w:val="6"/>
              </w:numPr>
              <w:rPr>
                <w:sz w:val="20"/>
                <w:szCs w:val="20"/>
              </w:rPr>
            </w:pPr>
            <w:r>
              <w:rPr>
                <w:sz w:val="20"/>
                <w:szCs w:val="20"/>
              </w:rPr>
              <w:t>Create 3D dragons</w:t>
            </w:r>
          </w:p>
        </w:tc>
        <w:tc>
          <w:tcPr>
            <w:tcW w:w="2230" w:type="dxa"/>
          </w:tcPr>
          <w:p>
            <w:pPr>
              <w:pStyle w:val="ListParagraph"/>
              <w:numPr>
                <w:ilvl w:val="0"/>
                <w:numId w:val="6"/>
              </w:numPr>
              <w:rPr>
                <w:sz w:val="20"/>
                <w:szCs w:val="20"/>
              </w:rPr>
            </w:pPr>
            <w:r>
              <w:rPr>
                <w:sz w:val="20"/>
                <w:szCs w:val="20"/>
              </w:rPr>
              <w:t>Pupils will learn about line drawing for mono-printing and block printing.</w:t>
            </w:r>
          </w:p>
          <w:p>
            <w:pPr>
              <w:rPr>
                <w:sz w:val="20"/>
                <w:szCs w:val="20"/>
              </w:rPr>
            </w:pPr>
            <w:r>
              <w:rPr>
                <w:sz w:val="20"/>
                <w:szCs w:val="20"/>
              </w:rPr>
              <w:t>• They will create images of Amazonian</w:t>
            </w:r>
          </w:p>
          <w:p>
            <w:pPr>
              <w:rPr>
                <w:sz w:val="20"/>
                <w:szCs w:val="20"/>
              </w:rPr>
            </w:pPr>
            <w:r>
              <w:rPr>
                <w:sz w:val="20"/>
                <w:szCs w:val="20"/>
              </w:rPr>
              <w:t>Animals which can be printed onto a frieze of fabric.</w:t>
            </w:r>
          </w:p>
        </w:tc>
        <w:tc>
          <w:tcPr>
            <w:tcW w:w="2222" w:type="dxa"/>
            <w:gridSpan w:val="2"/>
          </w:tcPr>
          <w:p>
            <w:pPr>
              <w:rPr>
                <w:sz w:val="20"/>
                <w:szCs w:val="20"/>
              </w:rPr>
            </w:pPr>
            <w:r>
              <w:rPr>
                <w:sz w:val="20"/>
                <w:szCs w:val="20"/>
              </w:rPr>
              <w:t>Using what they have discovered in science the children will create felt artwork pieces to reflect habitats.</w:t>
            </w:r>
          </w:p>
        </w:tc>
      </w:tr>
      <w:tr>
        <w:trPr>
          <w:trHeight w:val="364"/>
        </w:trPr>
        <w:tc>
          <w:tcPr>
            <w:tcW w:w="1564" w:type="dxa"/>
            <w:shd w:val="clear" w:color="auto" w:fill="00B050"/>
          </w:tcPr>
          <w:p>
            <w:pPr>
              <w:rPr>
                <w:b/>
                <w:color w:val="FFFFFF" w:themeColor="background1"/>
              </w:rPr>
            </w:pPr>
            <w:r>
              <w:rPr>
                <w:b/>
                <w:color w:val="FFFFFF" w:themeColor="background1"/>
              </w:rPr>
              <w:t>MUSIC</w:t>
            </w:r>
          </w:p>
        </w:tc>
        <w:tc>
          <w:tcPr>
            <w:tcW w:w="2513" w:type="dxa"/>
          </w:tcPr>
          <w:p>
            <w:pPr>
              <w:rPr>
                <w:sz w:val="20"/>
                <w:szCs w:val="20"/>
              </w:rPr>
            </w:pPr>
            <w:r>
              <w:rPr>
                <w:sz w:val="20"/>
                <w:szCs w:val="20"/>
              </w:rPr>
              <w:t>Recognise links between modern day and Anglo-Saxon/Viking instruments.  Prepare a piece linked to the battle stages of epic poem, Beowulf.</w:t>
            </w:r>
          </w:p>
        </w:tc>
        <w:tc>
          <w:tcPr>
            <w:tcW w:w="2535" w:type="dxa"/>
          </w:tcPr>
          <w:p>
            <w:pPr>
              <w:rPr>
                <w:sz w:val="20"/>
                <w:szCs w:val="20"/>
              </w:rPr>
            </w:pPr>
            <w:r>
              <w:rPr>
                <w:sz w:val="20"/>
                <w:szCs w:val="20"/>
              </w:rPr>
              <w:t>Magical music theme.</w:t>
            </w:r>
          </w:p>
          <w:p>
            <w:pPr>
              <w:rPr>
                <w:sz w:val="20"/>
                <w:szCs w:val="20"/>
              </w:rPr>
            </w:pPr>
            <w:r>
              <w:rPr>
                <w:sz w:val="20"/>
                <w:szCs w:val="20"/>
              </w:rPr>
              <w:t>- listen to a selection of pieces of music,</w:t>
            </w:r>
          </w:p>
          <w:p>
            <w:pPr>
              <w:rPr>
                <w:sz w:val="20"/>
                <w:szCs w:val="20"/>
              </w:rPr>
            </w:pPr>
            <w:r>
              <w:rPr>
                <w:sz w:val="20"/>
                <w:szCs w:val="20"/>
              </w:rPr>
              <w:t xml:space="preserve"> - compose their own magical music which is recorded and performed to an audience.</w:t>
            </w:r>
          </w:p>
        </w:tc>
        <w:tc>
          <w:tcPr>
            <w:tcW w:w="2226" w:type="dxa"/>
          </w:tcPr>
          <w:p>
            <w:pPr>
              <w:rPr>
                <w:sz w:val="20"/>
                <w:szCs w:val="20"/>
              </w:rPr>
            </w:pPr>
            <w:r>
              <w:rPr>
                <w:sz w:val="20"/>
                <w:szCs w:val="20"/>
              </w:rPr>
              <w:t>Explore the different families of instruments</w:t>
            </w:r>
          </w:p>
          <w:p>
            <w:pPr>
              <w:rPr>
                <w:sz w:val="20"/>
                <w:szCs w:val="20"/>
              </w:rPr>
            </w:pPr>
            <w:r>
              <w:rPr>
                <w:sz w:val="20"/>
                <w:szCs w:val="20"/>
              </w:rPr>
              <w:t>• Experience musical instruments being played live</w:t>
            </w:r>
          </w:p>
          <w:p>
            <w:pPr>
              <w:rPr>
                <w:sz w:val="20"/>
                <w:szCs w:val="20"/>
              </w:rPr>
            </w:pPr>
            <w:r>
              <w:rPr>
                <w:sz w:val="20"/>
                <w:szCs w:val="20"/>
              </w:rPr>
              <w:t>• Listen to high quality recordings</w:t>
            </w:r>
          </w:p>
          <w:p>
            <w:pPr>
              <w:rPr>
                <w:sz w:val="20"/>
                <w:szCs w:val="20"/>
              </w:rPr>
            </w:pPr>
            <w:r>
              <w:rPr>
                <w:sz w:val="20"/>
                <w:szCs w:val="20"/>
              </w:rPr>
              <w:lastRenderedPageBreak/>
              <w:t>• Understand how sounds are made by musical instruments</w:t>
            </w:r>
          </w:p>
        </w:tc>
        <w:tc>
          <w:tcPr>
            <w:tcW w:w="2227" w:type="dxa"/>
          </w:tcPr>
          <w:p>
            <w:pPr>
              <w:pStyle w:val="ListParagraph"/>
              <w:numPr>
                <w:ilvl w:val="0"/>
                <w:numId w:val="8"/>
              </w:numPr>
              <w:rPr>
                <w:sz w:val="20"/>
                <w:szCs w:val="20"/>
              </w:rPr>
            </w:pPr>
            <w:r>
              <w:rPr>
                <w:sz w:val="20"/>
                <w:szCs w:val="20"/>
              </w:rPr>
              <w:lastRenderedPageBreak/>
              <w:t>Chinese dragon dance music</w:t>
            </w:r>
          </w:p>
          <w:p>
            <w:pPr>
              <w:pStyle w:val="ListParagraph"/>
              <w:numPr>
                <w:ilvl w:val="0"/>
                <w:numId w:val="7"/>
              </w:numPr>
              <w:rPr>
                <w:sz w:val="20"/>
                <w:szCs w:val="20"/>
              </w:rPr>
            </w:pPr>
            <w:r>
              <w:rPr>
                <w:sz w:val="20"/>
                <w:szCs w:val="20"/>
              </w:rPr>
              <w:t>Dragon sounds and noises</w:t>
            </w:r>
          </w:p>
          <w:p>
            <w:pPr>
              <w:pStyle w:val="ListParagraph"/>
              <w:numPr>
                <w:ilvl w:val="0"/>
                <w:numId w:val="7"/>
              </w:numPr>
              <w:rPr>
                <w:sz w:val="20"/>
                <w:szCs w:val="20"/>
              </w:rPr>
            </w:pPr>
            <w:r>
              <w:rPr>
                <w:sz w:val="20"/>
                <w:szCs w:val="20"/>
              </w:rPr>
              <w:t>Using percussion instruments to ‘narrate’ a tale</w:t>
            </w:r>
          </w:p>
          <w:p>
            <w:pPr>
              <w:pStyle w:val="ListParagraph"/>
              <w:numPr>
                <w:ilvl w:val="0"/>
                <w:numId w:val="7"/>
              </w:numPr>
              <w:rPr>
                <w:sz w:val="20"/>
                <w:szCs w:val="20"/>
              </w:rPr>
            </w:pPr>
            <w:r>
              <w:rPr>
                <w:sz w:val="20"/>
                <w:szCs w:val="20"/>
              </w:rPr>
              <w:lastRenderedPageBreak/>
              <w:t>‘Walk the Dinosaur’ by Was Not Was</w:t>
            </w:r>
          </w:p>
          <w:p>
            <w:pPr>
              <w:pStyle w:val="ListParagraph"/>
              <w:numPr>
                <w:ilvl w:val="0"/>
                <w:numId w:val="7"/>
              </w:numPr>
              <w:rPr>
                <w:sz w:val="20"/>
                <w:szCs w:val="20"/>
              </w:rPr>
            </w:pPr>
            <w:r>
              <w:rPr>
                <w:sz w:val="20"/>
                <w:szCs w:val="20"/>
              </w:rPr>
              <w:t>Puff the Magic Dragon song.</w:t>
            </w:r>
          </w:p>
        </w:tc>
        <w:tc>
          <w:tcPr>
            <w:tcW w:w="2230" w:type="dxa"/>
          </w:tcPr>
          <w:p>
            <w:pPr>
              <w:pStyle w:val="ListParagraph"/>
              <w:numPr>
                <w:ilvl w:val="0"/>
                <w:numId w:val="7"/>
              </w:numPr>
              <w:rPr>
                <w:sz w:val="20"/>
                <w:szCs w:val="20"/>
              </w:rPr>
            </w:pPr>
            <w:r>
              <w:rPr>
                <w:sz w:val="20"/>
                <w:szCs w:val="20"/>
              </w:rPr>
              <w:lastRenderedPageBreak/>
              <w:t>Pupils will focus on ‘monkey music’ and will experience swing music.</w:t>
            </w:r>
          </w:p>
          <w:p>
            <w:pPr>
              <w:rPr>
                <w:sz w:val="20"/>
                <w:szCs w:val="20"/>
              </w:rPr>
            </w:pPr>
            <w:r>
              <w:rPr>
                <w:sz w:val="20"/>
                <w:szCs w:val="20"/>
              </w:rPr>
              <w:t xml:space="preserve">• They will sing songs about monkeys and will </w:t>
            </w:r>
            <w:r>
              <w:rPr>
                <w:sz w:val="20"/>
                <w:szCs w:val="20"/>
              </w:rPr>
              <w:lastRenderedPageBreak/>
              <w:t>compose and perform music in the swing style.</w:t>
            </w:r>
          </w:p>
          <w:p>
            <w:pPr>
              <w:rPr>
                <w:sz w:val="20"/>
                <w:szCs w:val="20"/>
              </w:rPr>
            </w:pPr>
            <w:r>
              <w:rPr>
                <w:sz w:val="20"/>
                <w:szCs w:val="20"/>
              </w:rPr>
              <w:t>• Listening to and performing other songs about animals found in the rainforest as well as music which is from or has been inspired by the rainforests of the Amazon region such as</w:t>
            </w:r>
          </w:p>
          <w:p>
            <w:pPr>
              <w:rPr>
                <w:sz w:val="20"/>
                <w:szCs w:val="20"/>
              </w:rPr>
            </w:pPr>
            <w:r>
              <w:rPr>
                <w:sz w:val="20"/>
                <w:szCs w:val="20"/>
              </w:rPr>
              <w:t xml:space="preserve">Philip Glass, </w:t>
            </w:r>
            <w:proofErr w:type="spellStart"/>
            <w:r>
              <w:rPr>
                <w:sz w:val="20"/>
                <w:szCs w:val="20"/>
              </w:rPr>
              <w:t>Aguas</w:t>
            </w:r>
            <w:proofErr w:type="spellEnd"/>
            <w:r>
              <w:rPr>
                <w:sz w:val="20"/>
                <w:szCs w:val="20"/>
              </w:rPr>
              <w:t xml:space="preserve"> da Amazonia.</w:t>
            </w:r>
          </w:p>
        </w:tc>
        <w:tc>
          <w:tcPr>
            <w:tcW w:w="2222" w:type="dxa"/>
            <w:gridSpan w:val="2"/>
          </w:tcPr>
          <w:p>
            <w:pPr>
              <w:rPr>
                <w:sz w:val="20"/>
                <w:szCs w:val="20"/>
              </w:rPr>
            </w:pPr>
            <w:r>
              <w:rPr>
                <w:sz w:val="20"/>
                <w:szCs w:val="20"/>
              </w:rPr>
              <w:lastRenderedPageBreak/>
              <w:t>Pupils will create a picture of a natural environment out of sound linked to their felt picture in their design and technology lessons.</w:t>
            </w:r>
          </w:p>
        </w:tc>
      </w:tr>
      <w:tr>
        <w:trPr>
          <w:trHeight w:val="714"/>
        </w:trPr>
        <w:tc>
          <w:tcPr>
            <w:tcW w:w="1564" w:type="dxa"/>
            <w:shd w:val="clear" w:color="auto" w:fill="00B050"/>
          </w:tcPr>
          <w:p>
            <w:pPr>
              <w:rPr>
                <w:b/>
                <w:color w:val="FFFFFF" w:themeColor="background1"/>
              </w:rPr>
            </w:pPr>
            <w:r>
              <w:rPr>
                <w:b/>
                <w:color w:val="FFFFFF" w:themeColor="background1"/>
              </w:rPr>
              <w:t>Physical Education</w:t>
            </w:r>
          </w:p>
        </w:tc>
        <w:tc>
          <w:tcPr>
            <w:tcW w:w="2513" w:type="dxa"/>
          </w:tcPr>
          <w:p>
            <w:pPr>
              <w:rPr>
                <w:sz w:val="20"/>
                <w:szCs w:val="20"/>
              </w:rPr>
            </w:pPr>
            <w:r>
              <w:rPr>
                <w:sz w:val="20"/>
                <w:szCs w:val="20"/>
              </w:rPr>
              <w:t>Invasion games – football</w:t>
            </w:r>
          </w:p>
          <w:p>
            <w:pPr>
              <w:rPr>
                <w:sz w:val="20"/>
                <w:szCs w:val="20"/>
              </w:rPr>
            </w:pPr>
          </w:p>
          <w:p>
            <w:pPr>
              <w:rPr>
                <w:sz w:val="20"/>
                <w:szCs w:val="20"/>
              </w:rPr>
            </w:pPr>
            <w:r>
              <w:rPr>
                <w:sz w:val="20"/>
                <w:szCs w:val="20"/>
              </w:rPr>
              <w:t>Static balances and floor movement</w:t>
            </w:r>
          </w:p>
        </w:tc>
        <w:tc>
          <w:tcPr>
            <w:tcW w:w="2535" w:type="dxa"/>
          </w:tcPr>
          <w:p>
            <w:pPr>
              <w:rPr>
                <w:sz w:val="20"/>
                <w:szCs w:val="20"/>
              </w:rPr>
            </w:pPr>
            <w:r>
              <w:rPr>
                <w:sz w:val="20"/>
                <w:szCs w:val="20"/>
              </w:rPr>
              <w:t>Dynamic balance, coordination and ball skills; Dynamic balance and agility.</w:t>
            </w:r>
          </w:p>
          <w:p>
            <w:pPr>
              <w:rPr>
                <w:sz w:val="20"/>
                <w:szCs w:val="20"/>
              </w:rPr>
            </w:pPr>
          </w:p>
          <w:p>
            <w:pPr>
              <w:rPr>
                <w:sz w:val="20"/>
                <w:szCs w:val="20"/>
              </w:rPr>
            </w:pPr>
            <w:r>
              <w:rPr>
                <w:sz w:val="20"/>
                <w:szCs w:val="20"/>
              </w:rPr>
              <w:t>Basketball</w:t>
            </w:r>
          </w:p>
          <w:p>
            <w:pPr>
              <w:rPr>
                <w:sz w:val="20"/>
                <w:szCs w:val="20"/>
              </w:rPr>
            </w:pPr>
          </w:p>
          <w:p>
            <w:pPr>
              <w:rPr>
                <w:sz w:val="20"/>
                <w:szCs w:val="20"/>
              </w:rPr>
            </w:pPr>
          </w:p>
        </w:tc>
        <w:tc>
          <w:tcPr>
            <w:tcW w:w="2226" w:type="dxa"/>
          </w:tcPr>
          <w:p>
            <w:pPr>
              <w:rPr>
                <w:sz w:val="20"/>
                <w:szCs w:val="20"/>
              </w:rPr>
            </w:pPr>
            <w:r>
              <w:rPr>
                <w:sz w:val="20"/>
                <w:szCs w:val="20"/>
              </w:rPr>
              <w:t>Coordination with equipment</w:t>
            </w:r>
          </w:p>
          <w:p>
            <w:pPr>
              <w:rPr>
                <w:sz w:val="20"/>
                <w:szCs w:val="20"/>
              </w:rPr>
            </w:pPr>
            <w:r>
              <w:rPr>
                <w:sz w:val="20"/>
                <w:szCs w:val="20"/>
              </w:rPr>
              <w:t>Counter balance</w:t>
            </w:r>
          </w:p>
          <w:p>
            <w:pPr>
              <w:rPr>
                <w:sz w:val="20"/>
                <w:szCs w:val="20"/>
              </w:rPr>
            </w:pPr>
          </w:p>
          <w:p>
            <w:pPr>
              <w:rPr>
                <w:sz w:val="20"/>
                <w:szCs w:val="20"/>
              </w:rPr>
            </w:pPr>
            <w:r>
              <w:rPr>
                <w:sz w:val="20"/>
                <w:szCs w:val="20"/>
              </w:rPr>
              <w:t>Dance</w:t>
            </w:r>
          </w:p>
        </w:tc>
        <w:tc>
          <w:tcPr>
            <w:tcW w:w="2227" w:type="dxa"/>
          </w:tcPr>
          <w:p>
            <w:pPr>
              <w:spacing w:after="160"/>
              <w:rPr>
                <w:sz w:val="20"/>
                <w:szCs w:val="20"/>
              </w:rPr>
            </w:pPr>
            <w:r>
              <w:rPr>
                <w:sz w:val="20"/>
                <w:szCs w:val="20"/>
              </w:rPr>
              <w:t>Agility- reaction, response</w:t>
            </w:r>
          </w:p>
          <w:p>
            <w:pPr>
              <w:spacing w:after="160"/>
              <w:rPr>
                <w:sz w:val="20"/>
                <w:szCs w:val="20"/>
              </w:rPr>
            </w:pPr>
            <w:r>
              <w:rPr>
                <w:sz w:val="20"/>
                <w:szCs w:val="20"/>
              </w:rPr>
              <w:t>Static balance</w:t>
            </w:r>
          </w:p>
          <w:p>
            <w:pPr>
              <w:spacing w:after="160"/>
              <w:rPr>
                <w:sz w:val="20"/>
                <w:szCs w:val="20"/>
              </w:rPr>
            </w:pPr>
            <w:r>
              <w:rPr>
                <w:sz w:val="20"/>
                <w:szCs w:val="20"/>
              </w:rPr>
              <w:t>Agility, ball chasing</w:t>
            </w:r>
          </w:p>
          <w:p>
            <w:pPr>
              <w:spacing w:after="160"/>
              <w:rPr>
                <w:sz w:val="20"/>
                <w:szCs w:val="20"/>
              </w:rPr>
            </w:pPr>
            <w:r>
              <w:rPr>
                <w:sz w:val="20"/>
                <w:szCs w:val="20"/>
              </w:rPr>
              <w:t>Static balance</w:t>
            </w:r>
          </w:p>
          <w:p>
            <w:pPr>
              <w:spacing w:after="160"/>
              <w:rPr>
                <w:sz w:val="20"/>
                <w:szCs w:val="20"/>
              </w:rPr>
            </w:pPr>
            <w:r>
              <w:rPr>
                <w:sz w:val="20"/>
                <w:szCs w:val="20"/>
              </w:rPr>
              <w:t>Gym</w:t>
            </w:r>
          </w:p>
          <w:p>
            <w:pPr>
              <w:rPr>
                <w:sz w:val="20"/>
                <w:szCs w:val="20"/>
              </w:rPr>
            </w:pPr>
          </w:p>
        </w:tc>
        <w:tc>
          <w:tcPr>
            <w:tcW w:w="2230" w:type="dxa"/>
          </w:tcPr>
          <w:p>
            <w:pPr>
              <w:rPr>
                <w:sz w:val="20"/>
                <w:szCs w:val="20"/>
              </w:rPr>
            </w:pPr>
            <w:r>
              <w:rPr>
                <w:sz w:val="20"/>
                <w:szCs w:val="20"/>
              </w:rPr>
              <w:t>Swimming</w:t>
            </w:r>
          </w:p>
          <w:p>
            <w:pPr>
              <w:rPr>
                <w:sz w:val="20"/>
                <w:szCs w:val="20"/>
              </w:rPr>
            </w:pPr>
          </w:p>
          <w:p>
            <w:pPr>
              <w:rPr>
                <w:sz w:val="20"/>
                <w:szCs w:val="20"/>
              </w:rPr>
            </w:pPr>
            <w:r>
              <w:rPr>
                <w:sz w:val="20"/>
                <w:szCs w:val="20"/>
              </w:rPr>
              <w:t>Athletics</w:t>
            </w:r>
          </w:p>
        </w:tc>
        <w:tc>
          <w:tcPr>
            <w:tcW w:w="2222" w:type="dxa"/>
            <w:gridSpan w:val="2"/>
          </w:tcPr>
          <w:p>
            <w:pPr>
              <w:rPr>
                <w:sz w:val="20"/>
                <w:szCs w:val="20"/>
              </w:rPr>
            </w:pPr>
            <w:r>
              <w:rPr>
                <w:sz w:val="20"/>
                <w:szCs w:val="20"/>
              </w:rPr>
              <w:t>Swimming</w:t>
            </w:r>
          </w:p>
          <w:p>
            <w:pPr>
              <w:rPr>
                <w:sz w:val="20"/>
                <w:szCs w:val="20"/>
              </w:rPr>
            </w:pPr>
          </w:p>
          <w:p>
            <w:pPr>
              <w:rPr>
                <w:sz w:val="20"/>
                <w:szCs w:val="20"/>
              </w:rPr>
            </w:pPr>
            <w:r>
              <w:rPr>
                <w:sz w:val="20"/>
                <w:szCs w:val="20"/>
              </w:rPr>
              <w:t>Striking and Fielding</w:t>
            </w:r>
          </w:p>
        </w:tc>
      </w:tr>
      <w:tr>
        <w:trPr>
          <w:trHeight w:val="294"/>
        </w:trPr>
        <w:tc>
          <w:tcPr>
            <w:tcW w:w="1564" w:type="dxa"/>
            <w:shd w:val="clear" w:color="auto" w:fill="00B050"/>
          </w:tcPr>
          <w:p>
            <w:pPr>
              <w:rPr>
                <w:b/>
                <w:color w:val="FFFFFF" w:themeColor="background1"/>
              </w:rPr>
            </w:pPr>
            <w:r>
              <w:rPr>
                <w:b/>
                <w:color w:val="FFFFFF" w:themeColor="background1"/>
              </w:rPr>
              <w:t>RE</w:t>
            </w:r>
          </w:p>
        </w:tc>
        <w:tc>
          <w:tcPr>
            <w:tcW w:w="2513" w:type="dxa"/>
          </w:tcPr>
          <w:p>
            <w:pPr>
              <w:rPr>
                <w:sz w:val="20"/>
                <w:szCs w:val="20"/>
              </w:rPr>
            </w:pPr>
            <w:r>
              <w:rPr>
                <w:sz w:val="20"/>
                <w:szCs w:val="20"/>
              </w:rPr>
              <w:t>How Christians seek to live their lives as imitations of Jesus</w:t>
            </w:r>
          </w:p>
        </w:tc>
        <w:tc>
          <w:tcPr>
            <w:tcW w:w="2535" w:type="dxa"/>
          </w:tcPr>
          <w:p>
            <w:pPr>
              <w:rPr>
                <w:sz w:val="20"/>
                <w:szCs w:val="20"/>
              </w:rPr>
            </w:pPr>
            <w:r>
              <w:rPr>
                <w:sz w:val="20"/>
                <w:szCs w:val="20"/>
              </w:rPr>
              <w:t>How Christians celebrate significant life events</w:t>
            </w:r>
          </w:p>
        </w:tc>
        <w:tc>
          <w:tcPr>
            <w:tcW w:w="2226" w:type="dxa"/>
          </w:tcPr>
          <w:p>
            <w:pPr>
              <w:rPr>
                <w:sz w:val="20"/>
                <w:szCs w:val="20"/>
              </w:rPr>
            </w:pPr>
            <w:r>
              <w:rPr>
                <w:sz w:val="20"/>
                <w:szCs w:val="20"/>
              </w:rPr>
              <w:t>How the bible is used by Christians in different contexts</w:t>
            </w:r>
          </w:p>
        </w:tc>
        <w:tc>
          <w:tcPr>
            <w:tcW w:w="2227" w:type="dxa"/>
          </w:tcPr>
          <w:p>
            <w:pPr>
              <w:rPr>
                <w:sz w:val="20"/>
                <w:szCs w:val="20"/>
              </w:rPr>
            </w:pPr>
            <w:r>
              <w:rPr>
                <w:sz w:val="20"/>
                <w:szCs w:val="20"/>
              </w:rPr>
              <w:t>The story of the Cornish Rebellion 1549 and what it says about Cornwall</w:t>
            </w:r>
          </w:p>
        </w:tc>
        <w:tc>
          <w:tcPr>
            <w:tcW w:w="2230" w:type="dxa"/>
          </w:tcPr>
          <w:p>
            <w:pPr>
              <w:rPr>
                <w:sz w:val="20"/>
                <w:szCs w:val="20"/>
              </w:rPr>
            </w:pPr>
            <w:r>
              <w:rPr>
                <w:sz w:val="20"/>
                <w:szCs w:val="20"/>
              </w:rPr>
              <w:t>Introducing Muslims</w:t>
            </w:r>
          </w:p>
          <w:p>
            <w:pPr>
              <w:rPr>
                <w:sz w:val="20"/>
                <w:szCs w:val="20"/>
              </w:rPr>
            </w:pPr>
            <w:r>
              <w:rPr>
                <w:sz w:val="20"/>
                <w:szCs w:val="20"/>
              </w:rPr>
              <w:t xml:space="preserve"> </w:t>
            </w:r>
          </w:p>
        </w:tc>
        <w:tc>
          <w:tcPr>
            <w:tcW w:w="2222" w:type="dxa"/>
            <w:gridSpan w:val="2"/>
          </w:tcPr>
          <w:p>
            <w:pPr>
              <w:rPr>
                <w:sz w:val="20"/>
                <w:szCs w:val="20"/>
              </w:rPr>
            </w:pPr>
            <w:r>
              <w:rPr>
                <w:sz w:val="20"/>
                <w:szCs w:val="20"/>
              </w:rPr>
              <w:t>Going on Hajj</w:t>
            </w:r>
          </w:p>
        </w:tc>
      </w:tr>
      <w:tr>
        <w:trPr>
          <w:trHeight w:val="364"/>
        </w:trPr>
        <w:tc>
          <w:tcPr>
            <w:tcW w:w="1564" w:type="dxa"/>
            <w:shd w:val="clear" w:color="auto" w:fill="00B050"/>
          </w:tcPr>
          <w:p>
            <w:pPr>
              <w:rPr>
                <w:b/>
                <w:color w:val="FFFFFF" w:themeColor="background1"/>
              </w:rPr>
            </w:pPr>
            <w:r>
              <w:rPr>
                <w:b/>
                <w:color w:val="FFFFFF" w:themeColor="background1"/>
              </w:rPr>
              <w:t>PSHE/SEAL</w:t>
            </w:r>
          </w:p>
        </w:tc>
        <w:tc>
          <w:tcPr>
            <w:tcW w:w="2513" w:type="dxa"/>
          </w:tcPr>
          <w:p>
            <w:pPr>
              <w:rPr>
                <w:sz w:val="20"/>
                <w:szCs w:val="20"/>
              </w:rPr>
            </w:pPr>
            <w:r>
              <w:rPr>
                <w:sz w:val="20"/>
                <w:szCs w:val="20"/>
              </w:rPr>
              <w:t>New Beginnings- SEAL</w:t>
            </w:r>
          </w:p>
        </w:tc>
        <w:tc>
          <w:tcPr>
            <w:tcW w:w="2535" w:type="dxa"/>
          </w:tcPr>
          <w:p>
            <w:pPr>
              <w:rPr>
                <w:sz w:val="20"/>
                <w:szCs w:val="20"/>
              </w:rPr>
            </w:pPr>
            <w:r>
              <w:rPr>
                <w:sz w:val="20"/>
                <w:szCs w:val="20"/>
              </w:rPr>
              <w:t>Getting on and falling out- SEAL</w:t>
            </w:r>
          </w:p>
        </w:tc>
        <w:tc>
          <w:tcPr>
            <w:tcW w:w="2226" w:type="dxa"/>
          </w:tcPr>
          <w:p>
            <w:pPr>
              <w:rPr>
                <w:sz w:val="20"/>
                <w:szCs w:val="20"/>
              </w:rPr>
            </w:pPr>
            <w:r>
              <w:rPr>
                <w:sz w:val="20"/>
                <w:szCs w:val="20"/>
              </w:rPr>
              <w:t>Right and Wrong</w:t>
            </w:r>
          </w:p>
        </w:tc>
        <w:tc>
          <w:tcPr>
            <w:tcW w:w="2227" w:type="dxa"/>
          </w:tcPr>
          <w:p>
            <w:pPr>
              <w:rPr>
                <w:sz w:val="20"/>
                <w:szCs w:val="20"/>
              </w:rPr>
            </w:pPr>
            <w:r>
              <w:rPr>
                <w:sz w:val="20"/>
                <w:szCs w:val="20"/>
              </w:rPr>
              <w:t>Say No to Bullying</w:t>
            </w:r>
          </w:p>
        </w:tc>
        <w:tc>
          <w:tcPr>
            <w:tcW w:w="2230" w:type="dxa"/>
          </w:tcPr>
          <w:p>
            <w:pPr>
              <w:rPr>
                <w:sz w:val="20"/>
                <w:szCs w:val="20"/>
              </w:rPr>
            </w:pPr>
            <w:r>
              <w:rPr>
                <w:sz w:val="20"/>
                <w:szCs w:val="20"/>
              </w:rPr>
              <w:t>Choices</w:t>
            </w:r>
          </w:p>
        </w:tc>
        <w:tc>
          <w:tcPr>
            <w:tcW w:w="1111" w:type="dxa"/>
          </w:tcPr>
          <w:p>
            <w:pPr>
              <w:rPr>
                <w:sz w:val="20"/>
                <w:szCs w:val="20"/>
              </w:rPr>
            </w:pPr>
            <w:r>
              <w:rPr>
                <w:sz w:val="20"/>
                <w:szCs w:val="20"/>
              </w:rPr>
              <w:t>Changes</w:t>
            </w:r>
          </w:p>
        </w:tc>
        <w:tc>
          <w:tcPr>
            <w:tcW w:w="1111" w:type="dxa"/>
          </w:tcPr>
          <w:p>
            <w:pPr>
              <w:rPr>
                <w:sz w:val="20"/>
                <w:szCs w:val="20"/>
              </w:rPr>
            </w:pPr>
            <w:r>
              <w:rPr>
                <w:sz w:val="20"/>
                <w:szCs w:val="20"/>
              </w:rPr>
              <w:t>SRE week</w:t>
            </w:r>
          </w:p>
        </w:tc>
      </w:tr>
      <w:tr>
        <w:trPr>
          <w:trHeight w:val="364"/>
        </w:trPr>
        <w:tc>
          <w:tcPr>
            <w:tcW w:w="1564" w:type="dxa"/>
            <w:shd w:val="clear" w:color="auto" w:fill="00B050"/>
          </w:tcPr>
          <w:p>
            <w:pPr>
              <w:rPr>
                <w:b/>
                <w:color w:val="FFFFFF" w:themeColor="background1"/>
              </w:rPr>
            </w:pPr>
            <w:r>
              <w:rPr>
                <w:b/>
                <w:color w:val="FFFFFF" w:themeColor="background1"/>
              </w:rPr>
              <w:t>MFL</w:t>
            </w:r>
          </w:p>
        </w:tc>
        <w:tc>
          <w:tcPr>
            <w:tcW w:w="2513" w:type="dxa"/>
          </w:tcPr>
          <w:p>
            <w:pPr>
              <w:rPr>
                <w:sz w:val="20"/>
                <w:szCs w:val="20"/>
              </w:rPr>
            </w:pPr>
            <w:r>
              <w:rPr>
                <w:sz w:val="20"/>
                <w:szCs w:val="20"/>
              </w:rPr>
              <w:t>Presenting myself</w:t>
            </w:r>
          </w:p>
        </w:tc>
        <w:tc>
          <w:tcPr>
            <w:tcW w:w="2535" w:type="dxa"/>
          </w:tcPr>
          <w:p>
            <w:pPr>
              <w:rPr>
                <w:sz w:val="20"/>
                <w:szCs w:val="20"/>
              </w:rPr>
            </w:pPr>
            <w:r>
              <w:rPr>
                <w:sz w:val="20"/>
                <w:szCs w:val="20"/>
              </w:rPr>
              <w:t>The classroom</w:t>
            </w:r>
          </w:p>
        </w:tc>
        <w:tc>
          <w:tcPr>
            <w:tcW w:w="2226" w:type="dxa"/>
          </w:tcPr>
          <w:p>
            <w:pPr>
              <w:rPr>
                <w:sz w:val="20"/>
                <w:szCs w:val="20"/>
              </w:rPr>
            </w:pPr>
            <w:r>
              <w:rPr>
                <w:sz w:val="20"/>
                <w:szCs w:val="20"/>
              </w:rPr>
              <w:t>The weather</w:t>
            </w:r>
          </w:p>
        </w:tc>
        <w:tc>
          <w:tcPr>
            <w:tcW w:w="2227" w:type="dxa"/>
          </w:tcPr>
          <w:p>
            <w:pPr>
              <w:rPr>
                <w:sz w:val="20"/>
                <w:szCs w:val="20"/>
              </w:rPr>
            </w:pPr>
            <w:r>
              <w:rPr>
                <w:sz w:val="20"/>
                <w:szCs w:val="20"/>
              </w:rPr>
              <w:t>Clothes</w:t>
            </w:r>
          </w:p>
        </w:tc>
        <w:tc>
          <w:tcPr>
            <w:tcW w:w="2230" w:type="dxa"/>
          </w:tcPr>
          <w:p>
            <w:pPr>
              <w:rPr>
                <w:sz w:val="20"/>
                <w:szCs w:val="20"/>
              </w:rPr>
            </w:pPr>
            <w:r>
              <w:rPr>
                <w:sz w:val="20"/>
                <w:szCs w:val="20"/>
              </w:rPr>
              <w:t>Habitats</w:t>
            </w:r>
          </w:p>
        </w:tc>
        <w:tc>
          <w:tcPr>
            <w:tcW w:w="2222" w:type="dxa"/>
            <w:gridSpan w:val="2"/>
          </w:tcPr>
          <w:p>
            <w:pPr>
              <w:rPr>
                <w:sz w:val="20"/>
                <w:szCs w:val="20"/>
              </w:rPr>
            </w:pPr>
            <w:r>
              <w:rPr>
                <w:sz w:val="20"/>
                <w:szCs w:val="20"/>
              </w:rPr>
              <w:t>Do you have a pet?</w:t>
            </w:r>
          </w:p>
        </w:tc>
      </w:tr>
    </w:tbl>
    <w:p>
      <w:pPr>
        <w:jc w:val="center"/>
      </w:pP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31"/>
    <w:multiLevelType w:val="hybridMultilevel"/>
    <w:tmpl w:val="9426DDAA"/>
    <w:lvl w:ilvl="0" w:tplc="4014A2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91599"/>
    <w:multiLevelType w:val="hybridMultilevel"/>
    <w:tmpl w:val="8E0A86B4"/>
    <w:lvl w:ilvl="0" w:tplc="4014A2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F372D"/>
    <w:multiLevelType w:val="hybridMultilevel"/>
    <w:tmpl w:val="FF086946"/>
    <w:lvl w:ilvl="0" w:tplc="1D0004E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F933C6F"/>
    <w:multiLevelType w:val="hybridMultilevel"/>
    <w:tmpl w:val="5BC651CE"/>
    <w:lvl w:ilvl="0" w:tplc="4014A2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151F5"/>
    <w:multiLevelType w:val="hybridMultilevel"/>
    <w:tmpl w:val="C630DA22"/>
    <w:lvl w:ilvl="0" w:tplc="4014A2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C20A1"/>
    <w:multiLevelType w:val="hybridMultilevel"/>
    <w:tmpl w:val="B672DB6C"/>
    <w:lvl w:ilvl="0" w:tplc="4014A2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591F476B"/>
    <w:multiLevelType w:val="hybridMultilevel"/>
    <w:tmpl w:val="38F8EF80"/>
    <w:lvl w:ilvl="0" w:tplc="4014A2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01E40"/>
    <w:multiLevelType w:val="hybridMultilevel"/>
    <w:tmpl w:val="90546F24"/>
    <w:lvl w:ilvl="0" w:tplc="4014A2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9280D"/>
    <w:multiLevelType w:val="hybridMultilevel"/>
    <w:tmpl w:val="658AE5FE"/>
    <w:lvl w:ilvl="0" w:tplc="4014A2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5759E"/>
    <w:multiLevelType w:val="hybridMultilevel"/>
    <w:tmpl w:val="0A48A79E"/>
    <w:lvl w:ilvl="0" w:tplc="4014A2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7"/>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00489-D8C5-4D6A-857C-61390364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Perranporth CP School</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Keast</dc:creator>
  <cp:keywords/>
  <dc:description/>
  <cp:lastModifiedBy>Alistair Johnson</cp:lastModifiedBy>
  <cp:revision>2</cp:revision>
  <cp:lastPrinted>2015-08-21T11:20:00Z</cp:lastPrinted>
  <dcterms:created xsi:type="dcterms:W3CDTF">2018-01-14T18:36:00Z</dcterms:created>
  <dcterms:modified xsi:type="dcterms:W3CDTF">2018-01-14T18:36:00Z</dcterms:modified>
</cp:coreProperties>
</file>