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BD" w:rsidRPr="00AD00F2" w:rsidRDefault="00FA11BD">
      <w:pPr>
        <w:spacing w:after="0"/>
        <w:ind w:left="23"/>
        <w:jc w:val="center"/>
        <w:rPr>
          <w:rFonts w:ascii="Verdana" w:eastAsia="Century Gothic" w:hAnsi="Verdana" w:cs="Century Gothic"/>
          <w:b/>
          <w:color w:val="1F4E79" w:themeColor="accent1" w:themeShade="80"/>
          <w:sz w:val="32"/>
          <w:szCs w:val="20"/>
        </w:rPr>
      </w:pPr>
      <w:r w:rsidRPr="00AD00F2">
        <w:rPr>
          <w:rFonts w:ascii="Verdana" w:hAnsi="Verdana"/>
          <w:noProof/>
          <w:color w:val="1F4E79" w:themeColor="accent1" w:themeShade="80"/>
          <w:sz w:val="48"/>
          <w:szCs w:val="34"/>
        </w:rPr>
        <w:drawing>
          <wp:anchor distT="0" distB="0" distL="114300" distR="114300" simplePos="0" relativeHeight="251658240" behindDoc="0" locked="0" layoutInCell="1" allowOverlap="1">
            <wp:simplePos x="0" y="0"/>
            <wp:positionH relativeFrom="column">
              <wp:posOffset>332353</wp:posOffset>
            </wp:positionH>
            <wp:positionV relativeFrom="paragraph">
              <wp:posOffset>442</wp:posOffset>
            </wp:positionV>
            <wp:extent cx="2851808" cy="671554"/>
            <wp:effectExtent l="0" t="0" r="5715" b="0"/>
            <wp:wrapSquare wrapText="bothSides"/>
            <wp:docPr id="2" name="Picture 2"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ressed Public Health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333" cy="671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0F2" w:rsidRPr="00AD00F2">
        <w:rPr>
          <w:rFonts w:ascii="Verdana" w:eastAsia="Century Gothic" w:hAnsi="Verdana" w:cs="Century Gothic"/>
          <w:b/>
          <w:color w:val="1F4E79" w:themeColor="accent1" w:themeShade="80"/>
          <w:sz w:val="32"/>
          <w:szCs w:val="20"/>
        </w:rPr>
        <w:t>Public Health Wales</w:t>
      </w:r>
    </w:p>
    <w:p w:rsidR="00AF45AE" w:rsidRPr="00AF45AE" w:rsidRDefault="00AF45AE">
      <w:pPr>
        <w:spacing w:after="0"/>
        <w:ind w:left="23"/>
        <w:jc w:val="center"/>
        <w:rPr>
          <w:rFonts w:ascii="Verdana" w:eastAsia="Century Gothic" w:hAnsi="Verdana" w:cs="Century Gothic"/>
          <w:b/>
          <w:color w:val="1F4E79" w:themeColor="accent1" w:themeShade="80"/>
          <w:sz w:val="40"/>
          <w:szCs w:val="24"/>
        </w:rPr>
      </w:pPr>
      <w:r w:rsidRPr="00AF45AE">
        <w:rPr>
          <w:rFonts w:ascii="Verdana" w:eastAsia="Century Gothic" w:hAnsi="Verdana" w:cs="Century Gothic"/>
          <w:b/>
          <w:color w:val="1F4E79" w:themeColor="accent1" w:themeShade="80"/>
          <w:sz w:val="40"/>
          <w:szCs w:val="24"/>
        </w:rPr>
        <w:t>Health Protection Team</w:t>
      </w:r>
    </w:p>
    <w:p w:rsidR="00AF45AE" w:rsidRPr="0093007A" w:rsidRDefault="00AF45AE">
      <w:pPr>
        <w:spacing w:after="0"/>
        <w:ind w:left="23"/>
        <w:jc w:val="center"/>
        <w:rPr>
          <w:rFonts w:ascii="Verdana" w:eastAsia="Century Gothic" w:hAnsi="Verdana" w:cs="Century Gothic"/>
          <w:b/>
          <w:color w:val="1F4E79" w:themeColor="accent1" w:themeShade="80"/>
          <w:sz w:val="20"/>
          <w:szCs w:val="24"/>
        </w:rPr>
      </w:pPr>
    </w:p>
    <w:p w:rsidR="001B40F9" w:rsidRPr="00DB7D4C" w:rsidRDefault="001B40F9" w:rsidP="0093007A">
      <w:pPr>
        <w:spacing w:after="0" w:line="240" w:lineRule="auto"/>
        <w:ind w:left="23"/>
        <w:jc w:val="center"/>
        <w:rPr>
          <w:rFonts w:ascii="Verdana" w:eastAsia="Century Gothic" w:hAnsi="Verdana" w:cs="Century Gothic"/>
          <w:b/>
          <w:color w:val="1F4E79" w:themeColor="accent1" w:themeShade="80"/>
          <w:sz w:val="28"/>
          <w:szCs w:val="24"/>
        </w:rPr>
      </w:pPr>
      <w:r w:rsidRPr="00DB7D4C">
        <w:rPr>
          <w:rFonts w:ascii="Verdana" w:eastAsia="Century Gothic" w:hAnsi="Verdana" w:cs="Century Gothic"/>
          <w:b/>
          <w:color w:val="1F4E79" w:themeColor="accent1" w:themeShade="80"/>
          <w:sz w:val="28"/>
          <w:szCs w:val="24"/>
        </w:rPr>
        <w:t>Recommended</w:t>
      </w:r>
      <w:r w:rsidR="001F01EF" w:rsidRPr="00DB7D4C">
        <w:rPr>
          <w:rFonts w:ascii="Verdana" w:eastAsia="Century Gothic" w:hAnsi="Verdana" w:cs="Century Gothic"/>
          <w:b/>
          <w:color w:val="1F4E79" w:themeColor="accent1" w:themeShade="80"/>
          <w:sz w:val="28"/>
          <w:szCs w:val="24"/>
        </w:rPr>
        <w:t xml:space="preserve"> </w:t>
      </w:r>
      <w:r w:rsidR="007D1F28">
        <w:rPr>
          <w:rFonts w:ascii="Verdana" w:eastAsia="Century Gothic" w:hAnsi="Verdana" w:cs="Century Gothic"/>
          <w:b/>
          <w:color w:val="1F4E79" w:themeColor="accent1" w:themeShade="80"/>
          <w:sz w:val="28"/>
          <w:szCs w:val="24"/>
        </w:rPr>
        <w:t>Time</w:t>
      </w:r>
      <w:r w:rsidRPr="00DB7D4C">
        <w:rPr>
          <w:rFonts w:ascii="Verdana" w:eastAsia="Century Gothic" w:hAnsi="Verdana" w:cs="Century Gothic"/>
          <w:b/>
          <w:color w:val="1F4E79" w:themeColor="accent1" w:themeShade="80"/>
          <w:sz w:val="28"/>
          <w:szCs w:val="24"/>
        </w:rPr>
        <w:t xml:space="preserve"> to Keep Individuals </w:t>
      </w:r>
    </w:p>
    <w:p w:rsidR="00E62E7E" w:rsidRPr="00DB7D4C" w:rsidRDefault="001B40F9" w:rsidP="0093007A">
      <w:pPr>
        <w:spacing w:after="0" w:line="240" w:lineRule="auto"/>
        <w:ind w:left="23"/>
        <w:jc w:val="center"/>
        <w:rPr>
          <w:rFonts w:ascii="Verdana" w:hAnsi="Verdana"/>
          <w:color w:val="1F4E79" w:themeColor="accent1" w:themeShade="80"/>
          <w:sz w:val="28"/>
          <w:szCs w:val="24"/>
        </w:rPr>
      </w:pPr>
      <w:r w:rsidRPr="00DB7D4C">
        <w:rPr>
          <w:rFonts w:ascii="Verdana" w:eastAsia="Century Gothic" w:hAnsi="Verdana" w:cs="Century Gothic"/>
          <w:b/>
          <w:color w:val="1F4E79" w:themeColor="accent1" w:themeShade="80"/>
          <w:sz w:val="28"/>
          <w:szCs w:val="24"/>
        </w:rPr>
        <w:t xml:space="preserve">Away from </w:t>
      </w:r>
      <w:r w:rsidR="009A2689" w:rsidRPr="00DB7D4C">
        <w:rPr>
          <w:rFonts w:ascii="Verdana" w:eastAsia="Century Gothic" w:hAnsi="Verdana" w:cs="Century Gothic"/>
          <w:b/>
          <w:color w:val="1F4E79" w:themeColor="accent1" w:themeShade="80"/>
          <w:sz w:val="28"/>
          <w:szCs w:val="24"/>
        </w:rPr>
        <w:t>S</w:t>
      </w:r>
      <w:r w:rsidRPr="00DB7D4C">
        <w:rPr>
          <w:rFonts w:ascii="Verdana" w:eastAsia="Century Gothic" w:hAnsi="Verdana" w:cs="Century Gothic"/>
          <w:b/>
          <w:color w:val="1F4E79" w:themeColor="accent1" w:themeShade="80"/>
          <w:sz w:val="28"/>
          <w:szCs w:val="24"/>
        </w:rPr>
        <w:t xml:space="preserve">ettings because of </w:t>
      </w:r>
      <w:r w:rsidR="001F01EF" w:rsidRPr="00DB7D4C">
        <w:rPr>
          <w:rFonts w:ascii="Verdana" w:eastAsia="Century Gothic" w:hAnsi="Verdana" w:cs="Century Gothic"/>
          <w:b/>
          <w:color w:val="1F4E79" w:themeColor="accent1" w:themeShade="80"/>
          <w:sz w:val="28"/>
          <w:szCs w:val="24"/>
        </w:rPr>
        <w:t>Common Infections</w:t>
      </w:r>
      <w:r w:rsidR="004305D2">
        <w:rPr>
          <w:rFonts w:ascii="Verdana" w:eastAsia="Century Gothic" w:hAnsi="Verdana" w:cs="Century Gothic"/>
          <w:b/>
          <w:color w:val="1F4E79" w:themeColor="accent1" w:themeShade="80"/>
          <w:sz w:val="28"/>
          <w:szCs w:val="24"/>
        </w:rPr>
        <w:t xml:space="preserve"> (</w:t>
      </w:r>
      <w:r w:rsidR="005427E0">
        <w:rPr>
          <w:rFonts w:ascii="Verdana" w:eastAsia="Century Gothic" w:hAnsi="Verdana" w:cs="Century Gothic"/>
          <w:b/>
          <w:color w:val="1F4E79" w:themeColor="accent1" w:themeShade="80"/>
          <w:sz w:val="28"/>
          <w:szCs w:val="24"/>
        </w:rPr>
        <w:t xml:space="preserve">July </w:t>
      </w:r>
      <w:r w:rsidR="004305D2">
        <w:rPr>
          <w:rFonts w:ascii="Verdana" w:eastAsia="Century Gothic" w:hAnsi="Verdana" w:cs="Century Gothic"/>
          <w:b/>
          <w:color w:val="1F4E79" w:themeColor="accent1" w:themeShade="80"/>
          <w:sz w:val="28"/>
          <w:szCs w:val="24"/>
        </w:rPr>
        <w:t>2020</w:t>
      </w:r>
      <w:r w:rsidR="006A66B7">
        <w:rPr>
          <w:rFonts w:ascii="Verdana" w:eastAsia="Century Gothic" w:hAnsi="Verdana" w:cs="Century Gothic"/>
          <w:b/>
          <w:color w:val="1F4E79" w:themeColor="accent1" w:themeShade="80"/>
          <w:sz w:val="28"/>
          <w:szCs w:val="24"/>
        </w:rPr>
        <w:t>)</w:t>
      </w:r>
    </w:p>
    <w:p w:rsidR="00E62E7E" w:rsidRPr="002B2947" w:rsidRDefault="00E62E7E" w:rsidP="00D36EE6">
      <w:pPr>
        <w:spacing w:after="0"/>
        <w:ind w:left="19"/>
        <w:jc w:val="center"/>
        <w:rPr>
          <w:rFonts w:ascii="Verdana" w:hAnsi="Verdana"/>
          <w:sz w:val="10"/>
          <w:szCs w:val="10"/>
        </w:rPr>
      </w:pPr>
    </w:p>
    <w:p w:rsidR="00E62E7E" w:rsidRPr="003572DA" w:rsidRDefault="0037176D" w:rsidP="003572DA">
      <w:pPr>
        <w:spacing w:after="0" w:line="241" w:lineRule="auto"/>
        <w:ind w:left="-5" w:hanging="10"/>
        <w:rPr>
          <w:rFonts w:ascii="Verdana" w:hAnsi="Verdana"/>
          <w:color w:val="auto"/>
          <w:sz w:val="16"/>
          <w:szCs w:val="20"/>
        </w:rPr>
      </w:pPr>
      <w:r w:rsidRPr="002B2947">
        <w:rPr>
          <w:rFonts w:ascii="Verdana" w:eastAsia="Century Gothic" w:hAnsi="Verdana" w:cs="Century Gothic"/>
          <w:sz w:val="16"/>
          <w:szCs w:val="20"/>
        </w:rPr>
        <w:t xml:space="preserve">The table below is a guide </w:t>
      </w:r>
      <w:r w:rsidR="0002234C">
        <w:rPr>
          <w:rFonts w:ascii="Verdana" w:eastAsia="Century Gothic" w:hAnsi="Verdana" w:cs="Century Gothic"/>
          <w:sz w:val="16"/>
          <w:szCs w:val="20"/>
        </w:rPr>
        <w:t>on</w:t>
      </w:r>
      <w:r w:rsidRPr="002B2947">
        <w:rPr>
          <w:rFonts w:ascii="Verdana" w:eastAsia="Century Gothic" w:hAnsi="Verdana" w:cs="Century Gothic"/>
          <w:sz w:val="16"/>
          <w:szCs w:val="20"/>
        </w:rPr>
        <w:t xml:space="preserve"> whether </w:t>
      </w:r>
      <w:r w:rsidR="001B40F9" w:rsidRPr="002B2947">
        <w:rPr>
          <w:rFonts w:ascii="Verdana" w:eastAsia="Century Gothic" w:hAnsi="Verdana" w:cs="Century Gothic"/>
          <w:sz w:val="16"/>
          <w:szCs w:val="20"/>
        </w:rPr>
        <w:t xml:space="preserve">or not </w:t>
      </w:r>
      <w:r w:rsidRPr="002B2947">
        <w:rPr>
          <w:rFonts w:ascii="Verdana" w:eastAsia="Century Gothic" w:hAnsi="Verdana" w:cs="Century Gothic"/>
          <w:sz w:val="16"/>
          <w:szCs w:val="20"/>
        </w:rPr>
        <w:t xml:space="preserve">an individual </w:t>
      </w:r>
      <w:r w:rsidR="00D55B08" w:rsidRPr="002B2947">
        <w:rPr>
          <w:rFonts w:ascii="Verdana" w:eastAsia="Century Gothic" w:hAnsi="Verdana" w:cs="Century Gothic"/>
          <w:sz w:val="16"/>
          <w:szCs w:val="20"/>
        </w:rPr>
        <w:t xml:space="preserve">with an infection </w:t>
      </w:r>
      <w:r w:rsidRPr="002B2947">
        <w:rPr>
          <w:rFonts w:ascii="Verdana" w:eastAsia="Century Gothic" w:hAnsi="Verdana" w:cs="Century Gothic"/>
          <w:sz w:val="16"/>
          <w:szCs w:val="20"/>
        </w:rPr>
        <w:t>should attend a setting</w:t>
      </w:r>
      <w:r w:rsidR="001B40F9" w:rsidRPr="002B2947">
        <w:rPr>
          <w:rFonts w:ascii="Verdana" w:eastAsia="Century Gothic" w:hAnsi="Verdana" w:cs="Century Gothic"/>
          <w:sz w:val="16"/>
          <w:szCs w:val="20"/>
        </w:rPr>
        <w:t xml:space="preserve"> </w:t>
      </w:r>
      <w:r w:rsidR="00CA080D" w:rsidRPr="002B2947">
        <w:rPr>
          <w:rFonts w:ascii="Verdana" w:eastAsia="Century Gothic" w:hAnsi="Verdana" w:cs="Century Gothic"/>
          <w:sz w:val="16"/>
          <w:szCs w:val="20"/>
        </w:rPr>
        <w:t>e.g. a school or workplace</w:t>
      </w:r>
      <w:r w:rsidR="001B40F9" w:rsidRPr="002B2947">
        <w:rPr>
          <w:rFonts w:ascii="Verdana" w:eastAsia="Century Gothic" w:hAnsi="Verdana" w:cs="Century Gothic"/>
          <w:sz w:val="16"/>
          <w:szCs w:val="20"/>
        </w:rPr>
        <w:t xml:space="preserve">. </w:t>
      </w:r>
      <w:r w:rsidRPr="002B2947">
        <w:rPr>
          <w:rFonts w:ascii="Verdana" w:eastAsia="Century Gothic" w:hAnsi="Verdana" w:cs="Century Gothic"/>
          <w:sz w:val="16"/>
          <w:szCs w:val="20"/>
        </w:rPr>
        <w:t xml:space="preserve"> This is based </w:t>
      </w:r>
      <w:r w:rsidR="00DB7D4C">
        <w:rPr>
          <w:rFonts w:ascii="Verdana" w:eastAsia="Century Gothic" w:hAnsi="Verdana" w:cs="Century Gothic"/>
          <w:sz w:val="16"/>
          <w:szCs w:val="20"/>
        </w:rPr>
        <w:t>on the level/period of</w:t>
      </w:r>
      <w:r w:rsidRPr="003572DA">
        <w:rPr>
          <w:rFonts w:ascii="Verdana" w:eastAsia="Century Gothic" w:hAnsi="Verdana" w:cs="Century Gothic"/>
          <w:sz w:val="16"/>
          <w:szCs w:val="20"/>
        </w:rPr>
        <w:t xml:space="preserve"> infect</w:t>
      </w:r>
      <w:r w:rsidR="001B40F9" w:rsidRPr="003572DA">
        <w:rPr>
          <w:rFonts w:ascii="Verdana" w:eastAsia="Century Gothic" w:hAnsi="Verdana" w:cs="Century Gothic"/>
          <w:sz w:val="16"/>
          <w:szCs w:val="20"/>
        </w:rPr>
        <w:t xml:space="preserve">iousness and </w:t>
      </w:r>
      <w:r w:rsidRPr="003572DA">
        <w:rPr>
          <w:rFonts w:ascii="Verdana" w:eastAsia="Century Gothic" w:hAnsi="Verdana" w:cs="Century Gothic"/>
          <w:sz w:val="16"/>
          <w:szCs w:val="20"/>
        </w:rPr>
        <w:t xml:space="preserve">not on whether the individual is well enough to attend. If uncertain, individuals should </w:t>
      </w:r>
      <w:r w:rsidRPr="003572DA">
        <w:rPr>
          <w:rFonts w:ascii="Verdana" w:eastAsia="Century Gothic" w:hAnsi="Verdana" w:cs="Century Gothic"/>
          <w:color w:val="auto"/>
          <w:sz w:val="16"/>
          <w:szCs w:val="20"/>
        </w:rPr>
        <w:t>stay at home and seek advice from NHS Direct Wales 0845 46 47</w:t>
      </w:r>
      <w:r w:rsidR="00833441">
        <w:rPr>
          <w:rFonts w:ascii="Verdana" w:eastAsia="Century Gothic" w:hAnsi="Verdana" w:cs="Century Gothic"/>
          <w:color w:val="auto"/>
          <w:sz w:val="16"/>
          <w:szCs w:val="20"/>
        </w:rPr>
        <w:t xml:space="preserve"> (NHS 111 where available)</w:t>
      </w:r>
      <w:r w:rsidRPr="003572DA">
        <w:rPr>
          <w:rFonts w:ascii="Verdana" w:eastAsia="Century Gothic" w:hAnsi="Verdana" w:cs="Century Gothic"/>
          <w:color w:val="auto"/>
          <w:sz w:val="16"/>
          <w:szCs w:val="20"/>
        </w:rPr>
        <w:t>, their pharmacy or G</w:t>
      </w:r>
      <w:r w:rsidR="0002234C">
        <w:rPr>
          <w:rFonts w:ascii="Verdana" w:eastAsia="Century Gothic" w:hAnsi="Verdana" w:cs="Century Gothic"/>
          <w:color w:val="auto"/>
          <w:sz w:val="16"/>
          <w:szCs w:val="20"/>
        </w:rPr>
        <w:t xml:space="preserve">eneral </w:t>
      </w:r>
      <w:r w:rsidR="0002234C" w:rsidRPr="003572DA">
        <w:rPr>
          <w:rFonts w:ascii="Verdana" w:eastAsia="Century Gothic" w:hAnsi="Verdana" w:cs="Century Gothic"/>
          <w:color w:val="auto"/>
          <w:sz w:val="16"/>
          <w:szCs w:val="20"/>
        </w:rPr>
        <w:t>P</w:t>
      </w:r>
      <w:r w:rsidR="0002234C">
        <w:rPr>
          <w:rFonts w:ascii="Verdana" w:eastAsia="Century Gothic" w:hAnsi="Verdana" w:cs="Century Gothic"/>
          <w:color w:val="auto"/>
          <w:sz w:val="16"/>
          <w:szCs w:val="20"/>
        </w:rPr>
        <w:t>ractitioner (GP)</w:t>
      </w:r>
      <w:r w:rsidRPr="003572DA">
        <w:rPr>
          <w:rFonts w:ascii="Verdana" w:eastAsia="Century Gothic" w:hAnsi="Verdana" w:cs="Century Gothic"/>
          <w:color w:val="auto"/>
          <w:sz w:val="16"/>
          <w:szCs w:val="20"/>
        </w:rPr>
        <w:t xml:space="preserve">.  If a setting requires advice on </w:t>
      </w:r>
      <w:r w:rsidR="00FD2253" w:rsidRPr="003572DA">
        <w:rPr>
          <w:rFonts w:ascii="Verdana" w:eastAsia="Century Gothic" w:hAnsi="Verdana" w:cs="Century Gothic"/>
          <w:color w:val="auto"/>
          <w:sz w:val="16"/>
          <w:szCs w:val="20"/>
        </w:rPr>
        <w:t>infect</w:t>
      </w:r>
      <w:r w:rsidR="001B40F9" w:rsidRPr="003572DA">
        <w:rPr>
          <w:rFonts w:ascii="Verdana" w:eastAsia="Century Gothic" w:hAnsi="Verdana" w:cs="Century Gothic"/>
          <w:color w:val="auto"/>
          <w:sz w:val="16"/>
          <w:szCs w:val="20"/>
        </w:rPr>
        <w:t>ion</w:t>
      </w:r>
      <w:r w:rsidR="003572DA">
        <w:rPr>
          <w:rFonts w:ascii="Verdana" w:eastAsia="Century Gothic" w:hAnsi="Verdana" w:cs="Century Gothic"/>
          <w:color w:val="auto"/>
          <w:sz w:val="16"/>
          <w:szCs w:val="20"/>
        </w:rPr>
        <w:t>s</w:t>
      </w:r>
      <w:r w:rsidR="001B40F9" w:rsidRPr="003572DA">
        <w:rPr>
          <w:rFonts w:ascii="Verdana" w:eastAsia="Century Gothic" w:hAnsi="Verdana" w:cs="Century Gothic"/>
          <w:color w:val="auto"/>
          <w:sz w:val="16"/>
          <w:szCs w:val="20"/>
        </w:rPr>
        <w:t xml:space="preserve"> and length of time an individual </w:t>
      </w:r>
      <w:r w:rsidR="003572DA">
        <w:rPr>
          <w:rFonts w:ascii="Verdana" w:eastAsia="Century Gothic" w:hAnsi="Verdana" w:cs="Century Gothic"/>
          <w:color w:val="auto"/>
          <w:sz w:val="16"/>
          <w:szCs w:val="20"/>
        </w:rPr>
        <w:t>should be kept away</w:t>
      </w:r>
      <w:r w:rsidR="001B40F9" w:rsidRPr="003572DA">
        <w:rPr>
          <w:rFonts w:ascii="Verdana" w:eastAsia="Century Gothic" w:hAnsi="Verdana" w:cs="Century Gothic"/>
          <w:color w:val="auto"/>
          <w:sz w:val="16"/>
          <w:szCs w:val="20"/>
        </w:rPr>
        <w:t xml:space="preserve"> from the setting (previously referred to as </w:t>
      </w:r>
      <w:r w:rsidR="00DB7D4C">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exclusion</w:t>
      </w:r>
      <w:r w:rsidR="00DB7D4C">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 xml:space="preserve"> period</w:t>
      </w:r>
      <w:r w:rsidR="001B40F9" w:rsidRPr="003572DA">
        <w:rPr>
          <w:rFonts w:ascii="Verdana" w:eastAsia="Century Gothic" w:hAnsi="Verdana" w:cs="Century Gothic"/>
          <w:color w:val="auto"/>
          <w:sz w:val="16"/>
          <w:szCs w:val="20"/>
        </w:rPr>
        <w:t>) then</w:t>
      </w:r>
      <w:r w:rsidRPr="003572DA">
        <w:rPr>
          <w:rFonts w:ascii="Verdana" w:eastAsia="Century Gothic" w:hAnsi="Verdana" w:cs="Century Gothic"/>
          <w:color w:val="auto"/>
          <w:sz w:val="16"/>
          <w:szCs w:val="20"/>
        </w:rPr>
        <w:t xml:space="preserve"> they are</w:t>
      </w:r>
      <w:r w:rsidR="003572DA">
        <w:rPr>
          <w:rFonts w:ascii="Verdana" w:eastAsia="Century Gothic" w:hAnsi="Verdana" w:cs="Century Gothic"/>
          <w:color w:val="auto"/>
          <w:sz w:val="16"/>
          <w:szCs w:val="20"/>
        </w:rPr>
        <w:t xml:space="preserve"> asked</w:t>
      </w:r>
      <w:r w:rsidRPr="003572DA">
        <w:rPr>
          <w:rFonts w:ascii="Verdana" w:eastAsia="Century Gothic" w:hAnsi="Verdana" w:cs="Century Gothic"/>
          <w:color w:val="auto"/>
          <w:sz w:val="16"/>
          <w:szCs w:val="20"/>
        </w:rPr>
        <w:t xml:space="preserve"> to</w:t>
      </w:r>
      <w:r w:rsidR="001B40F9" w:rsidRPr="003572DA">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 xml:space="preserve"> </w:t>
      </w:r>
    </w:p>
    <w:p w:rsidR="00E62E7E" w:rsidRPr="003572DA" w:rsidRDefault="003572DA" w:rsidP="0002234C">
      <w:pPr>
        <w:numPr>
          <w:ilvl w:val="0"/>
          <w:numId w:val="1"/>
        </w:numPr>
        <w:spacing w:after="0" w:line="250" w:lineRule="auto"/>
        <w:ind w:left="357" w:hanging="357"/>
        <w:rPr>
          <w:rFonts w:ascii="Verdana" w:hAnsi="Verdana"/>
          <w:color w:val="auto"/>
          <w:sz w:val="16"/>
          <w:szCs w:val="20"/>
        </w:rPr>
      </w:pPr>
      <w:r>
        <w:rPr>
          <w:rFonts w:ascii="Verdana" w:eastAsia="Century Gothic" w:hAnsi="Verdana" w:cs="Century Gothic"/>
          <w:color w:val="auto"/>
          <w:sz w:val="16"/>
          <w:szCs w:val="20"/>
        </w:rPr>
        <w:t>R</w:t>
      </w:r>
      <w:r w:rsidR="0037176D" w:rsidRPr="003572DA">
        <w:rPr>
          <w:rFonts w:ascii="Verdana" w:eastAsia="Century Gothic" w:hAnsi="Verdana" w:cs="Century Gothic"/>
          <w:color w:val="auto"/>
          <w:sz w:val="16"/>
          <w:szCs w:val="20"/>
        </w:rPr>
        <w:t>efer to the information</w:t>
      </w:r>
      <w:r w:rsidR="001B40F9" w:rsidRPr="003572DA">
        <w:rPr>
          <w:rFonts w:ascii="Verdana" w:eastAsia="Century Gothic" w:hAnsi="Verdana" w:cs="Century Gothic"/>
          <w:color w:val="auto"/>
          <w:sz w:val="16"/>
          <w:szCs w:val="20"/>
        </w:rPr>
        <w:t xml:space="preserve"> table</w:t>
      </w:r>
      <w:r w:rsidR="0037176D" w:rsidRPr="003572DA">
        <w:rPr>
          <w:rFonts w:ascii="Verdana" w:eastAsia="Century Gothic" w:hAnsi="Verdana" w:cs="Century Gothic"/>
          <w:color w:val="auto"/>
          <w:sz w:val="16"/>
          <w:szCs w:val="20"/>
        </w:rPr>
        <w:t xml:space="preserve"> below</w:t>
      </w:r>
      <w:r>
        <w:rPr>
          <w:rFonts w:ascii="Verdana" w:eastAsia="Century Gothic" w:hAnsi="Verdana" w:cs="Century Gothic"/>
          <w:color w:val="auto"/>
          <w:sz w:val="16"/>
          <w:szCs w:val="20"/>
        </w:rPr>
        <w:t xml:space="preserve"> </w:t>
      </w:r>
    </w:p>
    <w:p w:rsidR="00E62E7E" w:rsidRPr="003572DA" w:rsidRDefault="003572DA" w:rsidP="0002234C">
      <w:pPr>
        <w:numPr>
          <w:ilvl w:val="0"/>
          <w:numId w:val="1"/>
        </w:numPr>
        <w:spacing w:after="0" w:line="250" w:lineRule="auto"/>
        <w:ind w:left="357" w:hanging="357"/>
        <w:rPr>
          <w:rFonts w:ascii="Verdana" w:hAnsi="Verdana"/>
          <w:color w:val="auto"/>
          <w:sz w:val="16"/>
          <w:szCs w:val="20"/>
        </w:rPr>
      </w:pPr>
      <w:r>
        <w:rPr>
          <w:rFonts w:ascii="Verdana" w:eastAsia="Century Gothic" w:hAnsi="Verdana" w:cs="Century Gothic"/>
          <w:color w:val="auto"/>
          <w:sz w:val="16"/>
          <w:szCs w:val="20"/>
        </w:rPr>
        <w:t>C</w:t>
      </w:r>
      <w:r w:rsidR="009D44BF" w:rsidRPr="003572DA">
        <w:rPr>
          <w:rFonts w:ascii="Verdana" w:eastAsia="Century Gothic" w:hAnsi="Verdana" w:cs="Century Gothic"/>
          <w:color w:val="auto"/>
          <w:sz w:val="16"/>
          <w:szCs w:val="20"/>
        </w:rPr>
        <w:t>ontact the</w:t>
      </w:r>
      <w:r w:rsidR="00480A22">
        <w:rPr>
          <w:rFonts w:ascii="Verdana" w:eastAsia="Century Gothic" w:hAnsi="Verdana" w:cs="Century Gothic"/>
          <w:color w:val="auto"/>
          <w:sz w:val="16"/>
          <w:szCs w:val="20"/>
        </w:rPr>
        <w:t>ir</w:t>
      </w:r>
      <w:r w:rsidR="009D44BF" w:rsidRPr="003572DA">
        <w:rPr>
          <w:rFonts w:ascii="Verdana" w:eastAsia="Century Gothic" w:hAnsi="Verdana" w:cs="Century Gothic"/>
          <w:color w:val="auto"/>
          <w:sz w:val="16"/>
          <w:szCs w:val="20"/>
        </w:rPr>
        <w:t xml:space="preserve"> </w:t>
      </w:r>
      <w:r w:rsidR="00FC3586" w:rsidRPr="003572DA">
        <w:rPr>
          <w:rFonts w:ascii="Verdana" w:eastAsia="Century Gothic" w:hAnsi="Verdana" w:cs="Century Gothic"/>
          <w:color w:val="auto"/>
          <w:sz w:val="16"/>
          <w:szCs w:val="20"/>
        </w:rPr>
        <w:t xml:space="preserve">GP </w:t>
      </w:r>
      <w:r w:rsidR="00FD2253" w:rsidRPr="003572DA">
        <w:rPr>
          <w:rFonts w:ascii="Verdana" w:eastAsia="Century Gothic" w:hAnsi="Verdana" w:cs="Century Gothic"/>
          <w:color w:val="auto"/>
          <w:sz w:val="16"/>
          <w:szCs w:val="20"/>
        </w:rPr>
        <w:t>surgery</w:t>
      </w:r>
      <w:r>
        <w:rPr>
          <w:rFonts w:ascii="Verdana" w:eastAsia="Century Gothic" w:hAnsi="Verdana" w:cs="Century Gothic"/>
          <w:color w:val="auto"/>
          <w:sz w:val="16"/>
          <w:szCs w:val="20"/>
        </w:rPr>
        <w:t xml:space="preserve"> or</w:t>
      </w:r>
      <w:r w:rsidR="00FC3586" w:rsidRPr="003572DA">
        <w:rPr>
          <w:rFonts w:ascii="Verdana" w:eastAsia="Century Gothic" w:hAnsi="Verdana" w:cs="Century Gothic"/>
          <w:color w:val="auto"/>
          <w:sz w:val="16"/>
          <w:szCs w:val="20"/>
        </w:rPr>
        <w:t xml:space="preserve"> </w:t>
      </w:r>
      <w:r w:rsidR="00664092">
        <w:rPr>
          <w:rFonts w:ascii="Verdana" w:eastAsia="Century Gothic" w:hAnsi="Verdana" w:cs="Century Gothic"/>
          <w:color w:val="auto"/>
          <w:sz w:val="16"/>
          <w:szCs w:val="20"/>
        </w:rPr>
        <w:t xml:space="preserve">other </w:t>
      </w:r>
      <w:r>
        <w:rPr>
          <w:rFonts w:ascii="Verdana" w:eastAsia="Century Gothic" w:hAnsi="Verdana" w:cs="Century Gothic"/>
          <w:color w:val="auto"/>
          <w:sz w:val="16"/>
          <w:szCs w:val="20"/>
        </w:rPr>
        <w:t xml:space="preserve">relevant </w:t>
      </w:r>
      <w:r w:rsidR="00664092">
        <w:rPr>
          <w:rFonts w:ascii="Verdana" w:eastAsia="Century Gothic" w:hAnsi="Verdana" w:cs="Century Gothic"/>
          <w:color w:val="auto"/>
          <w:sz w:val="16"/>
          <w:szCs w:val="20"/>
        </w:rPr>
        <w:t>pro</w:t>
      </w:r>
      <w:r>
        <w:rPr>
          <w:rFonts w:ascii="Verdana" w:eastAsia="Century Gothic" w:hAnsi="Verdana" w:cs="Century Gothic"/>
          <w:color w:val="auto"/>
          <w:sz w:val="16"/>
          <w:szCs w:val="20"/>
        </w:rPr>
        <w:t>fessionals e.g</w:t>
      </w:r>
      <w:r w:rsidR="00970C5B">
        <w:rPr>
          <w:rFonts w:ascii="Verdana" w:eastAsia="Century Gothic" w:hAnsi="Verdana" w:cs="Century Gothic"/>
          <w:color w:val="auto"/>
          <w:sz w:val="16"/>
          <w:szCs w:val="20"/>
        </w:rPr>
        <w:t>.</w:t>
      </w:r>
      <w:r>
        <w:rPr>
          <w:rFonts w:ascii="Verdana" w:eastAsia="Century Gothic" w:hAnsi="Verdana" w:cs="Century Gothic"/>
          <w:color w:val="auto"/>
          <w:sz w:val="16"/>
          <w:szCs w:val="20"/>
        </w:rPr>
        <w:t xml:space="preserve"> </w:t>
      </w:r>
      <w:r w:rsidR="00D24FBA" w:rsidRPr="003572DA">
        <w:rPr>
          <w:rFonts w:ascii="Verdana" w:eastAsia="Century Gothic" w:hAnsi="Verdana" w:cs="Century Gothic"/>
          <w:color w:val="auto"/>
          <w:sz w:val="16"/>
          <w:szCs w:val="20"/>
        </w:rPr>
        <w:t>Health Visitor or S</w:t>
      </w:r>
      <w:r w:rsidR="009D44BF" w:rsidRPr="003572DA">
        <w:rPr>
          <w:rFonts w:ascii="Verdana" w:eastAsia="Century Gothic" w:hAnsi="Verdana" w:cs="Century Gothic"/>
          <w:color w:val="auto"/>
          <w:sz w:val="16"/>
          <w:szCs w:val="20"/>
        </w:rPr>
        <w:t xml:space="preserve">chool </w:t>
      </w:r>
      <w:r w:rsidR="00D24FBA" w:rsidRPr="003572DA">
        <w:rPr>
          <w:rFonts w:ascii="Verdana" w:eastAsia="Century Gothic" w:hAnsi="Verdana" w:cs="Century Gothic"/>
          <w:color w:val="auto"/>
          <w:sz w:val="16"/>
          <w:szCs w:val="20"/>
        </w:rPr>
        <w:t>N</w:t>
      </w:r>
      <w:r w:rsidR="009D44BF" w:rsidRPr="003572DA">
        <w:rPr>
          <w:rFonts w:ascii="Verdana" w:eastAsia="Century Gothic" w:hAnsi="Verdana" w:cs="Century Gothic"/>
          <w:color w:val="auto"/>
          <w:sz w:val="16"/>
          <w:szCs w:val="20"/>
        </w:rPr>
        <w:t>urse</w:t>
      </w:r>
      <w:r>
        <w:rPr>
          <w:rFonts w:ascii="Verdana" w:eastAsia="Century Gothic" w:hAnsi="Verdana" w:cs="Century Gothic"/>
          <w:color w:val="auto"/>
          <w:sz w:val="16"/>
          <w:szCs w:val="20"/>
        </w:rPr>
        <w:t xml:space="preserve"> </w:t>
      </w:r>
    </w:p>
    <w:p w:rsidR="00E62E7E" w:rsidRPr="003572DA" w:rsidRDefault="0037176D" w:rsidP="0002234C">
      <w:pPr>
        <w:numPr>
          <w:ilvl w:val="0"/>
          <w:numId w:val="1"/>
        </w:numPr>
        <w:spacing w:after="0" w:line="250" w:lineRule="auto"/>
        <w:ind w:left="357" w:hanging="357"/>
        <w:rPr>
          <w:rFonts w:ascii="Verdana" w:hAnsi="Verdana"/>
          <w:color w:val="auto"/>
          <w:sz w:val="16"/>
          <w:szCs w:val="20"/>
        </w:rPr>
      </w:pPr>
      <w:r w:rsidRPr="003572DA">
        <w:rPr>
          <w:rFonts w:ascii="Verdana" w:eastAsia="Century Gothic" w:hAnsi="Verdana" w:cs="Century Gothic"/>
          <w:color w:val="auto"/>
          <w:sz w:val="16"/>
          <w:szCs w:val="20"/>
        </w:rPr>
        <w:t xml:space="preserve">In </w:t>
      </w:r>
      <w:r w:rsidR="003572DA">
        <w:rPr>
          <w:rFonts w:ascii="Verdana" w:eastAsia="Century Gothic" w:hAnsi="Verdana" w:cs="Century Gothic"/>
          <w:color w:val="auto"/>
          <w:sz w:val="16"/>
          <w:szCs w:val="20"/>
        </w:rPr>
        <w:t xml:space="preserve">the </w:t>
      </w:r>
      <w:r w:rsidRPr="003572DA">
        <w:rPr>
          <w:rFonts w:ascii="Verdana" w:eastAsia="Century Gothic" w:hAnsi="Verdana" w:cs="Century Gothic"/>
          <w:color w:val="auto"/>
          <w:sz w:val="16"/>
          <w:szCs w:val="20"/>
        </w:rPr>
        <w:t xml:space="preserve">case of </w:t>
      </w:r>
      <w:r w:rsidR="003572DA">
        <w:rPr>
          <w:rFonts w:ascii="Verdana" w:eastAsia="Century Gothic" w:hAnsi="Verdana" w:cs="Century Gothic"/>
          <w:color w:val="auto"/>
          <w:sz w:val="16"/>
          <w:szCs w:val="20"/>
        </w:rPr>
        <w:t xml:space="preserve">staff </w:t>
      </w:r>
      <w:r w:rsidRPr="003572DA">
        <w:rPr>
          <w:rFonts w:ascii="Verdana" w:eastAsia="Century Gothic" w:hAnsi="Verdana" w:cs="Century Gothic"/>
          <w:color w:val="auto"/>
          <w:sz w:val="16"/>
          <w:szCs w:val="20"/>
        </w:rPr>
        <w:t>illness</w:t>
      </w:r>
      <w:r w:rsidR="00DB7D4C">
        <w:rPr>
          <w:rFonts w:ascii="Verdana" w:eastAsia="Century Gothic" w:hAnsi="Verdana" w:cs="Century Gothic"/>
          <w:color w:val="auto"/>
          <w:sz w:val="16"/>
          <w:szCs w:val="20"/>
        </w:rPr>
        <w:t>/exposure</w:t>
      </w:r>
      <w:r w:rsidRPr="003572DA">
        <w:rPr>
          <w:rFonts w:ascii="Verdana" w:eastAsia="Century Gothic" w:hAnsi="Verdana" w:cs="Century Gothic"/>
          <w:color w:val="auto"/>
          <w:sz w:val="16"/>
          <w:szCs w:val="20"/>
        </w:rPr>
        <w:t xml:space="preserve"> </w:t>
      </w:r>
      <w:r w:rsidR="003572DA">
        <w:rPr>
          <w:rFonts w:ascii="Verdana" w:eastAsia="Century Gothic" w:hAnsi="Verdana" w:cs="Century Gothic"/>
          <w:color w:val="auto"/>
          <w:sz w:val="16"/>
          <w:szCs w:val="20"/>
        </w:rPr>
        <w:t>con</w:t>
      </w:r>
      <w:r w:rsidRPr="003572DA">
        <w:rPr>
          <w:rFonts w:ascii="Verdana" w:eastAsia="Century Gothic" w:hAnsi="Verdana" w:cs="Century Gothic"/>
          <w:color w:val="auto"/>
          <w:sz w:val="16"/>
          <w:szCs w:val="20"/>
        </w:rPr>
        <w:t>tact the</w:t>
      </w:r>
      <w:r w:rsidR="003572DA">
        <w:rPr>
          <w:rFonts w:ascii="Verdana" w:eastAsia="Century Gothic" w:hAnsi="Verdana" w:cs="Century Gothic"/>
          <w:color w:val="auto"/>
          <w:sz w:val="16"/>
          <w:szCs w:val="20"/>
        </w:rPr>
        <w:t>ir own</w:t>
      </w:r>
      <w:r w:rsidRPr="003572DA">
        <w:rPr>
          <w:rFonts w:ascii="Verdana" w:eastAsia="Century Gothic" w:hAnsi="Verdana" w:cs="Century Gothic"/>
          <w:color w:val="auto"/>
          <w:sz w:val="16"/>
          <w:szCs w:val="20"/>
        </w:rPr>
        <w:t xml:space="preserve"> Occupational Health Team</w:t>
      </w:r>
    </w:p>
    <w:p w:rsidR="009D44BF" w:rsidRPr="00E34FDB" w:rsidRDefault="009D44BF" w:rsidP="0002234C">
      <w:pPr>
        <w:numPr>
          <w:ilvl w:val="0"/>
          <w:numId w:val="1"/>
        </w:numPr>
        <w:spacing w:after="0" w:line="250" w:lineRule="auto"/>
        <w:ind w:left="357" w:hanging="357"/>
        <w:rPr>
          <w:rFonts w:ascii="Verdana" w:hAnsi="Verdana"/>
          <w:color w:val="1F4E79" w:themeColor="accent1" w:themeShade="80"/>
          <w:sz w:val="16"/>
          <w:szCs w:val="20"/>
        </w:rPr>
      </w:pPr>
      <w:r w:rsidRPr="00707626">
        <w:rPr>
          <w:rFonts w:ascii="Verdana" w:eastAsia="Century Gothic" w:hAnsi="Verdana" w:cs="Century Gothic"/>
          <w:color w:val="auto"/>
          <w:sz w:val="16"/>
          <w:szCs w:val="20"/>
        </w:rPr>
        <w:t xml:space="preserve">Contact the </w:t>
      </w:r>
      <w:r w:rsidRPr="00DB7D4C">
        <w:rPr>
          <w:rFonts w:ascii="Verdana" w:eastAsia="Century Gothic" w:hAnsi="Verdana" w:cs="Century Gothic"/>
          <w:b/>
          <w:color w:val="1F4E79" w:themeColor="accent1" w:themeShade="80"/>
          <w:sz w:val="16"/>
          <w:szCs w:val="20"/>
        </w:rPr>
        <w:t xml:space="preserve">Health Protection </w:t>
      </w:r>
      <w:r w:rsidR="00E34FDB" w:rsidRPr="00E34FDB">
        <w:rPr>
          <w:rFonts w:ascii="Verdana" w:eastAsia="Century Gothic" w:hAnsi="Verdana" w:cs="Century Gothic"/>
          <w:b/>
          <w:color w:val="1F4E79" w:themeColor="accent1" w:themeShade="80"/>
          <w:sz w:val="16"/>
          <w:szCs w:val="20"/>
        </w:rPr>
        <w:t xml:space="preserve">(All Wales Acute Response) </w:t>
      </w:r>
      <w:r w:rsidRPr="00E34FDB">
        <w:rPr>
          <w:rFonts w:ascii="Verdana" w:eastAsia="Century Gothic" w:hAnsi="Verdana" w:cs="Century Gothic"/>
          <w:b/>
          <w:color w:val="1F4E79" w:themeColor="accent1" w:themeShade="80"/>
          <w:sz w:val="16"/>
          <w:szCs w:val="20"/>
        </w:rPr>
        <w:t>Team</w:t>
      </w:r>
      <w:r w:rsidR="00E34FDB" w:rsidRPr="00E34FDB">
        <w:rPr>
          <w:rFonts w:ascii="Verdana" w:eastAsia="Century Gothic" w:hAnsi="Verdana" w:cs="Century Gothic"/>
          <w:b/>
          <w:color w:val="1F4E79" w:themeColor="accent1" w:themeShade="80"/>
          <w:sz w:val="16"/>
          <w:szCs w:val="20"/>
        </w:rPr>
        <w:t xml:space="preserve"> on </w:t>
      </w:r>
      <w:r w:rsidRPr="00E34FDB">
        <w:rPr>
          <w:rFonts w:ascii="Verdana" w:eastAsia="Century Gothic" w:hAnsi="Verdana" w:cs="Century Gothic"/>
          <w:b/>
          <w:color w:val="1F4E79" w:themeColor="accent1" w:themeShade="80"/>
          <w:sz w:val="16"/>
          <w:szCs w:val="20"/>
        </w:rPr>
        <w:t>0300 003</w:t>
      </w:r>
      <w:r w:rsidR="00815BAD">
        <w:rPr>
          <w:rFonts w:ascii="Verdana" w:eastAsia="Century Gothic" w:hAnsi="Verdana" w:cs="Century Gothic"/>
          <w:b/>
          <w:color w:val="1F4E79" w:themeColor="accent1" w:themeShade="80"/>
          <w:sz w:val="16"/>
          <w:szCs w:val="20"/>
        </w:rPr>
        <w:t xml:space="preserve"> </w:t>
      </w:r>
      <w:r w:rsidRPr="00E34FDB">
        <w:rPr>
          <w:rFonts w:ascii="Verdana" w:eastAsia="Century Gothic" w:hAnsi="Verdana" w:cs="Century Gothic"/>
          <w:b/>
          <w:color w:val="1F4E79" w:themeColor="accent1" w:themeShade="80"/>
          <w:sz w:val="16"/>
          <w:szCs w:val="20"/>
        </w:rPr>
        <w:t>0032</w:t>
      </w:r>
    </w:p>
    <w:p w:rsidR="00E62E7E" w:rsidRPr="00D36EE6" w:rsidRDefault="00FD2253" w:rsidP="0093007A">
      <w:pPr>
        <w:spacing w:after="4" w:line="250" w:lineRule="auto"/>
        <w:rPr>
          <w:rFonts w:ascii="Century Gothic" w:hAnsi="Century Gothic"/>
          <w:sz w:val="10"/>
          <w:szCs w:val="10"/>
        </w:rPr>
      </w:pPr>
      <w:r w:rsidRPr="00707626">
        <w:rPr>
          <w:rFonts w:ascii="Verdana" w:eastAsia="Century Gothic" w:hAnsi="Verdana" w:cs="Century Gothic"/>
          <w:color w:val="auto"/>
          <w:sz w:val="16"/>
          <w:szCs w:val="20"/>
        </w:rPr>
        <w:t xml:space="preserve">When </w:t>
      </w:r>
      <w:r w:rsidR="0037176D" w:rsidRPr="00707626">
        <w:rPr>
          <w:rFonts w:ascii="Verdana" w:eastAsia="Century Gothic" w:hAnsi="Verdana" w:cs="Century Gothic"/>
          <w:color w:val="auto"/>
          <w:sz w:val="16"/>
          <w:szCs w:val="20"/>
        </w:rPr>
        <w:t xml:space="preserve">there are local/national </w:t>
      </w:r>
      <w:r w:rsidR="0037176D" w:rsidRPr="00387CB4">
        <w:rPr>
          <w:rFonts w:ascii="Verdana" w:eastAsia="Century Gothic" w:hAnsi="Verdana" w:cs="Century Gothic"/>
          <w:color w:val="auto"/>
          <w:sz w:val="16"/>
          <w:szCs w:val="20"/>
        </w:rPr>
        <w:t xml:space="preserve">outbreaks of illness, settings will </w:t>
      </w:r>
      <w:r w:rsidR="00DB7D4C" w:rsidRPr="00387CB4">
        <w:rPr>
          <w:rFonts w:ascii="Verdana" w:eastAsia="Century Gothic" w:hAnsi="Verdana" w:cs="Century Gothic"/>
          <w:color w:val="auto"/>
          <w:sz w:val="16"/>
          <w:szCs w:val="20"/>
        </w:rPr>
        <w:t xml:space="preserve">usually </w:t>
      </w:r>
      <w:r w:rsidR="0037176D" w:rsidRPr="00387CB4">
        <w:rPr>
          <w:rFonts w:ascii="Verdana" w:eastAsia="Century Gothic" w:hAnsi="Verdana" w:cs="Century Gothic"/>
          <w:color w:val="auto"/>
          <w:sz w:val="16"/>
          <w:szCs w:val="20"/>
        </w:rPr>
        <w:t>be informed and advised of any actions they are required to take by the Health Protection</w:t>
      </w:r>
      <w:r w:rsidR="00373E2D">
        <w:rPr>
          <w:rFonts w:ascii="Verdana" w:eastAsia="Century Gothic" w:hAnsi="Verdana" w:cs="Century Gothic"/>
          <w:color w:val="auto"/>
          <w:sz w:val="16"/>
          <w:szCs w:val="20"/>
        </w:rPr>
        <w:t>/</w:t>
      </w:r>
      <w:r w:rsidR="00387CB4" w:rsidRPr="00387CB4">
        <w:rPr>
          <w:rFonts w:ascii="Verdana" w:eastAsia="Century Gothic" w:hAnsi="Verdana" w:cs="Century Gothic"/>
          <w:color w:val="auto"/>
          <w:sz w:val="16"/>
          <w:szCs w:val="20"/>
        </w:rPr>
        <w:t>All Wales Acute Response</w:t>
      </w:r>
      <w:r w:rsidR="0037176D" w:rsidRPr="00387CB4">
        <w:rPr>
          <w:rFonts w:ascii="Verdana" w:eastAsia="Century Gothic" w:hAnsi="Verdana" w:cs="Century Gothic"/>
          <w:color w:val="auto"/>
          <w:sz w:val="16"/>
          <w:szCs w:val="20"/>
        </w:rPr>
        <w:t xml:space="preserve"> Team.</w:t>
      </w:r>
      <w:r w:rsidR="0037176D" w:rsidRPr="00707626">
        <w:rPr>
          <w:rFonts w:ascii="Verdana" w:eastAsia="Century Gothic" w:hAnsi="Verdana" w:cs="Century Gothic"/>
          <w:color w:val="auto"/>
          <w:sz w:val="16"/>
          <w:szCs w:val="20"/>
        </w:rPr>
        <w:t xml:space="preserve">  </w:t>
      </w:r>
      <w:r w:rsidR="003572DA" w:rsidRPr="00707626">
        <w:rPr>
          <w:rFonts w:ascii="Verdana" w:eastAsia="Century Gothic" w:hAnsi="Verdana" w:cs="Century Gothic"/>
          <w:color w:val="auto"/>
          <w:sz w:val="16"/>
          <w:szCs w:val="20"/>
        </w:rPr>
        <w:t>S</w:t>
      </w:r>
      <w:r w:rsidR="0037176D" w:rsidRPr="00707626">
        <w:rPr>
          <w:rFonts w:ascii="Verdana" w:eastAsia="Century Gothic" w:hAnsi="Verdana" w:cs="Century Gothic"/>
          <w:color w:val="auto"/>
          <w:sz w:val="16"/>
          <w:szCs w:val="20"/>
        </w:rPr>
        <w:t>ettings</w:t>
      </w:r>
      <w:r w:rsidR="003572DA" w:rsidRPr="00707626">
        <w:rPr>
          <w:rFonts w:ascii="Verdana" w:eastAsia="Century Gothic" w:hAnsi="Verdana" w:cs="Century Gothic"/>
          <w:color w:val="auto"/>
          <w:sz w:val="16"/>
          <w:szCs w:val="20"/>
        </w:rPr>
        <w:t xml:space="preserve"> are asked to </w:t>
      </w:r>
      <w:r w:rsidR="0037176D" w:rsidRPr="00707626">
        <w:rPr>
          <w:rFonts w:ascii="Verdana" w:eastAsia="Century Gothic" w:hAnsi="Verdana" w:cs="Century Gothic"/>
          <w:color w:val="auto"/>
          <w:sz w:val="16"/>
          <w:szCs w:val="20"/>
        </w:rPr>
        <w:t xml:space="preserve">keep a register </w:t>
      </w:r>
      <w:r w:rsidR="003572DA" w:rsidRPr="00707626">
        <w:rPr>
          <w:rFonts w:ascii="Verdana" w:eastAsia="Century Gothic" w:hAnsi="Verdana" w:cs="Century Gothic"/>
          <w:color w:val="auto"/>
          <w:sz w:val="16"/>
          <w:szCs w:val="20"/>
        </w:rPr>
        <w:t xml:space="preserve">of unwell </w:t>
      </w:r>
      <w:r w:rsidR="00DB7D4C">
        <w:rPr>
          <w:rFonts w:ascii="Verdana" w:eastAsia="Century Gothic" w:hAnsi="Verdana" w:cs="Century Gothic"/>
          <w:color w:val="auto"/>
          <w:sz w:val="16"/>
          <w:szCs w:val="20"/>
        </w:rPr>
        <w:t xml:space="preserve">individuals and also have </w:t>
      </w:r>
      <w:r w:rsidR="0037176D" w:rsidRPr="00707626">
        <w:rPr>
          <w:rFonts w:ascii="Verdana" w:eastAsia="Century Gothic" w:hAnsi="Verdana" w:cs="Century Gothic"/>
          <w:color w:val="auto"/>
          <w:sz w:val="16"/>
          <w:szCs w:val="20"/>
        </w:rPr>
        <w:t xml:space="preserve">a register of individuals who may be considered vulnerable to infection.  If </w:t>
      </w:r>
      <w:r w:rsidR="00707626">
        <w:rPr>
          <w:rFonts w:ascii="Verdana" w:eastAsia="Century Gothic" w:hAnsi="Verdana" w:cs="Century Gothic"/>
          <w:color w:val="auto"/>
          <w:sz w:val="16"/>
          <w:szCs w:val="20"/>
        </w:rPr>
        <w:t xml:space="preserve">there are </w:t>
      </w:r>
      <w:r w:rsidR="0037176D" w:rsidRPr="00707626">
        <w:rPr>
          <w:rFonts w:ascii="Verdana" w:eastAsia="Century Gothic" w:hAnsi="Verdana" w:cs="Century Gothic"/>
          <w:color w:val="auto"/>
          <w:sz w:val="16"/>
          <w:szCs w:val="20"/>
        </w:rPr>
        <w:t xml:space="preserve">more than two cases of </w:t>
      </w:r>
      <w:r w:rsidR="00D55B08" w:rsidRPr="00707626">
        <w:rPr>
          <w:rFonts w:ascii="Verdana" w:eastAsia="Century Gothic" w:hAnsi="Verdana" w:cs="Century Gothic"/>
          <w:color w:val="auto"/>
          <w:sz w:val="16"/>
          <w:szCs w:val="20"/>
        </w:rPr>
        <w:t xml:space="preserve">an </w:t>
      </w:r>
      <w:r w:rsidR="0037176D" w:rsidRPr="00707626">
        <w:rPr>
          <w:rFonts w:ascii="Verdana" w:eastAsia="Century Gothic" w:hAnsi="Verdana" w:cs="Century Gothic"/>
          <w:color w:val="auto"/>
          <w:sz w:val="16"/>
          <w:szCs w:val="20"/>
        </w:rPr>
        <w:t>i</w:t>
      </w:r>
      <w:r w:rsidR="00DB7D4C">
        <w:rPr>
          <w:rFonts w:ascii="Verdana" w:eastAsia="Century Gothic" w:hAnsi="Verdana" w:cs="Century Gothic"/>
          <w:color w:val="auto"/>
          <w:sz w:val="16"/>
          <w:szCs w:val="20"/>
        </w:rPr>
        <w:t>nfection;</w:t>
      </w:r>
      <w:r w:rsidR="0037176D" w:rsidRPr="00707626">
        <w:rPr>
          <w:rFonts w:ascii="Verdana" w:eastAsia="Century Gothic" w:hAnsi="Verdana" w:cs="Century Gothic"/>
          <w:color w:val="auto"/>
          <w:sz w:val="16"/>
          <w:szCs w:val="20"/>
        </w:rPr>
        <w:t xml:space="preserve"> </w:t>
      </w:r>
      <w:r w:rsidR="00D55B08" w:rsidRPr="00707626">
        <w:rPr>
          <w:rFonts w:ascii="Verdana" w:eastAsia="Century Gothic" w:hAnsi="Verdana" w:cs="Century Gothic"/>
          <w:color w:val="auto"/>
          <w:sz w:val="16"/>
          <w:szCs w:val="20"/>
        </w:rPr>
        <w:t xml:space="preserve">or more than the usual number of a common </w:t>
      </w:r>
      <w:r w:rsidR="00614179">
        <w:rPr>
          <w:rFonts w:ascii="Verdana" w:eastAsia="Century Gothic" w:hAnsi="Verdana" w:cs="Century Gothic"/>
          <w:color w:val="auto"/>
          <w:sz w:val="16"/>
          <w:szCs w:val="20"/>
        </w:rPr>
        <w:t>infection,</w:t>
      </w:r>
      <w:r w:rsidR="00D55B08" w:rsidRPr="00707626">
        <w:rPr>
          <w:rFonts w:ascii="Verdana" w:eastAsia="Century Gothic" w:hAnsi="Verdana" w:cs="Century Gothic"/>
          <w:color w:val="auto"/>
          <w:sz w:val="16"/>
          <w:szCs w:val="20"/>
        </w:rPr>
        <w:t xml:space="preserve"> </w:t>
      </w:r>
      <w:r w:rsidR="00707626">
        <w:rPr>
          <w:rFonts w:ascii="Verdana" w:eastAsia="Century Gothic" w:hAnsi="Verdana" w:cs="Century Gothic"/>
          <w:color w:val="auto"/>
          <w:sz w:val="16"/>
          <w:szCs w:val="20"/>
        </w:rPr>
        <w:t xml:space="preserve">then the setting should seek advice from </w:t>
      </w:r>
      <w:r w:rsidR="0037176D" w:rsidRPr="00707626">
        <w:rPr>
          <w:rFonts w:ascii="Verdana" w:eastAsia="Century Gothic" w:hAnsi="Verdana" w:cs="Century Gothic"/>
          <w:color w:val="auto"/>
          <w:sz w:val="16"/>
          <w:szCs w:val="20"/>
        </w:rPr>
        <w:t xml:space="preserve">the Health Protection </w:t>
      </w:r>
      <w:r w:rsidR="00E01774">
        <w:rPr>
          <w:rFonts w:ascii="Verdana" w:eastAsia="Century Gothic" w:hAnsi="Verdana" w:cs="Century Gothic"/>
          <w:color w:val="auto"/>
          <w:sz w:val="16"/>
          <w:szCs w:val="20"/>
        </w:rPr>
        <w:t xml:space="preserve">(AWARe) </w:t>
      </w:r>
      <w:r w:rsidR="0037176D" w:rsidRPr="00707626">
        <w:rPr>
          <w:rFonts w:ascii="Verdana" w:eastAsia="Century Gothic" w:hAnsi="Verdana" w:cs="Century Gothic"/>
          <w:color w:val="auto"/>
          <w:sz w:val="16"/>
          <w:szCs w:val="20"/>
        </w:rPr>
        <w:t>Team.</w:t>
      </w:r>
      <w:r w:rsidR="0037176D" w:rsidRPr="00D36EE6">
        <w:rPr>
          <w:rFonts w:ascii="Century Gothic" w:eastAsia="Century Gothic" w:hAnsi="Century Gothic" w:cs="Century Gothic"/>
          <w:color w:val="FF0000"/>
          <w:sz w:val="10"/>
          <w:szCs w:val="10"/>
        </w:rPr>
        <w:t xml:space="preserve">  </w:t>
      </w:r>
    </w:p>
    <w:tbl>
      <w:tblPr>
        <w:tblStyle w:val="TableGrid"/>
        <w:tblW w:w="10910" w:type="dxa"/>
        <w:tblInd w:w="-107" w:type="dxa"/>
        <w:tblCellMar>
          <w:top w:w="44" w:type="dxa"/>
          <w:left w:w="91" w:type="dxa"/>
          <w:right w:w="72" w:type="dxa"/>
        </w:tblCellMar>
        <w:tblLook w:val="04A0" w:firstRow="1" w:lastRow="0" w:firstColumn="1" w:lastColumn="0" w:noHBand="0" w:noVBand="1"/>
      </w:tblPr>
      <w:tblGrid>
        <w:gridCol w:w="2063"/>
        <w:gridCol w:w="3287"/>
        <w:gridCol w:w="5560"/>
      </w:tblGrid>
      <w:tr w:rsidR="00E62E7E" w:rsidRPr="00880F7A" w:rsidTr="00C77518">
        <w:trPr>
          <w:trHeight w:val="400"/>
        </w:trPr>
        <w:tc>
          <w:tcPr>
            <w:tcW w:w="2063" w:type="dxa"/>
            <w:tcBorders>
              <w:top w:val="single" w:sz="4" w:space="0" w:color="000000"/>
              <w:left w:val="single" w:sz="4" w:space="0" w:color="000000"/>
              <w:bottom w:val="single" w:sz="4" w:space="0" w:color="000000"/>
              <w:right w:val="single" w:sz="4" w:space="0" w:color="000000"/>
            </w:tcBorders>
            <w:shd w:val="clear" w:color="auto" w:fill="00CCFF"/>
          </w:tcPr>
          <w:p w:rsidR="00E62E7E" w:rsidRPr="00EC0941" w:rsidRDefault="0037176D">
            <w:pPr>
              <w:jc w:val="center"/>
              <w:rPr>
                <w:rFonts w:ascii="Century Gothic" w:hAnsi="Century Gothic"/>
                <w:sz w:val="18"/>
                <w:szCs w:val="16"/>
              </w:rPr>
            </w:pPr>
            <w:r w:rsidRPr="00EC0941">
              <w:rPr>
                <w:rFonts w:ascii="Century Gothic" w:eastAsia="Century Gothic" w:hAnsi="Century Gothic" w:cs="Century Gothic"/>
                <w:b/>
                <w:sz w:val="18"/>
                <w:szCs w:val="16"/>
              </w:rPr>
              <w:t>Rashes and skin infections</w:t>
            </w:r>
            <w:r w:rsidRPr="00EC0941">
              <w:rPr>
                <w:rFonts w:ascii="Century Gothic" w:eastAsia="Century Gothic" w:hAnsi="Century Gothic" w:cs="Century Gothic"/>
                <w:sz w:val="18"/>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shd w:val="clear" w:color="auto" w:fill="00CCFF"/>
          </w:tcPr>
          <w:p w:rsidR="00E62E7E" w:rsidRPr="00EC0941" w:rsidRDefault="007D2CE6" w:rsidP="007D2CE6">
            <w:pPr>
              <w:ind w:left="35"/>
              <w:jc w:val="center"/>
              <w:rPr>
                <w:rFonts w:ascii="Century Gothic" w:hAnsi="Century Gothic"/>
                <w:sz w:val="18"/>
                <w:szCs w:val="16"/>
              </w:rPr>
            </w:pPr>
            <w:r w:rsidRPr="00EC0941">
              <w:rPr>
                <w:rFonts w:ascii="Century Gothic" w:eastAsia="Century Gothic" w:hAnsi="Century Gothic" w:cs="Century Gothic"/>
                <w:b/>
                <w:sz w:val="18"/>
                <w:szCs w:val="16"/>
              </w:rPr>
              <w:t xml:space="preserve">Length </w:t>
            </w:r>
            <w:r w:rsidR="007D1F28" w:rsidRPr="00EC0941">
              <w:rPr>
                <w:rFonts w:ascii="Century Gothic" w:eastAsia="Century Gothic" w:hAnsi="Century Gothic" w:cs="Century Gothic"/>
                <w:b/>
                <w:sz w:val="18"/>
                <w:szCs w:val="16"/>
              </w:rPr>
              <w:t xml:space="preserve">of Time an </w:t>
            </w:r>
            <w:r w:rsidR="0037176D" w:rsidRPr="00EC0941">
              <w:rPr>
                <w:rFonts w:ascii="Century Gothic" w:eastAsia="Century Gothic" w:hAnsi="Century Gothic" w:cs="Century Gothic"/>
                <w:b/>
                <w:sz w:val="18"/>
                <w:szCs w:val="16"/>
              </w:rPr>
              <w:t xml:space="preserve">individual </w:t>
            </w:r>
            <w:r w:rsidR="007D1F28" w:rsidRPr="00EC0941">
              <w:rPr>
                <w:rFonts w:ascii="Century Gothic" w:eastAsia="Century Gothic" w:hAnsi="Century Gothic" w:cs="Century Gothic"/>
                <w:b/>
                <w:sz w:val="18"/>
                <w:szCs w:val="16"/>
              </w:rPr>
              <w:t xml:space="preserve">is </w:t>
            </w:r>
            <w:r w:rsidR="0037176D" w:rsidRPr="00EC0941">
              <w:rPr>
                <w:rFonts w:ascii="Century Gothic" w:eastAsia="Century Gothic" w:hAnsi="Century Gothic" w:cs="Century Gothic"/>
                <w:b/>
                <w:sz w:val="18"/>
                <w:szCs w:val="16"/>
              </w:rPr>
              <w:t>to be kept away from Setting</w:t>
            </w:r>
          </w:p>
        </w:tc>
        <w:tc>
          <w:tcPr>
            <w:tcW w:w="5560" w:type="dxa"/>
            <w:tcBorders>
              <w:top w:val="single" w:sz="4" w:space="0" w:color="000000"/>
              <w:left w:val="single" w:sz="4" w:space="0" w:color="000000"/>
              <w:bottom w:val="single" w:sz="4" w:space="0" w:color="000000"/>
              <w:right w:val="single" w:sz="4" w:space="0" w:color="000000"/>
            </w:tcBorders>
            <w:shd w:val="clear" w:color="auto" w:fill="00CCFF"/>
            <w:vAlign w:val="center"/>
          </w:tcPr>
          <w:p w:rsidR="00E62E7E" w:rsidRPr="00EC0941" w:rsidRDefault="0037176D">
            <w:pPr>
              <w:ind w:right="3"/>
              <w:jc w:val="center"/>
              <w:rPr>
                <w:rFonts w:ascii="Century Gothic" w:hAnsi="Century Gothic"/>
                <w:sz w:val="18"/>
                <w:szCs w:val="16"/>
              </w:rPr>
            </w:pPr>
            <w:r w:rsidRPr="00EC0941">
              <w:rPr>
                <w:rFonts w:ascii="Century Gothic" w:eastAsia="Century Gothic" w:hAnsi="Century Gothic" w:cs="Century Gothic"/>
                <w:b/>
                <w:sz w:val="18"/>
                <w:szCs w:val="16"/>
              </w:rPr>
              <w:t xml:space="preserve">Comments </w:t>
            </w:r>
          </w:p>
        </w:tc>
      </w:tr>
      <w:tr w:rsidR="00E62E7E" w:rsidRPr="00880F7A">
        <w:trPr>
          <w:trHeight w:val="256"/>
        </w:trPr>
        <w:tc>
          <w:tcPr>
            <w:tcW w:w="10910" w:type="dxa"/>
            <w:gridSpan w:val="3"/>
            <w:tcBorders>
              <w:top w:val="single" w:sz="4" w:space="0" w:color="000000"/>
              <w:left w:val="single" w:sz="4" w:space="0" w:color="000000"/>
              <w:bottom w:val="single" w:sz="4" w:space="0" w:color="000000"/>
              <w:right w:val="single" w:sz="4" w:space="0" w:color="000000"/>
            </w:tcBorders>
          </w:tcPr>
          <w:p w:rsidR="00E62E7E" w:rsidRPr="00EC0941" w:rsidRDefault="0037176D">
            <w:pPr>
              <w:ind w:right="4"/>
              <w:jc w:val="center"/>
              <w:rPr>
                <w:rFonts w:ascii="Century Gothic" w:hAnsi="Century Gothic"/>
                <w:b/>
                <w:sz w:val="18"/>
                <w:szCs w:val="16"/>
              </w:rPr>
            </w:pPr>
            <w:r w:rsidRPr="00EC0941">
              <w:rPr>
                <w:rFonts w:ascii="Century Gothic" w:eastAsia="Century Gothic" w:hAnsi="Century Gothic" w:cs="Century Gothic"/>
                <w:b/>
                <w:color w:val="auto"/>
                <w:sz w:val="18"/>
                <w:szCs w:val="16"/>
              </w:rPr>
              <w:t xml:space="preserve">Unexplained rashes should be considered infectious until health advice is obtained. </w:t>
            </w:r>
          </w:p>
        </w:tc>
      </w:tr>
      <w:tr w:rsidR="00E62E7E" w:rsidRPr="00880F7A" w:rsidTr="00C77518">
        <w:trPr>
          <w:trHeight w:val="206"/>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Athlete’s foot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Athletes’ foot is not a serious condition. Treatment is recommended </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Chickenpox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5 days from onset of rash AND until all vesicles (blisters) have crusted over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EE24E1" w:rsidP="00EE24E1">
            <w:pPr>
              <w:rPr>
                <w:rFonts w:ascii="Century Gothic" w:hAnsi="Century Gothic"/>
                <w:sz w:val="16"/>
                <w:szCs w:val="16"/>
              </w:rPr>
            </w:pPr>
            <w:r w:rsidRPr="00EE24E1">
              <w:rPr>
                <w:rFonts w:ascii="Century Gothic" w:eastAsia="Century Gothic" w:hAnsi="Century Gothic" w:cs="Century Gothic"/>
                <w:sz w:val="16"/>
                <w:szCs w:val="16"/>
              </w:rPr>
              <w:t>Infectious for 2 days before onset of rash</w:t>
            </w:r>
            <w:r>
              <w:rPr>
                <w:rFonts w:ascii="Century Gothic" w:eastAsia="Century Gothic" w:hAnsi="Century Gothic" w:cs="Century Gothic"/>
                <w:i/>
                <w:sz w:val="16"/>
                <w:szCs w:val="16"/>
              </w:rPr>
              <w:t xml:space="preserve">.  </w:t>
            </w:r>
            <w:r w:rsidR="0037176D" w:rsidRPr="00D36EE6">
              <w:rPr>
                <w:rFonts w:ascii="Century Gothic" w:eastAsia="Century Gothic" w:hAnsi="Century Gothic" w:cs="Century Gothic"/>
                <w:i/>
                <w:sz w:val="16"/>
                <w:szCs w:val="16"/>
              </w:rPr>
              <w:t>SEE: Vulnerable Individuals and Pregnan</w:t>
            </w:r>
            <w:r w:rsidR="00FC3586" w:rsidRPr="00D36EE6">
              <w:rPr>
                <w:rFonts w:ascii="Century Gothic" w:eastAsia="Century Gothic" w:hAnsi="Century Gothic" w:cs="Century Gothic"/>
                <w:i/>
                <w:sz w:val="16"/>
                <w:szCs w:val="16"/>
              </w:rPr>
              <w:t>cy</w:t>
            </w:r>
            <w:r w:rsidR="0037176D" w:rsidRPr="00D36EE6">
              <w:rPr>
                <w:rFonts w:ascii="Century Gothic" w:eastAsia="Century Gothic" w:hAnsi="Century Gothic" w:cs="Century Gothic"/>
                <w:i/>
                <w:sz w:val="16"/>
                <w:szCs w:val="16"/>
              </w:rPr>
              <w:t xml:space="preserve"> </w:t>
            </w:r>
            <w:r w:rsidR="00D55B08" w:rsidRPr="00D36EE6">
              <w:rPr>
                <w:rFonts w:ascii="Century Gothic" w:eastAsia="Century Gothic" w:hAnsi="Century Gothic" w:cs="Century Gothic"/>
                <w:i/>
                <w:sz w:val="16"/>
                <w:szCs w:val="16"/>
              </w:rPr>
              <w:t>(below)</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Cold sores, </w:t>
            </w:r>
          </w:p>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(Herpes simplex)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Avoid kissing and contact with the sores.  Cold sores are generally mild and self-limiting. </w:t>
            </w:r>
          </w:p>
        </w:tc>
      </w:tr>
      <w:tr w:rsidR="00E62E7E" w:rsidRPr="00880F7A" w:rsidTr="00C77518">
        <w:trPr>
          <w:trHeight w:val="401"/>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German measles </w:t>
            </w:r>
          </w:p>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(rubella)</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Four days from onset of rash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F40BCC">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6F4100">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 xml:space="preserve">the routine immunisation schedule (MMR x 2 doses). </w:t>
            </w:r>
            <w:r w:rsidRPr="00D36EE6">
              <w:rPr>
                <w:rFonts w:ascii="Century Gothic" w:eastAsia="Century Gothic" w:hAnsi="Century Gothic" w:cs="Century Gothic"/>
                <w:i/>
                <w:sz w:val="16"/>
                <w:szCs w:val="16"/>
              </w:rPr>
              <w:t>SEE: Pregnan</w:t>
            </w:r>
            <w:r w:rsidR="00F40BCC">
              <w:rPr>
                <w:rFonts w:ascii="Century Gothic" w:eastAsia="Century Gothic" w:hAnsi="Century Gothic" w:cs="Century Gothic"/>
                <w:i/>
                <w:sz w:val="16"/>
                <w:szCs w:val="16"/>
              </w:rPr>
              <w:t>cy</w:t>
            </w:r>
            <w:r w:rsidR="006C75A2">
              <w:rPr>
                <w:rFonts w:ascii="Century Gothic" w:eastAsia="Century Gothic" w:hAnsi="Century Gothic" w:cs="Century Gothic"/>
                <w:i/>
                <w:sz w:val="16"/>
                <w:szCs w:val="16"/>
              </w:rPr>
              <w:t xml:space="preserve"> (below)</w:t>
            </w:r>
            <w:r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i/>
                <w:sz w:val="16"/>
                <w:szCs w:val="16"/>
              </w:rPr>
              <w:t xml:space="preserve">  </w:t>
            </w:r>
          </w:p>
        </w:tc>
      </w:tr>
      <w:tr w:rsidR="00E62E7E" w:rsidRPr="00880F7A" w:rsidTr="00614179">
        <w:trPr>
          <w:trHeight w:val="177"/>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right="115"/>
              <w:rPr>
                <w:rFonts w:ascii="Century Gothic" w:hAnsi="Century Gothic"/>
                <w:sz w:val="16"/>
                <w:szCs w:val="16"/>
              </w:rPr>
            </w:pPr>
            <w:r w:rsidRPr="00D36EE6">
              <w:rPr>
                <w:rFonts w:ascii="Century Gothic" w:eastAsia="Century Gothic" w:hAnsi="Century Gothic" w:cs="Century Gothic"/>
                <w:sz w:val="16"/>
                <w:szCs w:val="16"/>
              </w:rPr>
              <w:t xml:space="preserve">Hand, foot and mouth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rsidP="00970C5B">
            <w:pPr>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970C5B">
            <w:pPr>
              <w:rPr>
                <w:rFonts w:ascii="Century Gothic" w:hAnsi="Century Gothic"/>
                <w:sz w:val="16"/>
                <w:szCs w:val="16"/>
              </w:rPr>
            </w:pPr>
            <w:r>
              <w:rPr>
                <w:rFonts w:ascii="Century Gothic" w:eastAsia="Century Gothic" w:hAnsi="Century Gothic" w:cs="Century Gothic"/>
                <w:sz w:val="16"/>
                <w:szCs w:val="16"/>
              </w:rPr>
              <w:t>Not to be confused with Foot and Mouth disease in animals</w:t>
            </w:r>
          </w:p>
        </w:tc>
      </w:tr>
      <w:tr w:rsidR="00E62E7E" w:rsidRPr="00880F7A"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Impetigo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Until affected areas are crusted and healed, or 48 hours after commencing antibiotic treatment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spacing w:line="239" w:lineRule="auto"/>
              <w:rPr>
                <w:rFonts w:ascii="Century Gothic" w:hAnsi="Century Gothic"/>
                <w:sz w:val="16"/>
                <w:szCs w:val="16"/>
              </w:rPr>
            </w:pPr>
            <w:r w:rsidRPr="00D36EE6">
              <w:rPr>
                <w:rFonts w:ascii="Century Gothic" w:eastAsia="Century Gothic" w:hAnsi="Century Gothic" w:cs="Century Gothic"/>
                <w:sz w:val="16"/>
                <w:szCs w:val="16"/>
              </w:rPr>
              <w:t xml:space="preserve">Antibiotic treatment speeds healing and reduces the infectious period </w:t>
            </w:r>
          </w:p>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 </w:t>
            </w:r>
          </w:p>
        </w:tc>
      </w:tr>
      <w:tr w:rsidR="00E62E7E" w:rsidRPr="00880F7A"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Measles*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Four days from onset of rash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6C75A2">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300A62">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 xml:space="preserve">the routine immunisation schedule (MMR x 2 doses). </w:t>
            </w:r>
            <w:r w:rsidRPr="00D36EE6">
              <w:rPr>
                <w:rFonts w:ascii="Century Gothic" w:eastAsia="Century Gothic" w:hAnsi="Century Gothic" w:cs="Century Gothic"/>
                <w:i/>
                <w:sz w:val="16"/>
                <w:szCs w:val="16"/>
              </w:rPr>
              <w:t>SEE: Vul</w:t>
            </w:r>
            <w:r w:rsidR="006C75A2">
              <w:rPr>
                <w:rFonts w:ascii="Century Gothic" w:eastAsia="Century Gothic" w:hAnsi="Century Gothic" w:cs="Century Gothic"/>
                <w:i/>
                <w:sz w:val="16"/>
                <w:szCs w:val="16"/>
              </w:rPr>
              <w:t>nerable individuals and Pregnancy (below)</w:t>
            </w:r>
            <w:r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i/>
                <w:sz w:val="16"/>
                <w:szCs w:val="16"/>
              </w:rPr>
              <w:t xml:space="preserve">  </w:t>
            </w:r>
          </w:p>
        </w:tc>
      </w:tr>
      <w:tr w:rsidR="00E62E7E" w:rsidRPr="00880F7A" w:rsidTr="00970C5B">
        <w:trPr>
          <w:trHeight w:val="201"/>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Molluscum contagiosum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 self-limiting condition </w:t>
            </w:r>
          </w:p>
        </w:tc>
      </w:tr>
      <w:tr w:rsidR="00E62E7E" w:rsidRPr="00880F7A" w:rsidTr="00C77518">
        <w:trPr>
          <w:trHeight w:val="214"/>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Ringworm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DB7D4C">
            <w:pPr>
              <w:rPr>
                <w:rFonts w:ascii="Century Gothic" w:hAnsi="Century Gothic"/>
                <w:sz w:val="16"/>
                <w:szCs w:val="16"/>
              </w:rPr>
            </w:pPr>
            <w:r>
              <w:rPr>
                <w:rFonts w:ascii="Century Gothic" w:eastAsia="Century Gothic" w:hAnsi="Century Gothic" w:cs="Century Gothic"/>
                <w:sz w:val="16"/>
                <w:szCs w:val="16"/>
              </w:rPr>
              <w:t>Keep covered. Treatment is recommended</w:t>
            </w:r>
            <w:r w:rsidR="0037176D" w:rsidRPr="00D36EE6">
              <w:rPr>
                <w:rFonts w:ascii="Century Gothic" w:eastAsia="Century Gothic" w:hAnsi="Century Gothic" w:cs="Century Gothic"/>
                <w:sz w:val="16"/>
                <w:szCs w:val="16"/>
              </w:rPr>
              <w:t xml:space="preserve"> </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Scabies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Affected i</w:t>
            </w:r>
            <w:r w:rsidR="0037176D" w:rsidRPr="00D36EE6">
              <w:rPr>
                <w:rFonts w:ascii="Century Gothic" w:eastAsia="Century Gothic" w:hAnsi="Century Gothic" w:cs="Century Gothic"/>
                <w:sz w:val="16"/>
                <w:szCs w:val="16"/>
              </w:rPr>
              <w:t>ndividual can return after first treatment</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Household and close contacts require</w:t>
            </w:r>
            <w:r w:rsidR="00DB7D4C">
              <w:rPr>
                <w:rFonts w:ascii="Century Gothic" w:eastAsia="Century Gothic" w:hAnsi="Century Gothic" w:cs="Century Gothic"/>
                <w:sz w:val="16"/>
                <w:szCs w:val="16"/>
              </w:rPr>
              <w:t xml:space="preserve"> concurrent</w:t>
            </w:r>
            <w:r w:rsidRPr="00D36EE6">
              <w:rPr>
                <w:rFonts w:ascii="Century Gothic" w:eastAsia="Century Gothic" w:hAnsi="Century Gothic" w:cs="Century Gothic"/>
                <w:sz w:val="16"/>
                <w:szCs w:val="16"/>
              </w:rPr>
              <w:t xml:space="preserve"> treatment </w:t>
            </w:r>
          </w:p>
        </w:tc>
      </w:tr>
      <w:tr w:rsidR="00E62E7E" w:rsidRPr="00880F7A"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Scarlet fever*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Individual can return 24 hours after commencing appropriate antibiotic treatment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Antibiotic treatment recommended for the affected individual. </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rsidP="00614179">
            <w:pPr>
              <w:rPr>
                <w:rFonts w:ascii="Century Gothic" w:hAnsi="Century Gothic"/>
                <w:sz w:val="16"/>
                <w:szCs w:val="16"/>
              </w:rPr>
            </w:pPr>
            <w:r w:rsidRPr="00D36EE6">
              <w:rPr>
                <w:rFonts w:ascii="Century Gothic" w:eastAsia="Century Gothic" w:hAnsi="Century Gothic" w:cs="Century Gothic"/>
                <w:sz w:val="16"/>
                <w:szCs w:val="16"/>
              </w:rPr>
              <w:t>Slapped cheek/</w:t>
            </w:r>
            <w:r w:rsidR="00614179">
              <w:rPr>
                <w:rFonts w:ascii="Century Gothic" w:eastAsia="Century Gothic" w:hAnsi="Century Gothic" w:cs="Century Gothic"/>
                <w:sz w:val="16"/>
                <w:szCs w:val="16"/>
              </w:rPr>
              <w:t>F</w:t>
            </w:r>
            <w:r w:rsidRPr="00D36EE6">
              <w:rPr>
                <w:rFonts w:ascii="Century Gothic" w:eastAsia="Century Gothic" w:hAnsi="Century Gothic" w:cs="Century Gothic"/>
                <w:sz w:val="16"/>
                <w:szCs w:val="16"/>
              </w:rPr>
              <w:t>ifth disease</w:t>
            </w:r>
            <w:r w:rsidR="00614179">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Parvovirus B19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rsidP="00D55B08">
            <w:pPr>
              <w:ind w:left="1"/>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rsidP="006C75A2">
            <w:pPr>
              <w:rPr>
                <w:rFonts w:ascii="Century Gothic" w:hAnsi="Century Gothic"/>
                <w:sz w:val="16"/>
                <w:szCs w:val="16"/>
              </w:rPr>
            </w:pPr>
            <w:r w:rsidRPr="00D36EE6">
              <w:rPr>
                <w:rFonts w:ascii="Century Gothic" w:eastAsia="Century Gothic" w:hAnsi="Century Gothic" w:cs="Century Gothic"/>
                <w:i/>
                <w:sz w:val="16"/>
                <w:szCs w:val="16"/>
              </w:rPr>
              <w:t>SEE: Vulnerable individuals and Pregnan</w:t>
            </w:r>
            <w:r w:rsidR="006C75A2">
              <w:rPr>
                <w:rFonts w:ascii="Century Gothic" w:eastAsia="Century Gothic" w:hAnsi="Century Gothic" w:cs="Century Gothic"/>
                <w:i/>
                <w:sz w:val="16"/>
                <w:szCs w:val="16"/>
              </w:rPr>
              <w:t>cy (below)</w:t>
            </w:r>
            <w:r w:rsidRPr="00D36EE6">
              <w:rPr>
                <w:rFonts w:ascii="Century Gothic" w:eastAsia="Century Gothic" w:hAnsi="Century Gothic" w:cs="Century Gothic"/>
                <w:i/>
                <w:sz w:val="16"/>
                <w:szCs w:val="16"/>
              </w:rPr>
              <w:t xml:space="preserve">  </w:t>
            </w:r>
          </w:p>
        </w:tc>
      </w:tr>
      <w:tr w:rsidR="00E62E7E" w:rsidRPr="00880F7A" w:rsidTr="00B66B70">
        <w:trPr>
          <w:trHeight w:val="722"/>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Shingles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Individual only to be kept away from setting if rash is weeping and cannot be covered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Can cause chickenpox in those who are not immune i.e. have not had chickenpox. It is spread by very close contact and touch. If further information is required, contact the Health Protection Team.  S</w:t>
            </w:r>
            <w:r w:rsidRPr="00D36EE6">
              <w:rPr>
                <w:rFonts w:ascii="Century Gothic" w:eastAsia="Century Gothic" w:hAnsi="Century Gothic" w:cs="Century Gothic"/>
                <w:i/>
                <w:sz w:val="16"/>
                <w:szCs w:val="16"/>
              </w:rPr>
              <w:t xml:space="preserve">EE: Vulnerable individuals and </w:t>
            </w:r>
            <w:r w:rsidRPr="006C75A2">
              <w:rPr>
                <w:rFonts w:ascii="Century Gothic" w:eastAsia="Century Gothic" w:hAnsi="Century Gothic" w:cs="Century Gothic"/>
                <w:i/>
                <w:sz w:val="16"/>
                <w:szCs w:val="16"/>
              </w:rPr>
              <w:t>Pregnan</w:t>
            </w:r>
            <w:r w:rsidR="00FC3586" w:rsidRPr="006C75A2">
              <w:rPr>
                <w:rFonts w:ascii="Century Gothic" w:eastAsia="Century Gothic" w:hAnsi="Century Gothic" w:cs="Century Gothic"/>
                <w:i/>
                <w:sz w:val="16"/>
                <w:szCs w:val="16"/>
              </w:rPr>
              <w:t>cy</w:t>
            </w:r>
            <w:r w:rsidR="006C75A2" w:rsidRPr="006C75A2">
              <w:rPr>
                <w:rFonts w:ascii="Century Gothic" w:eastAsia="Century Gothic" w:hAnsi="Century Gothic" w:cs="Century Gothic"/>
                <w:i/>
                <w:sz w:val="16"/>
                <w:szCs w:val="16"/>
              </w:rPr>
              <w:t xml:space="preserve"> (below)</w:t>
            </w:r>
          </w:p>
        </w:tc>
      </w:tr>
      <w:tr w:rsidR="00E62E7E" w:rsidRPr="00880F7A" w:rsidTr="00C77518">
        <w:trPr>
          <w:trHeight w:val="404"/>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Warts and Verrucae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Verrucae should be covered in swimming pools, gymnasiums and changing rooms </w:t>
            </w:r>
          </w:p>
        </w:tc>
      </w:tr>
      <w:tr w:rsidR="00E62E7E" w:rsidRPr="00880F7A">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rsidR="00E62E7E" w:rsidRPr="00D36EE6" w:rsidRDefault="0037176D">
            <w:pPr>
              <w:rPr>
                <w:rFonts w:ascii="Century Gothic" w:hAnsi="Century Gothic"/>
                <w:sz w:val="16"/>
                <w:szCs w:val="16"/>
              </w:rPr>
            </w:pPr>
            <w:r w:rsidRPr="00D36EE6">
              <w:rPr>
                <w:rFonts w:ascii="Century Gothic" w:eastAsia="Century Gothic" w:hAnsi="Century Gothic" w:cs="Century Gothic"/>
                <w:b/>
                <w:sz w:val="16"/>
                <w:szCs w:val="16"/>
              </w:rPr>
              <w:t xml:space="preserve">Diarrhoea and vomiting illness </w:t>
            </w:r>
          </w:p>
        </w:tc>
      </w:tr>
      <w:tr w:rsidR="00E62E7E" w:rsidRPr="00880F7A" w:rsidTr="00974177">
        <w:trPr>
          <w:trHeight w:val="402"/>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Diarrhoea and/or vomiting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48 hours from last episode of diarrhoea or vomiting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 </w:t>
            </w:r>
            <w:r w:rsidR="00C44624">
              <w:rPr>
                <w:rFonts w:ascii="Century Gothic" w:eastAsia="Century Gothic" w:hAnsi="Century Gothic" w:cs="Century Gothic"/>
                <w:sz w:val="16"/>
                <w:szCs w:val="16"/>
              </w:rPr>
              <w:t>If there are more than two cases in a setting please inform the Health Protection Team/Environmental Health Officer</w:t>
            </w:r>
          </w:p>
        </w:tc>
      </w:tr>
      <w:tr w:rsidR="00974177" w:rsidRPr="00880F7A" w:rsidTr="00276174">
        <w:trPr>
          <w:trHeight w:val="402"/>
        </w:trPr>
        <w:tc>
          <w:tcPr>
            <w:tcW w:w="2063" w:type="dxa"/>
            <w:tcBorders>
              <w:top w:val="single" w:sz="4" w:space="0" w:color="000000"/>
              <w:left w:val="single" w:sz="4" w:space="0" w:color="000000"/>
              <w:bottom w:val="single" w:sz="4" w:space="0" w:color="000000"/>
              <w:right w:val="single" w:sz="4" w:space="0" w:color="000000"/>
            </w:tcBorders>
          </w:tcPr>
          <w:p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i/>
                <w:sz w:val="16"/>
                <w:szCs w:val="16"/>
              </w:rPr>
              <w:t xml:space="preserve">E. coli </w:t>
            </w:r>
            <w:r w:rsidRPr="00D36EE6">
              <w:rPr>
                <w:rFonts w:ascii="Century Gothic" w:eastAsia="Century Gothic" w:hAnsi="Century Gothic" w:cs="Century Gothic"/>
                <w:sz w:val="16"/>
                <w:szCs w:val="16"/>
              </w:rPr>
              <w:t>O157 VTEC</w:t>
            </w:r>
            <w:r>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p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sz w:val="16"/>
                <w:szCs w:val="16"/>
              </w:rPr>
              <w:t xml:space="preserve"> </w:t>
            </w:r>
          </w:p>
          <w:p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sz w:val="16"/>
                <w:szCs w:val="16"/>
              </w:rPr>
              <w:t xml:space="preserve">Typhoid [and paratyphoid] (enteric </w:t>
            </w:r>
          </w:p>
          <w:p w:rsidR="00974177" w:rsidRPr="00D36EE6" w:rsidRDefault="00974177" w:rsidP="00974177">
            <w:pPr>
              <w:ind w:left="16"/>
              <w:rPr>
                <w:rFonts w:ascii="Century Gothic" w:hAnsi="Century Gothic"/>
                <w:sz w:val="16"/>
                <w:szCs w:val="16"/>
              </w:rPr>
            </w:pPr>
            <w:r w:rsidRPr="00D36EE6">
              <w:rPr>
                <w:rFonts w:ascii="Century Gothic" w:eastAsia="Century Gothic" w:hAnsi="Century Gothic" w:cs="Century Gothic"/>
                <w:sz w:val="16"/>
                <w:szCs w:val="16"/>
              </w:rPr>
              <w:t>fever)</w:t>
            </w:r>
            <w:r w:rsidRPr="00D36EE6">
              <w:rPr>
                <w:rFonts w:ascii="Century Gothic" w:eastAsia="Century Gothic" w:hAnsi="Century Gothic" w:cs="Century Gothic"/>
                <w:b/>
                <w:sz w:val="16"/>
                <w:szCs w:val="16"/>
              </w:rPr>
              <w:t>*</w:t>
            </w:r>
            <w:r w:rsidRPr="00D36EE6">
              <w:rPr>
                <w:rFonts w:ascii="Century Gothic" w:eastAsia="Century Gothic" w:hAnsi="Century Gothic" w:cs="Century Gothic"/>
                <w:sz w:val="16"/>
                <w:szCs w:val="16"/>
              </w:rPr>
              <w:t xml:space="preserve"> </w:t>
            </w:r>
          </w:p>
          <w:p w:rsidR="00974177" w:rsidRPr="00D36EE6" w:rsidRDefault="00974177" w:rsidP="00974177">
            <w:pPr>
              <w:ind w:left="16"/>
              <w:rPr>
                <w:rFonts w:ascii="Century Gothic" w:hAnsi="Century Gothic"/>
                <w:sz w:val="16"/>
                <w:szCs w:val="16"/>
              </w:rPr>
            </w:pPr>
            <w:r w:rsidRPr="00D36EE6">
              <w:rPr>
                <w:rFonts w:ascii="Century Gothic" w:eastAsia="Century Gothic" w:hAnsi="Century Gothic" w:cs="Century Gothic"/>
                <w:sz w:val="16"/>
                <w:szCs w:val="16"/>
              </w:rPr>
              <w:t xml:space="preserve"> </w:t>
            </w:r>
          </w:p>
          <w:p w:rsidR="00974177" w:rsidRPr="00D36EE6" w:rsidRDefault="00974177" w:rsidP="00974177">
            <w:pPr>
              <w:ind w:left="16"/>
              <w:rPr>
                <w:rFonts w:ascii="Century Gothic" w:hAnsi="Century Gothic"/>
                <w:sz w:val="16"/>
                <w:szCs w:val="16"/>
              </w:rPr>
            </w:pPr>
            <w:r>
              <w:rPr>
                <w:rFonts w:ascii="Century Gothic" w:eastAsia="Century Gothic" w:hAnsi="Century Gothic" w:cs="Century Gothic"/>
                <w:sz w:val="16"/>
                <w:szCs w:val="16"/>
              </w:rPr>
              <w:t>Shigella*</w:t>
            </w:r>
            <w:r w:rsidRPr="00D36EE6">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dysentery)</w:t>
            </w:r>
          </w:p>
          <w:p w:rsidR="00974177" w:rsidRPr="00D36EE6" w:rsidRDefault="00974177">
            <w:pPr>
              <w:rPr>
                <w:rFonts w:ascii="Century Gothic" w:eastAsia="Century Gothic" w:hAnsi="Century Gothic" w:cs="Century Gothic"/>
                <w:sz w:val="16"/>
                <w:szCs w:val="16"/>
              </w:rPr>
            </w:pPr>
          </w:p>
        </w:tc>
        <w:tc>
          <w:tcPr>
            <w:tcW w:w="3287" w:type="dxa"/>
            <w:tcBorders>
              <w:top w:val="single" w:sz="4" w:space="0" w:color="000000"/>
              <w:left w:val="single" w:sz="4" w:space="0" w:color="000000"/>
              <w:bottom w:val="single" w:sz="4" w:space="0" w:color="000000"/>
              <w:right w:val="single" w:sz="4" w:space="0" w:color="000000"/>
            </w:tcBorders>
          </w:tcPr>
          <w:p w:rsidR="00974177" w:rsidRPr="00D36EE6" w:rsidRDefault="00974177" w:rsidP="00974177">
            <w:pPr>
              <w:spacing w:line="239" w:lineRule="auto"/>
              <w:ind w:left="1"/>
              <w:rPr>
                <w:rFonts w:ascii="Century Gothic" w:hAnsi="Century Gothic"/>
                <w:sz w:val="16"/>
                <w:szCs w:val="16"/>
              </w:rPr>
            </w:pPr>
            <w:r w:rsidRPr="00D36EE6">
              <w:rPr>
                <w:rFonts w:ascii="Century Gothic" w:eastAsia="Century Gothic" w:hAnsi="Century Gothic" w:cs="Century Gothic"/>
                <w:sz w:val="16"/>
                <w:szCs w:val="16"/>
              </w:rPr>
              <w:t xml:space="preserve">Should be kept away from the setting for 48 hours from the last episode of </w:t>
            </w:r>
          </w:p>
          <w:p w:rsidR="00974177" w:rsidRPr="00D36EE6" w:rsidRDefault="006053FD" w:rsidP="00C44624">
            <w:pPr>
              <w:ind w:left="1"/>
              <w:rPr>
                <w:rFonts w:ascii="Century Gothic" w:eastAsia="Century Gothic" w:hAnsi="Century Gothic" w:cs="Century Gothic"/>
                <w:sz w:val="16"/>
                <w:szCs w:val="16"/>
              </w:rPr>
            </w:pPr>
            <w:r>
              <w:rPr>
                <w:rFonts w:ascii="Century Gothic" w:eastAsia="Century Gothic" w:hAnsi="Century Gothic" w:cs="Century Gothic"/>
                <w:sz w:val="16"/>
                <w:szCs w:val="16"/>
              </w:rPr>
              <w:t>Diarrhoea.</w:t>
            </w:r>
            <w:r w:rsidR="00C44624">
              <w:rPr>
                <w:rFonts w:ascii="Century Gothic" w:eastAsia="Century Gothic" w:hAnsi="Century Gothic" w:cs="Century Gothic"/>
                <w:sz w:val="16"/>
                <w:szCs w:val="16"/>
              </w:rPr>
              <w:t xml:space="preserve">  </w:t>
            </w:r>
            <w:r w:rsidR="00974177" w:rsidRPr="00D36EE6">
              <w:rPr>
                <w:rFonts w:ascii="Century Gothic" w:eastAsia="Century Gothic" w:hAnsi="Century Gothic" w:cs="Century Gothic"/>
                <w:sz w:val="16"/>
                <w:szCs w:val="16"/>
              </w:rPr>
              <w:t xml:space="preserve">Some individuals may need to be kept away from the setting until they are no longer excreting </w:t>
            </w:r>
            <w:r w:rsidR="00974177">
              <w:rPr>
                <w:rFonts w:ascii="Century Gothic" w:eastAsia="Century Gothic" w:hAnsi="Century Gothic" w:cs="Century Gothic"/>
                <w:sz w:val="16"/>
                <w:szCs w:val="16"/>
              </w:rPr>
              <w:t xml:space="preserve">the bacteria in their faeces. </w:t>
            </w:r>
            <w:r w:rsidR="00974177" w:rsidRPr="00D36EE6">
              <w:rPr>
                <w:rFonts w:ascii="Century Gothic" w:eastAsia="Century Gothic" w:hAnsi="Century Gothic" w:cs="Century Gothic"/>
                <w:sz w:val="16"/>
                <w:szCs w:val="16"/>
              </w:rPr>
              <w:t xml:space="preserve"> </w:t>
            </w:r>
            <w:r w:rsidR="00974177">
              <w:rPr>
                <w:rFonts w:ascii="Century Gothic" w:eastAsia="Century Gothic" w:hAnsi="Century Gothic" w:cs="Century Gothic"/>
                <w:sz w:val="16"/>
                <w:szCs w:val="16"/>
              </w:rPr>
              <w:t>Always consult with</w:t>
            </w:r>
            <w:r w:rsidR="00833441">
              <w:rPr>
                <w:rFonts w:ascii="Century Gothic" w:eastAsia="Century Gothic" w:hAnsi="Century Gothic" w:cs="Century Gothic"/>
                <w:sz w:val="16"/>
                <w:szCs w:val="16"/>
              </w:rPr>
              <w:t xml:space="preserve"> the</w:t>
            </w:r>
            <w:r w:rsidR="00974177">
              <w:rPr>
                <w:rFonts w:ascii="Century Gothic" w:eastAsia="Century Gothic" w:hAnsi="Century Gothic" w:cs="Century Gothic"/>
                <w:sz w:val="16"/>
                <w:szCs w:val="16"/>
              </w:rPr>
              <w:t xml:space="preserve"> Health Protection Team</w:t>
            </w:r>
            <w:r w:rsidR="00276174">
              <w:rPr>
                <w:rFonts w:ascii="Century Gothic" w:eastAsia="Century Gothic" w:hAnsi="Century Gothic" w:cs="Century Gothic"/>
                <w:sz w:val="16"/>
                <w:szCs w:val="16"/>
              </w:rPr>
              <w:t>/Environmental Health Officer</w:t>
            </w:r>
          </w:p>
        </w:tc>
        <w:tc>
          <w:tcPr>
            <w:tcW w:w="5560" w:type="dxa"/>
            <w:tcBorders>
              <w:top w:val="single" w:sz="4" w:space="0" w:color="000000"/>
              <w:left w:val="single" w:sz="4" w:space="0" w:color="000000"/>
              <w:bottom w:val="single" w:sz="4" w:space="0" w:color="000000"/>
              <w:right w:val="single" w:sz="4" w:space="0" w:color="000000"/>
            </w:tcBorders>
          </w:tcPr>
          <w:p w:rsidR="00974177" w:rsidRPr="00D36EE6" w:rsidRDefault="00974177" w:rsidP="00276174">
            <w:pPr>
              <w:spacing w:line="239" w:lineRule="auto"/>
              <w:rPr>
                <w:rFonts w:ascii="Century Gothic" w:hAnsi="Century Gothic"/>
                <w:sz w:val="16"/>
                <w:szCs w:val="16"/>
              </w:rPr>
            </w:pPr>
            <w:r w:rsidRPr="00D36EE6">
              <w:rPr>
                <w:rFonts w:ascii="Century Gothic" w:eastAsia="Century Gothic" w:hAnsi="Century Gothic" w:cs="Century Gothic"/>
                <w:sz w:val="16"/>
                <w:szCs w:val="16"/>
              </w:rPr>
              <w:t>Individuals aged 5 years o</w:t>
            </w:r>
            <w:r>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 younger those who have difficulty in maintaining good personal hygiene</w:t>
            </w:r>
            <w:r w:rsidR="00480A22">
              <w:rPr>
                <w:rFonts w:ascii="Century Gothic" w:eastAsia="Century Gothic" w:hAnsi="Century Gothic" w:cs="Century Gothic"/>
                <w:sz w:val="16"/>
                <w:szCs w:val="16"/>
              </w:rPr>
              <w:t>, food handlers and care staff</w:t>
            </w:r>
            <w:r w:rsidRPr="00D36EE6">
              <w:rPr>
                <w:rFonts w:ascii="Century Gothic" w:eastAsia="Century Gothic" w:hAnsi="Century Gothic" w:cs="Century Gothic"/>
                <w:sz w:val="16"/>
                <w:szCs w:val="16"/>
              </w:rPr>
              <w:t xml:space="preserve"> need to be kept away from the setting until there is proof that they are not carrying the </w:t>
            </w:r>
            <w:r>
              <w:rPr>
                <w:rFonts w:ascii="Century Gothic" w:eastAsia="Century Gothic" w:hAnsi="Century Gothic" w:cs="Century Gothic"/>
                <w:sz w:val="16"/>
                <w:szCs w:val="16"/>
              </w:rPr>
              <w:t>bacteria</w:t>
            </w:r>
            <w:r w:rsidRPr="00D36EE6">
              <w:rPr>
                <w:rFonts w:ascii="Century Gothic" w:eastAsia="Century Gothic" w:hAnsi="Century Gothic" w:cs="Century Gothic"/>
                <w:sz w:val="16"/>
                <w:szCs w:val="16"/>
              </w:rPr>
              <w:t xml:space="preserve"> </w:t>
            </w:r>
            <w:r w:rsidR="006053FD">
              <w:rPr>
                <w:rFonts w:ascii="Century Gothic" w:eastAsia="Century Gothic" w:hAnsi="Century Gothic" w:cs="Century Gothic"/>
                <w:sz w:val="16"/>
                <w:szCs w:val="16"/>
              </w:rPr>
              <w:t>(microbiological clearance)</w:t>
            </w:r>
            <w:r w:rsidRPr="00D36EE6">
              <w:rPr>
                <w:rFonts w:ascii="Century Gothic" w:eastAsia="Century Gothic" w:hAnsi="Century Gothic" w:cs="Century Gothic"/>
                <w:sz w:val="16"/>
                <w:szCs w:val="16"/>
              </w:rPr>
              <w:t>.</w:t>
            </w:r>
          </w:p>
          <w:p w:rsidR="00974177" w:rsidRPr="00D36EE6" w:rsidRDefault="00974177" w:rsidP="00833441">
            <w:pPr>
              <w:ind w:left="34"/>
              <w:rPr>
                <w:rFonts w:ascii="Century Gothic" w:hAnsi="Century Gothic"/>
                <w:sz w:val="16"/>
                <w:szCs w:val="16"/>
              </w:rPr>
            </w:pPr>
          </w:p>
          <w:p w:rsidR="00974177" w:rsidRPr="00D36EE6" w:rsidRDefault="00480A22">
            <w:pPr>
              <w:rPr>
                <w:rFonts w:ascii="Century Gothic" w:eastAsia="Century Gothic" w:hAnsi="Century Gothic" w:cs="Century Gothic"/>
                <w:sz w:val="16"/>
                <w:szCs w:val="16"/>
              </w:rPr>
            </w:pPr>
            <w:r>
              <w:rPr>
                <w:rFonts w:ascii="Century Gothic" w:eastAsia="Century Gothic" w:hAnsi="Century Gothic" w:cs="Century Gothic"/>
                <w:sz w:val="16"/>
                <w:szCs w:val="16"/>
              </w:rPr>
              <w:t>Microbiological clearance may also be required for those in close contact with a case of disease. The</w:t>
            </w:r>
            <w:r w:rsidR="00974177" w:rsidRPr="00D36EE6">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H</w:t>
            </w:r>
            <w:r w:rsidR="00974177" w:rsidRPr="00D36EE6">
              <w:rPr>
                <w:rFonts w:ascii="Century Gothic" w:eastAsia="Century Gothic" w:hAnsi="Century Gothic" w:cs="Century Gothic"/>
                <w:sz w:val="16"/>
                <w:szCs w:val="16"/>
              </w:rPr>
              <w:t>ealth Protection Team</w:t>
            </w:r>
            <w:r w:rsidR="00276174">
              <w:rPr>
                <w:rFonts w:ascii="Century Gothic" w:eastAsia="Century Gothic" w:hAnsi="Century Gothic" w:cs="Century Gothic"/>
                <w:sz w:val="16"/>
                <w:szCs w:val="16"/>
              </w:rPr>
              <w:t>/Environmental Health Officer</w:t>
            </w:r>
            <w:r w:rsidR="00974177" w:rsidRPr="00D36EE6">
              <w:rPr>
                <w:rFonts w:ascii="Century Gothic" w:eastAsia="Century Gothic" w:hAnsi="Century Gothic" w:cs="Century Gothic"/>
                <w:sz w:val="16"/>
                <w:szCs w:val="16"/>
              </w:rPr>
              <w:t xml:space="preserve"> </w:t>
            </w:r>
            <w:r w:rsidR="00833441">
              <w:rPr>
                <w:rFonts w:ascii="Century Gothic" w:eastAsia="Century Gothic" w:hAnsi="Century Gothic" w:cs="Century Gothic"/>
                <w:sz w:val="16"/>
                <w:szCs w:val="16"/>
              </w:rPr>
              <w:t>can provide advice is required</w:t>
            </w:r>
            <w:r w:rsidR="00974177" w:rsidRPr="00D36EE6">
              <w:rPr>
                <w:rFonts w:ascii="Century Gothic" w:eastAsia="Century Gothic" w:hAnsi="Century Gothic" w:cs="Century Gothic"/>
                <w:sz w:val="16"/>
                <w:szCs w:val="16"/>
              </w:rPr>
              <w:t>.</w:t>
            </w:r>
          </w:p>
        </w:tc>
      </w:tr>
      <w:tr w:rsidR="00E62E7E" w:rsidRPr="00880F7A" w:rsidTr="00C77518">
        <w:trPr>
          <w:trHeight w:val="402"/>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Cryptosporidiosis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Keep away from setting for 48 hours from the last episode of diarrhoea.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34"/>
              <w:rPr>
                <w:rFonts w:ascii="Century Gothic" w:hAnsi="Century Gothic"/>
                <w:sz w:val="16"/>
                <w:szCs w:val="16"/>
              </w:rPr>
            </w:pPr>
            <w:r w:rsidRPr="00D36EE6">
              <w:rPr>
                <w:rFonts w:ascii="Century Gothic" w:eastAsia="Century Gothic" w:hAnsi="Century Gothic" w:cs="Century Gothic"/>
                <w:sz w:val="16"/>
                <w:szCs w:val="16"/>
              </w:rPr>
              <w:t xml:space="preserve">Individuals should not be permitted to swim for two weeks after the last bout of diarrhoea has ended.  </w:t>
            </w:r>
          </w:p>
        </w:tc>
      </w:tr>
      <w:tr w:rsidR="00E62E7E" w:rsidRPr="00880F7A">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b/>
                <w:sz w:val="16"/>
                <w:szCs w:val="16"/>
              </w:rPr>
              <w:t xml:space="preserve">Respiratory illnesses </w:t>
            </w:r>
          </w:p>
        </w:tc>
      </w:tr>
      <w:tr w:rsidR="00FB5751" w:rsidRPr="00880F7A" w:rsidTr="0093007A">
        <w:trPr>
          <w:trHeight w:val="186"/>
        </w:trPr>
        <w:tc>
          <w:tcPr>
            <w:tcW w:w="2063" w:type="dxa"/>
            <w:tcBorders>
              <w:top w:val="single" w:sz="4" w:space="0" w:color="000000"/>
              <w:left w:val="single" w:sz="4" w:space="0" w:color="000000"/>
              <w:bottom w:val="single" w:sz="4" w:space="0" w:color="000000"/>
              <w:right w:val="single" w:sz="4" w:space="0" w:color="000000"/>
            </w:tcBorders>
            <w:vAlign w:val="center"/>
          </w:tcPr>
          <w:p w:rsidR="00FB5751" w:rsidRPr="00D36EE6" w:rsidRDefault="00FB5751">
            <w:pPr>
              <w:ind w:left="16"/>
              <w:rPr>
                <w:rFonts w:ascii="Century Gothic" w:eastAsia="Century Gothic" w:hAnsi="Century Gothic" w:cs="Century Gothic"/>
                <w:sz w:val="16"/>
                <w:szCs w:val="16"/>
              </w:rPr>
            </w:pPr>
            <w:r>
              <w:rPr>
                <w:rFonts w:ascii="Century Gothic" w:eastAsia="Century Gothic" w:hAnsi="Century Gothic" w:cs="Century Gothic"/>
                <w:sz w:val="16"/>
                <w:szCs w:val="16"/>
              </w:rPr>
              <w:t>COVID-19</w:t>
            </w:r>
            <w:r w:rsidR="00970604">
              <w:rPr>
                <w:rFonts w:ascii="Century Gothic" w:eastAsia="Century Gothic" w:hAnsi="Century Gothic" w:cs="Century Gothic"/>
                <w:sz w:val="16"/>
                <w:szCs w:val="16"/>
              </w:rPr>
              <w:t xml:space="preserve"> (coronavirus-19)</w:t>
            </w:r>
            <w:r w:rsidR="000416E7">
              <w:rPr>
                <w:rFonts w:ascii="Century Gothic" w:eastAsia="Century Gothic" w:hAnsi="Century Gothic" w:cs="Century Gothic"/>
                <w:sz w:val="16"/>
                <w:szCs w:val="16"/>
              </w:rPr>
              <w:t>*</w:t>
            </w:r>
          </w:p>
        </w:tc>
        <w:tc>
          <w:tcPr>
            <w:tcW w:w="3287" w:type="dxa"/>
            <w:tcBorders>
              <w:top w:val="single" w:sz="4" w:space="0" w:color="000000"/>
              <w:left w:val="single" w:sz="4" w:space="0" w:color="000000"/>
              <w:bottom w:val="single" w:sz="4" w:space="0" w:color="000000"/>
              <w:right w:val="single" w:sz="4" w:space="0" w:color="000000"/>
            </w:tcBorders>
            <w:vAlign w:val="center"/>
          </w:tcPr>
          <w:p w:rsidR="00FB5751" w:rsidRPr="00D36EE6" w:rsidRDefault="00DB076F" w:rsidP="001C31EA">
            <w:pPr>
              <w:ind w:left="22"/>
              <w:rPr>
                <w:rFonts w:ascii="Century Gothic" w:eastAsia="Century Gothic" w:hAnsi="Century Gothic" w:cs="Century Gothic"/>
                <w:sz w:val="16"/>
                <w:szCs w:val="16"/>
              </w:rPr>
            </w:pPr>
            <w:r>
              <w:rPr>
                <w:rFonts w:ascii="Century Gothic" w:eastAsia="Century Gothic" w:hAnsi="Century Gothic" w:cs="Century Gothic"/>
                <w:sz w:val="16"/>
                <w:szCs w:val="16"/>
              </w:rPr>
              <w:t>10</w:t>
            </w:r>
            <w:r w:rsidR="00FB5751">
              <w:rPr>
                <w:rFonts w:ascii="Century Gothic" w:eastAsia="Century Gothic" w:hAnsi="Century Gothic" w:cs="Century Gothic"/>
                <w:sz w:val="16"/>
                <w:szCs w:val="16"/>
              </w:rPr>
              <w:t xml:space="preserve"> days from onset of symptoms</w:t>
            </w:r>
            <w:r w:rsidR="001C31EA">
              <w:rPr>
                <w:rFonts w:ascii="Century Gothic" w:eastAsia="Century Gothic" w:hAnsi="Century Gothic" w:cs="Century Gothic"/>
                <w:sz w:val="16"/>
                <w:szCs w:val="16"/>
              </w:rPr>
              <w:t xml:space="preserve"> (high temperature </w:t>
            </w:r>
            <w:r w:rsidR="00BA17E0" w:rsidRPr="00BA17E0">
              <w:rPr>
                <w:rFonts w:ascii="Century Gothic" w:eastAsia="Century Gothic" w:hAnsi="Century Gothic" w:cs="Century Gothic"/>
                <w:sz w:val="16"/>
                <w:szCs w:val="16"/>
                <w:u w:val="single"/>
              </w:rPr>
              <w:t>&gt;</w:t>
            </w:r>
            <w:r w:rsidR="00BA17E0">
              <w:rPr>
                <w:rFonts w:ascii="Century Gothic" w:eastAsia="Century Gothic" w:hAnsi="Century Gothic" w:cs="Century Gothic"/>
                <w:sz w:val="16"/>
                <w:szCs w:val="16"/>
              </w:rPr>
              <w:t xml:space="preserve"> </w:t>
            </w:r>
            <w:r w:rsidR="001C31EA">
              <w:rPr>
                <w:rFonts w:ascii="Century Gothic" w:eastAsia="Century Gothic" w:hAnsi="Century Gothic" w:cs="Century Gothic"/>
                <w:sz w:val="16"/>
                <w:szCs w:val="16"/>
              </w:rPr>
              <w:t>37.8</w:t>
            </w:r>
            <w:r w:rsidR="001C31EA">
              <w:rPr>
                <w:rFonts w:ascii="Century Gothic" w:eastAsia="Century Gothic" w:hAnsi="Century Gothic" w:cs="Century Gothic"/>
                <w:sz w:val="16"/>
                <w:szCs w:val="16"/>
                <w:vertAlign w:val="superscript"/>
              </w:rPr>
              <w:t>0</w:t>
            </w:r>
            <w:r w:rsidR="001C31EA">
              <w:rPr>
                <w:rFonts w:ascii="Century Gothic" w:eastAsia="Century Gothic" w:hAnsi="Century Gothic" w:cs="Century Gothic"/>
                <w:sz w:val="16"/>
                <w:szCs w:val="16"/>
              </w:rPr>
              <w:t>C; new continuous</w:t>
            </w:r>
            <w:r w:rsidR="000416E7">
              <w:rPr>
                <w:rFonts w:ascii="Century Gothic" w:eastAsia="Century Gothic" w:hAnsi="Century Gothic" w:cs="Century Gothic"/>
                <w:sz w:val="16"/>
                <w:szCs w:val="16"/>
              </w:rPr>
              <w:t xml:space="preserve"> cough</w:t>
            </w:r>
            <w:r w:rsidR="001C31EA">
              <w:rPr>
                <w:rFonts w:ascii="Century Gothic" w:eastAsia="Century Gothic" w:hAnsi="Century Gothic" w:cs="Century Gothic"/>
                <w:sz w:val="16"/>
                <w:szCs w:val="16"/>
              </w:rPr>
              <w:t>;</w:t>
            </w:r>
            <w:r w:rsidR="000416E7">
              <w:rPr>
                <w:rFonts w:ascii="Century Gothic" w:eastAsia="Century Gothic" w:hAnsi="Century Gothic" w:cs="Century Gothic"/>
                <w:sz w:val="16"/>
                <w:szCs w:val="16"/>
              </w:rPr>
              <w:t xml:space="preserve"> or loss of</w:t>
            </w:r>
            <w:r w:rsidR="001C31EA">
              <w:rPr>
                <w:rFonts w:ascii="Century Gothic" w:eastAsia="Century Gothic" w:hAnsi="Century Gothic" w:cs="Century Gothic"/>
                <w:sz w:val="16"/>
                <w:szCs w:val="16"/>
              </w:rPr>
              <w:t>/change in</w:t>
            </w:r>
            <w:r w:rsidR="000416E7">
              <w:rPr>
                <w:rFonts w:ascii="Century Gothic" w:eastAsia="Century Gothic" w:hAnsi="Century Gothic" w:cs="Century Gothic"/>
                <w:sz w:val="16"/>
                <w:szCs w:val="16"/>
              </w:rPr>
              <w:t xml:space="preserve"> sense of </w:t>
            </w:r>
            <w:r w:rsidR="00A77BF1">
              <w:rPr>
                <w:rFonts w:ascii="Century Gothic" w:eastAsia="Century Gothic" w:hAnsi="Century Gothic" w:cs="Century Gothic"/>
                <w:sz w:val="16"/>
                <w:szCs w:val="16"/>
              </w:rPr>
              <w:lastRenderedPageBreak/>
              <w:t>smell or taste). OR 10</w:t>
            </w:r>
            <w:r w:rsidR="001C31EA">
              <w:rPr>
                <w:rFonts w:ascii="Century Gothic" w:eastAsia="Century Gothic" w:hAnsi="Century Gothic" w:cs="Century Gothic"/>
                <w:sz w:val="16"/>
                <w:szCs w:val="16"/>
              </w:rPr>
              <w:t xml:space="preserve"> days</w:t>
            </w:r>
            <w:r w:rsidR="000416E7">
              <w:rPr>
                <w:rFonts w:ascii="Century Gothic" w:eastAsia="Century Gothic" w:hAnsi="Century Gothic" w:cs="Century Gothic"/>
                <w:sz w:val="16"/>
                <w:szCs w:val="16"/>
              </w:rPr>
              <w:t xml:space="preserve"> from date </w:t>
            </w:r>
            <w:r w:rsidR="001C31EA">
              <w:rPr>
                <w:rFonts w:ascii="Century Gothic" w:eastAsia="Century Gothic" w:hAnsi="Century Gothic" w:cs="Century Gothic"/>
                <w:sz w:val="16"/>
                <w:szCs w:val="16"/>
              </w:rPr>
              <w:t xml:space="preserve">of test, </w:t>
            </w:r>
            <w:r w:rsidR="000416E7">
              <w:rPr>
                <w:rFonts w:ascii="Century Gothic" w:eastAsia="Century Gothic" w:hAnsi="Century Gothic" w:cs="Century Gothic"/>
                <w:sz w:val="16"/>
                <w:szCs w:val="16"/>
              </w:rPr>
              <w:t>if</w:t>
            </w:r>
            <w:r w:rsidR="001C31EA">
              <w:rPr>
                <w:rFonts w:ascii="Century Gothic" w:eastAsia="Century Gothic" w:hAnsi="Century Gothic" w:cs="Century Gothic"/>
                <w:sz w:val="16"/>
                <w:szCs w:val="16"/>
              </w:rPr>
              <w:t xml:space="preserve"> </w:t>
            </w:r>
            <w:r w:rsidR="000416E7">
              <w:rPr>
                <w:rFonts w:ascii="Century Gothic" w:eastAsia="Century Gothic" w:hAnsi="Century Gothic" w:cs="Century Gothic"/>
                <w:sz w:val="16"/>
                <w:szCs w:val="16"/>
              </w:rPr>
              <w:t>asymptomatic.</w:t>
            </w:r>
          </w:p>
        </w:tc>
        <w:tc>
          <w:tcPr>
            <w:tcW w:w="5560" w:type="dxa"/>
            <w:tcBorders>
              <w:top w:val="single" w:sz="4" w:space="0" w:color="000000"/>
              <w:left w:val="single" w:sz="4" w:space="0" w:color="000000"/>
              <w:bottom w:val="single" w:sz="4" w:space="0" w:color="000000"/>
              <w:right w:val="single" w:sz="4" w:space="0" w:color="000000"/>
            </w:tcBorders>
            <w:vAlign w:val="center"/>
          </w:tcPr>
          <w:p w:rsidR="008340EE" w:rsidRDefault="00FB5751" w:rsidP="006C75A2">
            <w:pPr>
              <w:ind w:left="34"/>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Infectious for 2 days before onset of symptoms</w:t>
            </w:r>
            <w:r w:rsidR="000416E7">
              <w:rPr>
                <w:rFonts w:ascii="Century Gothic" w:eastAsia="Century Gothic" w:hAnsi="Century Gothic" w:cs="Century Gothic"/>
                <w:sz w:val="16"/>
                <w:szCs w:val="16"/>
              </w:rPr>
              <w:t>/test date</w:t>
            </w:r>
            <w:r>
              <w:rPr>
                <w:rFonts w:ascii="Century Gothic" w:eastAsia="Century Gothic" w:hAnsi="Century Gothic" w:cs="Century Gothic"/>
                <w:sz w:val="16"/>
                <w:szCs w:val="16"/>
              </w:rPr>
              <w:t xml:space="preserve"> to </w:t>
            </w:r>
            <w:r w:rsidR="00A77BF1">
              <w:rPr>
                <w:rFonts w:ascii="Century Gothic" w:eastAsia="Century Gothic" w:hAnsi="Century Gothic" w:cs="Century Gothic"/>
                <w:sz w:val="16"/>
                <w:szCs w:val="16"/>
              </w:rPr>
              <w:t>10</w:t>
            </w:r>
            <w:r>
              <w:rPr>
                <w:rFonts w:ascii="Century Gothic" w:eastAsia="Century Gothic" w:hAnsi="Century Gothic" w:cs="Century Gothic"/>
                <w:sz w:val="16"/>
                <w:szCs w:val="16"/>
              </w:rPr>
              <w:t xml:space="preserve"> days after</w:t>
            </w:r>
            <w:r w:rsidR="001C31EA">
              <w:rPr>
                <w:rFonts w:ascii="Century Gothic" w:eastAsia="Century Gothic" w:hAnsi="Century Gothic" w:cs="Century Gothic"/>
                <w:sz w:val="16"/>
                <w:szCs w:val="16"/>
              </w:rPr>
              <w:t>wards</w:t>
            </w:r>
            <w:r>
              <w:rPr>
                <w:rFonts w:ascii="Century Gothic" w:eastAsia="Century Gothic" w:hAnsi="Century Gothic" w:cs="Century Gothic"/>
                <w:sz w:val="16"/>
                <w:szCs w:val="16"/>
              </w:rPr>
              <w:t>.  Can return</w:t>
            </w:r>
            <w:r w:rsidR="008340EE">
              <w:rPr>
                <w:rFonts w:ascii="Century Gothic" w:eastAsia="Century Gothic" w:hAnsi="Century Gothic" w:cs="Century Gothic"/>
                <w:sz w:val="16"/>
                <w:szCs w:val="16"/>
              </w:rPr>
              <w:t xml:space="preserve"> after </w:t>
            </w:r>
            <w:r w:rsidR="00A77BF1">
              <w:rPr>
                <w:rFonts w:ascii="Century Gothic" w:eastAsia="Century Gothic" w:hAnsi="Century Gothic" w:cs="Century Gothic"/>
                <w:sz w:val="16"/>
                <w:szCs w:val="16"/>
              </w:rPr>
              <w:t>10</w:t>
            </w:r>
            <w:r w:rsidR="008340EE">
              <w:rPr>
                <w:rFonts w:ascii="Century Gothic" w:eastAsia="Century Gothic" w:hAnsi="Century Gothic" w:cs="Century Gothic"/>
                <w:sz w:val="16"/>
                <w:szCs w:val="16"/>
              </w:rPr>
              <w:t xml:space="preserve"> days if no temperature for 48 hours without medication.</w:t>
            </w:r>
            <w:r w:rsidR="00EC0941">
              <w:rPr>
                <w:rFonts w:ascii="Century Gothic" w:eastAsia="Century Gothic" w:hAnsi="Century Gothic" w:cs="Century Gothic"/>
                <w:sz w:val="16"/>
                <w:szCs w:val="16"/>
              </w:rPr>
              <w:t xml:space="preserve"> </w:t>
            </w:r>
          </w:p>
          <w:p w:rsidR="008340EE" w:rsidRPr="00FB5751" w:rsidRDefault="008340EE" w:rsidP="00EC0941">
            <w:pPr>
              <w:rPr>
                <w:rFonts w:ascii="Century Gothic" w:eastAsia="Century Gothic" w:hAnsi="Century Gothic" w:cs="Century Gothic"/>
                <w:sz w:val="16"/>
                <w:szCs w:val="16"/>
              </w:rPr>
            </w:pPr>
            <w:r w:rsidRPr="00D36EE6">
              <w:rPr>
                <w:rFonts w:ascii="Century Gothic" w:eastAsia="Century Gothic" w:hAnsi="Century Gothic" w:cs="Century Gothic"/>
                <w:i/>
                <w:sz w:val="16"/>
                <w:szCs w:val="16"/>
              </w:rPr>
              <w:lastRenderedPageBreak/>
              <w:t>SEE: Vulnerable individuals and Pregnan</w:t>
            </w:r>
            <w:r>
              <w:rPr>
                <w:rFonts w:ascii="Century Gothic" w:eastAsia="Century Gothic" w:hAnsi="Century Gothic" w:cs="Century Gothic"/>
                <w:i/>
                <w:sz w:val="16"/>
                <w:szCs w:val="16"/>
              </w:rPr>
              <w:t xml:space="preserve">cy (below) and Welsh Government advice on vulnerable people. </w:t>
            </w:r>
            <w:r w:rsidR="00EC0941">
              <w:rPr>
                <w:rFonts w:ascii="Century Gothic" w:eastAsia="Century Gothic" w:hAnsi="Century Gothic" w:cs="Century Gothic"/>
                <w:i/>
                <w:sz w:val="16"/>
                <w:szCs w:val="16"/>
              </w:rPr>
              <w:t xml:space="preserve">INFORM </w:t>
            </w:r>
            <w:r>
              <w:rPr>
                <w:rFonts w:ascii="Century Gothic" w:eastAsia="Century Gothic" w:hAnsi="Century Gothic" w:cs="Century Gothic"/>
                <w:sz w:val="16"/>
                <w:szCs w:val="16"/>
              </w:rPr>
              <w:t>the Health Protection Team</w:t>
            </w:r>
            <w:r w:rsidR="009533D5">
              <w:rPr>
                <w:rFonts w:ascii="Century Gothic" w:eastAsia="Century Gothic" w:hAnsi="Century Gothic" w:cs="Century Gothic"/>
                <w:sz w:val="16"/>
                <w:szCs w:val="16"/>
              </w:rPr>
              <w:t xml:space="preserve"> of a single case. N</w:t>
            </w:r>
            <w:r w:rsidR="00F2280B">
              <w:rPr>
                <w:rFonts w:ascii="Century Gothic" w:eastAsia="Century Gothic" w:hAnsi="Century Gothic" w:cs="Century Gothic"/>
                <w:sz w:val="16"/>
                <w:szCs w:val="16"/>
              </w:rPr>
              <w:t xml:space="preserve">ecessary </w:t>
            </w:r>
            <w:r w:rsidR="00F2280B" w:rsidRPr="00D36EE6">
              <w:rPr>
                <w:rFonts w:ascii="Century Gothic" w:eastAsia="Century Gothic" w:hAnsi="Century Gothic" w:cs="Century Gothic"/>
                <w:sz w:val="16"/>
                <w:szCs w:val="16"/>
              </w:rPr>
              <w:t>control measures</w:t>
            </w:r>
            <w:r w:rsidR="009533D5">
              <w:rPr>
                <w:rFonts w:ascii="Century Gothic" w:eastAsia="Century Gothic" w:hAnsi="Century Gothic" w:cs="Century Gothic"/>
                <w:sz w:val="16"/>
                <w:szCs w:val="16"/>
              </w:rPr>
              <w:t xml:space="preserve"> will then be advised. </w:t>
            </w:r>
          </w:p>
        </w:tc>
      </w:tr>
      <w:tr w:rsidR="00E62E7E" w:rsidRPr="00880F7A" w:rsidTr="0093007A">
        <w:trPr>
          <w:trHeight w:val="186"/>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lastRenderedPageBreak/>
              <w:t xml:space="preserve">Flu (influenza)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Until recovered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6A66B7" w:rsidP="006C75A2">
            <w:pPr>
              <w:ind w:left="34"/>
              <w:rPr>
                <w:rFonts w:ascii="Century Gothic" w:hAnsi="Century Gothic"/>
                <w:sz w:val="16"/>
                <w:szCs w:val="16"/>
              </w:rPr>
            </w:pPr>
            <w:r w:rsidRPr="00D36EE6">
              <w:rPr>
                <w:rFonts w:ascii="Century Gothic" w:eastAsia="Century Gothic" w:hAnsi="Century Gothic" w:cs="Century Gothic"/>
                <w:i/>
                <w:sz w:val="16"/>
                <w:szCs w:val="16"/>
              </w:rPr>
              <w:t>SEE: Vul</w:t>
            </w:r>
            <w:r w:rsidR="006C75A2">
              <w:rPr>
                <w:rFonts w:ascii="Century Gothic" w:eastAsia="Century Gothic" w:hAnsi="Century Gothic" w:cs="Century Gothic"/>
                <w:i/>
                <w:sz w:val="16"/>
                <w:szCs w:val="16"/>
              </w:rPr>
              <w:t>nerable individuals (below)</w:t>
            </w:r>
          </w:p>
        </w:tc>
      </w:tr>
      <w:tr w:rsidR="00E62E7E" w:rsidRPr="00880F7A" w:rsidTr="00D6489D">
        <w:trPr>
          <w:trHeight w:val="341"/>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Tuberculosis*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Always consult the Health Protection </w:t>
            </w:r>
          </w:p>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Team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34"/>
              <w:rPr>
                <w:rFonts w:ascii="Century Gothic" w:hAnsi="Century Gothic"/>
                <w:sz w:val="16"/>
                <w:szCs w:val="16"/>
              </w:rPr>
            </w:pPr>
            <w:r w:rsidRPr="00D36EE6">
              <w:rPr>
                <w:rFonts w:ascii="Century Gothic" w:eastAsia="Century Gothic" w:hAnsi="Century Gothic" w:cs="Century Gothic"/>
                <w:sz w:val="16"/>
                <w:szCs w:val="16"/>
              </w:rPr>
              <w:t xml:space="preserve">Requires prolonged close contact for spread </w:t>
            </w:r>
          </w:p>
        </w:tc>
      </w:tr>
      <w:tr w:rsidR="00E62E7E" w:rsidRPr="00880F7A" w:rsidTr="00EE24E1">
        <w:trPr>
          <w:trHeight w:val="63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Whooping cough </w:t>
            </w:r>
          </w:p>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(pertussis)*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48 hours from commencing antibiotic treatment, or 21 days from onset of illness if no antibiotic treatment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9105DD">
            <w:pPr>
              <w:ind w:left="34" w:right="27"/>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6F09F8">
              <w:rPr>
                <w:rFonts w:ascii="Century Gothic" w:eastAsia="Century Gothic" w:hAnsi="Century Gothic" w:cs="Century Gothic"/>
                <w:sz w:val="16"/>
                <w:szCs w:val="16"/>
              </w:rPr>
              <w:t xml:space="preserve">vered </w:t>
            </w:r>
            <w:r w:rsidR="009105DD">
              <w:rPr>
                <w:rFonts w:ascii="Century Gothic" w:eastAsia="Century Gothic" w:hAnsi="Century Gothic" w:cs="Century Gothic"/>
                <w:sz w:val="16"/>
                <w:szCs w:val="16"/>
              </w:rPr>
              <w:t xml:space="preserve">by </w:t>
            </w:r>
            <w:r w:rsidRPr="00D36EE6">
              <w:rPr>
                <w:rFonts w:ascii="Century Gothic" w:eastAsia="Century Gothic" w:hAnsi="Century Gothic" w:cs="Century Gothic"/>
                <w:sz w:val="16"/>
                <w:szCs w:val="16"/>
              </w:rPr>
              <w:t xml:space="preserve">the UK </w:t>
            </w:r>
            <w:r w:rsidR="006F09F8">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outine </w:t>
            </w:r>
            <w:r w:rsidR="006F09F8">
              <w:rPr>
                <w:rFonts w:ascii="Century Gothic" w:eastAsia="Century Gothic" w:hAnsi="Century Gothic" w:cs="Century Gothic"/>
                <w:sz w:val="16"/>
                <w:szCs w:val="16"/>
              </w:rPr>
              <w:t>i</w:t>
            </w:r>
            <w:r w:rsidRPr="00D36EE6">
              <w:rPr>
                <w:rFonts w:ascii="Century Gothic" w:eastAsia="Century Gothic" w:hAnsi="Century Gothic" w:cs="Century Gothic"/>
                <w:sz w:val="16"/>
                <w:szCs w:val="16"/>
              </w:rPr>
              <w:t xml:space="preserve">mmunisation </w:t>
            </w:r>
            <w:r w:rsidR="006F09F8">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chedule. After treatment, non-infectious coughing may continue for many weeks. </w:t>
            </w:r>
          </w:p>
        </w:tc>
      </w:tr>
      <w:tr w:rsidR="00E62E7E" w:rsidRPr="00880F7A">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b/>
                <w:sz w:val="16"/>
                <w:szCs w:val="16"/>
              </w:rPr>
              <w:t xml:space="preserve">Other infections </w:t>
            </w:r>
          </w:p>
        </w:tc>
      </w:tr>
      <w:tr w:rsidR="00E62E7E" w:rsidRPr="00880F7A" w:rsidTr="00C77518">
        <w:trPr>
          <w:trHeight w:val="239"/>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Conjunctivitis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If an outbreak/cluster occurs, consult the Health Protection Team </w:t>
            </w:r>
          </w:p>
        </w:tc>
      </w:tr>
      <w:tr w:rsidR="00E62E7E" w:rsidRPr="00880F7A" w:rsidTr="00C77518">
        <w:trPr>
          <w:trHeight w:val="991"/>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Diphtheria*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4" w:right="31"/>
              <w:jc w:val="both"/>
              <w:rPr>
                <w:rFonts w:ascii="Century Gothic" w:hAnsi="Century Gothic"/>
                <w:sz w:val="16"/>
                <w:szCs w:val="16"/>
              </w:rPr>
            </w:pPr>
            <w:r w:rsidRPr="00D36EE6">
              <w:rPr>
                <w:rFonts w:ascii="Century Gothic" w:eastAsia="Century Gothic" w:hAnsi="Century Gothic" w:cs="Century Gothic"/>
                <w:sz w:val="16"/>
                <w:szCs w:val="16"/>
              </w:rPr>
              <w:t xml:space="preserve">Must not attend setting.  Always consult the Health Protection Team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2F1110">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9105DD">
              <w:rPr>
                <w:rFonts w:ascii="Century Gothic" w:eastAsia="Century Gothic" w:hAnsi="Century Gothic" w:cs="Century Gothic"/>
                <w:sz w:val="16"/>
                <w:szCs w:val="16"/>
              </w:rPr>
              <w:t xml:space="preserve">vered by the </w:t>
            </w:r>
            <w:r w:rsidRPr="00D36EE6">
              <w:rPr>
                <w:rFonts w:ascii="Century Gothic" w:eastAsia="Century Gothic" w:hAnsi="Century Gothic" w:cs="Century Gothic"/>
                <w:sz w:val="16"/>
                <w:szCs w:val="16"/>
              </w:rPr>
              <w:t xml:space="preserve">UK </w:t>
            </w:r>
            <w:r w:rsidR="009105DD">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outine </w:t>
            </w:r>
            <w:r w:rsidR="009105DD">
              <w:rPr>
                <w:rFonts w:ascii="Century Gothic" w:eastAsia="Century Gothic" w:hAnsi="Century Gothic" w:cs="Century Gothic"/>
                <w:sz w:val="16"/>
                <w:szCs w:val="16"/>
              </w:rPr>
              <w:t>i</w:t>
            </w:r>
            <w:r w:rsidRPr="00D36EE6">
              <w:rPr>
                <w:rFonts w:ascii="Century Gothic" w:eastAsia="Century Gothic" w:hAnsi="Century Gothic" w:cs="Century Gothic"/>
                <w:sz w:val="16"/>
                <w:szCs w:val="16"/>
              </w:rPr>
              <w:t xml:space="preserve">mmunisation </w:t>
            </w:r>
            <w:r w:rsidR="009105DD">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chedule. Family contacts must be kept away from setting until cleared to return by the Health Protection Team. The Health Protection Team will consider the risk </w:t>
            </w:r>
            <w:r w:rsidR="002F1110">
              <w:rPr>
                <w:rFonts w:ascii="Century Gothic" w:eastAsia="Century Gothic" w:hAnsi="Century Gothic" w:cs="Century Gothic"/>
                <w:sz w:val="16"/>
                <w:szCs w:val="16"/>
              </w:rPr>
              <w:t xml:space="preserve">of </w:t>
            </w:r>
            <w:r w:rsidRPr="00D36EE6">
              <w:rPr>
                <w:rFonts w:ascii="Century Gothic" w:eastAsia="Century Gothic" w:hAnsi="Century Gothic" w:cs="Century Gothic"/>
                <w:sz w:val="16"/>
                <w:szCs w:val="16"/>
              </w:rPr>
              <w:t xml:space="preserve">any contact the individual has had with others if necessary.  </w:t>
            </w:r>
          </w:p>
        </w:tc>
      </w:tr>
      <w:tr w:rsidR="00A233A2" w:rsidRPr="00880F7A" w:rsidTr="00A233A2">
        <w:trPr>
          <w:trHeight w:val="437"/>
        </w:trPr>
        <w:tc>
          <w:tcPr>
            <w:tcW w:w="2063" w:type="dxa"/>
            <w:tcBorders>
              <w:top w:val="single" w:sz="4" w:space="0" w:color="000000"/>
              <w:left w:val="single" w:sz="4" w:space="0" w:color="000000"/>
              <w:bottom w:val="single" w:sz="4" w:space="0" w:color="000000"/>
              <w:right w:val="single" w:sz="4" w:space="0" w:color="000000"/>
            </w:tcBorders>
            <w:vAlign w:val="center"/>
          </w:tcPr>
          <w:p w:rsidR="00A233A2" w:rsidRPr="00E81FE3" w:rsidRDefault="00444A53" w:rsidP="00444A53">
            <w:pPr>
              <w:ind w:left="16"/>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 xml:space="preserve">Eye and ear </w:t>
            </w:r>
            <w:r w:rsidR="00A233A2" w:rsidRPr="00E81FE3">
              <w:rPr>
                <w:rFonts w:ascii="Century Gothic" w:eastAsia="Century Gothic" w:hAnsi="Century Gothic" w:cs="Century Gothic"/>
                <w:sz w:val="16"/>
                <w:szCs w:val="16"/>
              </w:rPr>
              <w:t>infections</w:t>
            </w:r>
          </w:p>
        </w:tc>
        <w:tc>
          <w:tcPr>
            <w:tcW w:w="3287" w:type="dxa"/>
            <w:tcBorders>
              <w:top w:val="single" w:sz="4" w:space="0" w:color="000000"/>
              <w:left w:val="single" w:sz="4" w:space="0" w:color="000000"/>
              <w:bottom w:val="single" w:sz="4" w:space="0" w:color="000000"/>
              <w:right w:val="single" w:sz="4" w:space="0" w:color="000000"/>
            </w:tcBorders>
            <w:vAlign w:val="center"/>
          </w:tcPr>
          <w:p w:rsidR="00A233A2" w:rsidRPr="00E81FE3" w:rsidRDefault="005E231D" w:rsidP="00A00B82">
            <w:pPr>
              <w:ind w:left="14" w:right="31"/>
              <w:jc w:val="both"/>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None</w:t>
            </w:r>
            <w:r w:rsidR="00A00B82" w:rsidRPr="00E81FE3">
              <w:rPr>
                <w:rFonts w:ascii="Century Gothic" w:eastAsia="Century Gothic" w:hAnsi="Century Gothic" w:cs="Century Gothic"/>
                <w:sz w:val="16"/>
                <w:szCs w:val="16"/>
              </w:rPr>
              <w:t>. The Health Protection Team can advise if an affected individual needs to be kept away from the setting.</w:t>
            </w:r>
          </w:p>
        </w:tc>
        <w:tc>
          <w:tcPr>
            <w:tcW w:w="5560" w:type="dxa"/>
            <w:tcBorders>
              <w:top w:val="single" w:sz="4" w:space="0" w:color="000000"/>
              <w:left w:val="single" w:sz="4" w:space="0" w:color="000000"/>
              <w:bottom w:val="single" w:sz="4" w:space="0" w:color="000000"/>
              <w:right w:val="single" w:sz="4" w:space="0" w:color="000000"/>
            </w:tcBorders>
          </w:tcPr>
          <w:p w:rsidR="00444A53" w:rsidRPr="00E81FE3" w:rsidRDefault="00A00B82" w:rsidP="00A00B82">
            <w:pPr>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 xml:space="preserve">As both viruses and bacteria can cause eye and ear infections, not </w:t>
            </w:r>
            <w:r w:rsidR="00D2524C" w:rsidRPr="00E81FE3">
              <w:rPr>
                <w:rFonts w:ascii="Century Gothic" w:eastAsia="Century Gothic" w:hAnsi="Century Gothic" w:cs="Century Gothic"/>
                <w:sz w:val="16"/>
                <w:szCs w:val="16"/>
              </w:rPr>
              <w:t xml:space="preserve">all </w:t>
            </w:r>
            <w:r w:rsidRPr="00E81FE3">
              <w:rPr>
                <w:rFonts w:ascii="Century Gothic" w:eastAsia="Century Gothic" w:hAnsi="Century Gothic" w:cs="Century Gothic"/>
                <w:sz w:val="16"/>
                <w:szCs w:val="16"/>
              </w:rPr>
              <w:t>will</w:t>
            </w:r>
            <w:r w:rsidR="00444A53" w:rsidRPr="00E81FE3">
              <w:rPr>
                <w:rFonts w:ascii="Century Gothic" w:eastAsia="Century Gothic" w:hAnsi="Century Gothic" w:cs="Century Gothic"/>
                <w:sz w:val="16"/>
                <w:szCs w:val="16"/>
              </w:rPr>
              <w:t xml:space="preserve"> require antibiotic treatment. </w:t>
            </w:r>
            <w:r w:rsidR="005E231D" w:rsidRPr="00E81FE3">
              <w:rPr>
                <w:rFonts w:ascii="Century Gothic" w:eastAsia="Century Gothic" w:hAnsi="Century Gothic" w:cs="Century Gothic"/>
                <w:sz w:val="16"/>
                <w:szCs w:val="16"/>
              </w:rPr>
              <w:t xml:space="preserve"> </w:t>
            </w:r>
          </w:p>
        </w:tc>
      </w:tr>
      <w:tr w:rsidR="00E62E7E" w:rsidRPr="00880F7A" w:rsidTr="00C77518">
        <w:trPr>
          <w:trHeight w:val="206"/>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Glandular fever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CA1961" w:rsidRDefault="0036547F" w:rsidP="00854B61">
            <w:pPr>
              <w:tabs>
                <w:tab w:val="left" w:pos="1315"/>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Infectious for up to 7 weeks before symptoms start. </w:t>
            </w:r>
            <w:r w:rsidR="00CA1961">
              <w:rPr>
                <w:rFonts w:ascii="Century Gothic" w:eastAsia="Century Gothic" w:hAnsi="Century Gothic" w:cs="Century Gothic"/>
                <w:sz w:val="16"/>
                <w:szCs w:val="16"/>
              </w:rPr>
              <w:t>Glandular fever can cause spleen swell</w:t>
            </w:r>
            <w:r w:rsidR="00854B61">
              <w:rPr>
                <w:rFonts w:ascii="Century Gothic" w:eastAsia="Century Gothic" w:hAnsi="Century Gothic" w:cs="Century Gothic"/>
                <w:sz w:val="16"/>
                <w:szCs w:val="16"/>
              </w:rPr>
              <w:t xml:space="preserve">ing </w:t>
            </w:r>
            <w:r w:rsidR="00CA1961">
              <w:rPr>
                <w:rFonts w:ascii="Century Gothic" w:eastAsia="Century Gothic" w:hAnsi="Century Gothic" w:cs="Century Gothic"/>
                <w:sz w:val="16"/>
                <w:szCs w:val="16"/>
              </w:rPr>
              <w:t>so avoid sports or ac</w:t>
            </w:r>
            <w:r w:rsidR="00854B61">
              <w:rPr>
                <w:rFonts w:ascii="Century Gothic" w:eastAsia="Century Gothic" w:hAnsi="Century Gothic" w:cs="Century Gothic"/>
                <w:sz w:val="16"/>
                <w:szCs w:val="16"/>
              </w:rPr>
              <w:t>tivities that might increase</w:t>
            </w:r>
            <w:r w:rsidR="00CA1961">
              <w:rPr>
                <w:rFonts w:ascii="Century Gothic" w:eastAsia="Century Gothic" w:hAnsi="Century Gothic" w:cs="Century Gothic"/>
                <w:sz w:val="16"/>
                <w:szCs w:val="16"/>
              </w:rPr>
              <w:t xml:space="preserve"> risk of falling and damaging spleen.</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Head lice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Treatment is recommended only in cases where live lice have been seen </w:t>
            </w:r>
          </w:p>
        </w:tc>
      </w:tr>
      <w:tr w:rsidR="00E62E7E" w:rsidRPr="00880F7A" w:rsidTr="002B2947">
        <w:trPr>
          <w:trHeight w:val="794"/>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pPr>
              <w:ind w:left="16"/>
              <w:rPr>
                <w:rFonts w:ascii="Century Gothic" w:hAnsi="Century Gothic"/>
                <w:sz w:val="16"/>
                <w:szCs w:val="16"/>
              </w:rPr>
            </w:pPr>
            <w:r>
              <w:rPr>
                <w:rFonts w:ascii="Century Gothic" w:eastAsia="Century Gothic" w:hAnsi="Century Gothic" w:cs="Century Gothic"/>
                <w:sz w:val="16"/>
                <w:szCs w:val="16"/>
              </w:rPr>
              <w:t>Hepatitis A*</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rsidP="002F1110">
            <w:pPr>
              <w:ind w:left="14"/>
              <w:rPr>
                <w:rFonts w:ascii="Century Gothic" w:hAnsi="Century Gothic"/>
                <w:sz w:val="16"/>
                <w:szCs w:val="16"/>
              </w:rPr>
            </w:pPr>
            <w:r w:rsidRPr="00D36EE6">
              <w:rPr>
                <w:rFonts w:ascii="Century Gothic" w:eastAsia="Century Gothic" w:hAnsi="Century Gothic" w:cs="Century Gothic"/>
                <w:sz w:val="16"/>
                <w:szCs w:val="16"/>
              </w:rPr>
              <w:t>Individual should be kept away from the setting until seven days after onset of jaundice (or seven days after symptom o</w:t>
            </w:r>
            <w:r w:rsidR="002F1110">
              <w:rPr>
                <w:rFonts w:ascii="Century Gothic" w:eastAsia="Century Gothic" w:hAnsi="Century Gothic" w:cs="Century Gothic"/>
                <w:sz w:val="16"/>
                <w:szCs w:val="16"/>
              </w:rPr>
              <w:t>nset</w:t>
            </w:r>
            <w:r w:rsidRPr="00D36EE6">
              <w:rPr>
                <w:rFonts w:ascii="Century Gothic" w:eastAsia="Century Gothic" w:hAnsi="Century Gothic" w:cs="Century Gothic"/>
                <w:sz w:val="16"/>
                <w:szCs w:val="16"/>
              </w:rPr>
              <w:t xml:space="preserve"> if no jaundice)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936F34">
            <w:pPr>
              <w:ind w:right="179"/>
              <w:rPr>
                <w:rFonts w:ascii="Century Gothic" w:hAnsi="Century Gothic"/>
                <w:sz w:val="16"/>
                <w:szCs w:val="16"/>
              </w:rPr>
            </w:pPr>
            <w:r w:rsidRPr="00D36EE6">
              <w:rPr>
                <w:rFonts w:ascii="Century Gothic" w:eastAsia="Century Gothic" w:hAnsi="Century Gothic" w:cs="Century Gothic"/>
                <w:sz w:val="16"/>
                <w:szCs w:val="16"/>
              </w:rPr>
              <w:t xml:space="preserve">In an outbreak of hepatitis A, the Health Protection Team will advise on </w:t>
            </w:r>
            <w:r w:rsidR="00E642E3">
              <w:rPr>
                <w:rFonts w:ascii="Century Gothic" w:eastAsia="Century Gothic" w:hAnsi="Century Gothic" w:cs="Century Gothic"/>
                <w:sz w:val="16"/>
                <w:szCs w:val="16"/>
              </w:rPr>
              <w:t xml:space="preserve">necessary </w:t>
            </w:r>
            <w:r w:rsidRPr="00D36EE6">
              <w:rPr>
                <w:rFonts w:ascii="Century Gothic" w:eastAsia="Century Gothic" w:hAnsi="Century Gothic" w:cs="Century Gothic"/>
                <w:sz w:val="16"/>
                <w:szCs w:val="16"/>
              </w:rPr>
              <w:t xml:space="preserve">control measures </w:t>
            </w:r>
          </w:p>
        </w:tc>
      </w:tr>
      <w:tr w:rsidR="00E62E7E" w:rsidRPr="00880F7A" w:rsidTr="00C77518">
        <w:trPr>
          <w:trHeight w:val="401"/>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Hepatitis B</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C</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HIV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rsidP="00701092">
            <w:pPr>
              <w:ind w:left="14"/>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Hepatitis B and C and HIV are blood borne viruses that are not infectious through casual contact. </w:t>
            </w:r>
            <w:r w:rsidRPr="00D36EE6">
              <w:rPr>
                <w:rFonts w:ascii="Century Gothic" w:eastAsia="Century Gothic" w:hAnsi="Century Gothic" w:cs="Century Gothic"/>
                <w:i/>
                <w:sz w:val="16"/>
                <w:szCs w:val="16"/>
              </w:rPr>
              <w:t xml:space="preserve"> </w:t>
            </w:r>
          </w:p>
        </w:tc>
      </w:tr>
      <w:tr w:rsidR="00E62E7E" w:rsidRPr="00880F7A" w:rsidTr="00B66B70">
        <w:trPr>
          <w:trHeight w:val="84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Meningococcal </w:t>
            </w:r>
          </w:p>
          <w:p w:rsidR="00E62E7E" w:rsidRPr="00D36EE6" w:rsidRDefault="00DB7D4C">
            <w:pPr>
              <w:ind w:left="16"/>
              <w:rPr>
                <w:rFonts w:ascii="Century Gothic" w:hAnsi="Century Gothic"/>
                <w:sz w:val="16"/>
                <w:szCs w:val="16"/>
              </w:rPr>
            </w:pPr>
            <w:r w:rsidRPr="00D36EE6">
              <w:rPr>
                <w:rFonts w:ascii="Century Gothic" w:eastAsia="Century Gothic" w:hAnsi="Century Gothic" w:cs="Century Gothic"/>
                <w:sz w:val="16"/>
                <w:szCs w:val="16"/>
              </w:rPr>
              <w:t>M</w:t>
            </w:r>
            <w:r w:rsidR="0037176D" w:rsidRPr="00D36EE6">
              <w:rPr>
                <w:rFonts w:ascii="Century Gothic" w:eastAsia="Century Gothic" w:hAnsi="Century Gothic" w:cs="Century Gothic"/>
                <w:sz w:val="16"/>
                <w:szCs w:val="16"/>
              </w:rPr>
              <w:t>eningitis</w:t>
            </w:r>
            <w:r>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  septicaemia*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202EF" w:rsidP="00970C5B">
            <w:pPr>
              <w:ind w:left="14"/>
              <w:rPr>
                <w:rFonts w:ascii="Century Gothic" w:hAnsi="Century Gothic"/>
                <w:sz w:val="16"/>
                <w:szCs w:val="16"/>
              </w:rPr>
            </w:pPr>
            <w:r>
              <w:rPr>
                <w:rFonts w:ascii="Century Gothic" w:eastAsia="Century Gothic" w:hAnsi="Century Gothic" w:cs="Century Gothic"/>
                <w:sz w:val="16"/>
                <w:szCs w:val="16"/>
              </w:rPr>
              <w:t xml:space="preserve">Until </w:t>
            </w:r>
            <w:r w:rsidR="00707626">
              <w:rPr>
                <w:rFonts w:ascii="Century Gothic" w:eastAsia="Century Gothic" w:hAnsi="Century Gothic" w:cs="Century Gothic"/>
                <w:sz w:val="16"/>
                <w:szCs w:val="16"/>
              </w:rPr>
              <w:t>they have rece</w:t>
            </w:r>
            <w:r w:rsidR="00970C5B">
              <w:rPr>
                <w:rFonts w:ascii="Century Gothic" w:eastAsia="Century Gothic" w:hAnsi="Century Gothic" w:cs="Century Gothic"/>
                <w:sz w:val="16"/>
                <w:szCs w:val="16"/>
              </w:rPr>
              <w:t xml:space="preserve">ived the appropriate antibiotic. </w:t>
            </w:r>
            <w:r w:rsidR="00707626">
              <w:rPr>
                <w:rFonts w:ascii="Century Gothic" w:eastAsia="Century Gothic" w:hAnsi="Century Gothic" w:cs="Century Gothic"/>
                <w:sz w:val="16"/>
                <w:szCs w:val="16"/>
              </w:rPr>
              <w:t>Always consult the Health Protection Team</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2F3E40">
            <w:pPr>
              <w:rPr>
                <w:rFonts w:ascii="Century Gothic" w:hAnsi="Century Gothic"/>
                <w:sz w:val="16"/>
                <w:szCs w:val="16"/>
              </w:rPr>
            </w:pPr>
            <w:r w:rsidRPr="00D36EE6">
              <w:rPr>
                <w:rFonts w:ascii="Century Gothic" w:eastAsia="Century Gothic" w:hAnsi="Century Gothic" w:cs="Century Gothic"/>
                <w:sz w:val="16"/>
                <w:szCs w:val="16"/>
              </w:rPr>
              <w:t xml:space="preserve">Several types of meningococcal disease are preventable by vaccination. There is no reason to keep siblings or other close contacts of the individual from attending settings. In the case of an outbreak, </w:t>
            </w:r>
            <w:r w:rsidR="002F3E40">
              <w:rPr>
                <w:rFonts w:ascii="Century Gothic" w:eastAsia="Century Gothic" w:hAnsi="Century Gothic" w:cs="Century Gothic"/>
                <w:sz w:val="16"/>
                <w:szCs w:val="16"/>
              </w:rPr>
              <w:t>the</w:t>
            </w:r>
            <w:r w:rsidRPr="00D36EE6">
              <w:rPr>
                <w:rFonts w:ascii="Century Gothic" w:eastAsia="Century Gothic" w:hAnsi="Century Gothic" w:cs="Century Gothic"/>
                <w:sz w:val="16"/>
                <w:szCs w:val="16"/>
              </w:rPr>
              <w:t xml:space="preserve"> Health Protection Team will advise on any action needed.  </w:t>
            </w:r>
          </w:p>
        </w:tc>
      </w:tr>
      <w:tr w:rsidR="00E62E7E" w:rsidRPr="00880F7A" w:rsidTr="00C77518">
        <w:trPr>
          <w:trHeight w:val="794"/>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M</w:t>
            </w:r>
            <w:r w:rsidR="00FC3207">
              <w:rPr>
                <w:rFonts w:ascii="Century Gothic" w:eastAsia="Century Gothic" w:hAnsi="Century Gothic" w:cs="Century Gothic"/>
                <w:sz w:val="16"/>
                <w:szCs w:val="16"/>
              </w:rPr>
              <w:t>eningitis due to other bacteria*</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2F3E40" w:rsidP="00707626">
            <w:pPr>
              <w:rPr>
                <w:rFonts w:ascii="Century Gothic" w:hAnsi="Century Gothic"/>
                <w:sz w:val="16"/>
                <w:szCs w:val="16"/>
              </w:rPr>
            </w:pPr>
            <w:r>
              <w:rPr>
                <w:rFonts w:ascii="Century Gothic" w:eastAsia="Century Gothic" w:hAnsi="Century Gothic" w:cs="Century Gothic"/>
                <w:sz w:val="16"/>
                <w:szCs w:val="16"/>
              </w:rPr>
              <w:t>Haemophilus influenzae type B (</w:t>
            </w:r>
            <w:r w:rsidR="0037176D" w:rsidRPr="00D36EE6">
              <w:rPr>
                <w:rFonts w:ascii="Century Gothic" w:eastAsia="Century Gothic" w:hAnsi="Century Gothic" w:cs="Century Gothic"/>
                <w:sz w:val="16"/>
                <w:szCs w:val="16"/>
              </w:rPr>
              <w:t>Hib</w:t>
            </w:r>
            <w:r>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and pneumococcal meningitis are preventable by vaccination. </w:t>
            </w:r>
            <w:r w:rsidR="00504283">
              <w:rPr>
                <w:rFonts w:ascii="Century Gothic" w:eastAsia="Century Gothic" w:hAnsi="Century Gothic" w:cs="Century Gothic"/>
                <w:sz w:val="16"/>
                <w:szCs w:val="16"/>
              </w:rPr>
              <w:t xml:space="preserve">There is no need for the Health Protection Team to </w:t>
            </w:r>
            <w:r w:rsidR="00707626">
              <w:rPr>
                <w:rFonts w:ascii="Century Gothic" w:eastAsia="Century Gothic" w:hAnsi="Century Gothic" w:cs="Century Gothic"/>
                <w:sz w:val="16"/>
                <w:szCs w:val="16"/>
              </w:rPr>
              <w:t>identify</w:t>
            </w:r>
            <w:r w:rsidR="00504283">
              <w:rPr>
                <w:rFonts w:ascii="Century Gothic" w:eastAsia="Century Gothic" w:hAnsi="Century Gothic" w:cs="Century Gothic"/>
                <w:sz w:val="16"/>
                <w:szCs w:val="16"/>
              </w:rPr>
              <w:t xml:space="preserve"> people the individual has </w:t>
            </w:r>
            <w:r w:rsidR="00707626">
              <w:rPr>
                <w:rFonts w:ascii="Century Gothic" w:eastAsia="Century Gothic" w:hAnsi="Century Gothic" w:cs="Century Gothic"/>
                <w:sz w:val="16"/>
                <w:szCs w:val="16"/>
              </w:rPr>
              <w:t>been in</w:t>
            </w:r>
            <w:r w:rsidR="00504283">
              <w:rPr>
                <w:rFonts w:ascii="Century Gothic" w:eastAsia="Century Gothic" w:hAnsi="Century Gothic" w:cs="Century Gothic"/>
                <w:sz w:val="16"/>
                <w:szCs w:val="16"/>
              </w:rPr>
              <w:t xml:space="preserve"> contact with. </w:t>
            </w:r>
            <w:r w:rsidR="0037176D" w:rsidRPr="00D36EE6">
              <w:rPr>
                <w:rFonts w:ascii="Century Gothic" w:eastAsia="Century Gothic" w:hAnsi="Century Gothic" w:cs="Century Gothic"/>
                <w:sz w:val="16"/>
                <w:szCs w:val="16"/>
              </w:rPr>
              <w:t xml:space="preserve">There is no reason to exclude siblings or other close contacts of </w:t>
            </w:r>
            <w:r w:rsidR="001E23A4">
              <w:rPr>
                <w:rFonts w:ascii="Century Gothic" w:eastAsia="Century Gothic" w:hAnsi="Century Gothic" w:cs="Century Gothic"/>
                <w:sz w:val="16"/>
                <w:szCs w:val="16"/>
              </w:rPr>
              <w:t xml:space="preserve">the </w:t>
            </w:r>
            <w:r w:rsidR="00707626">
              <w:rPr>
                <w:rFonts w:ascii="Century Gothic" w:eastAsia="Century Gothic" w:hAnsi="Century Gothic" w:cs="Century Gothic"/>
                <w:sz w:val="16"/>
                <w:szCs w:val="16"/>
              </w:rPr>
              <w:t xml:space="preserve">individual </w:t>
            </w:r>
            <w:r w:rsidR="00707626" w:rsidRPr="00D36EE6">
              <w:rPr>
                <w:rFonts w:ascii="Century Gothic" w:eastAsia="Century Gothic" w:hAnsi="Century Gothic" w:cs="Century Gothic"/>
                <w:sz w:val="16"/>
                <w:szCs w:val="16"/>
              </w:rPr>
              <w:t>from</w:t>
            </w:r>
            <w:r w:rsidR="0037176D" w:rsidRPr="00D36EE6">
              <w:rPr>
                <w:rFonts w:ascii="Century Gothic" w:eastAsia="Century Gothic" w:hAnsi="Century Gothic" w:cs="Century Gothic"/>
                <w:sz w:val="16"/>
                <w:szCs w:val="16"/>
              </w:rPr>
              <w:t xml:space="preserve"> settings. The Health Protection Team can advise on actions needed </w:t>
            </w:r>
          </w:p>
        </w:tc>
      </w:tr>
      <w:tr w:rsidR="00E62E7E" w:rsidRPr="00880F7A" w:rsidTr="00C77518">
        <w:trPr>
          <w:trHeight w:val="600"/>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Meningitis viral</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707626">
            <w:pPr>
              <w:rPr>
                <w:rFonts w:ascii="Century Gothic" w:hAnsi="Century Gothic"/>
                <w:sz w:val="16"/>
                <w:szCs w:val="16"/>
              </w:rPr>
            </w:pPr>
            <w:r w:rsidRPr="00D36EE6">
              <w:rPr>
                <w:rFonts w:ascii="Century Gothic" w:eastAsia="Century Gothic" w:hAnsi="Century Gothic" w:cs="Century Gothic"/>
                <w:sz w:val="16"/>
                <w:szCs w:val="16"/>
              </w:rPr>
              <w:t xml:space="preserve">Milder illness. </w:t>
            </w:r>
            <w:r w:rsidR="00504283">
              <w:rPr>
                <w:rFonts w:ascii="Century Gothic" w:eastAsia="Century Gothic" w:hAnsi="Century Gothic" w:cs="Century Gothic"/>
                <w:sz w:val="16"/>
                <w:szCs w:val="16"/>
              </w:rPr>
              <w:t xml:space="preserve">There is no need for the Health Protection Team to </w:t>
            </w:r>
            <w:r w:rsidR="00707626">
              <w:rPr>
                <w:rFonts w:ascii="Century Gothic" w:eastAsia="Century Gothic" w:hAnsi="Century Gothic" w:cs="Century Gothic"/>
                <w:sz w:val="16"/>
                <w:szCs w:val="16"/>
              </w:rPr>
              <w:t xml:space="preserve">identify </w:t>
            </w:r>
            <w:r w:rsidR="00504283">
              <w:rPr>
                <w:rFonts w:ascii="Century Gothic" w:eastAsia="Century Gothic" w:hAnsi="Century Gothic" w:cs="Century Gothic"/>
                <w:sz w:val="16"/>
                <w:szCs w:val="16"/>
              </w:rPr>
              <w:t xml:space="preserve">people the individual has </w:t>
            </w:r>
            <w:r w:rsidR="00707626">
              <w:rPr>
                <w:rFonts w:ascii="Century Gothic" w:eastAsia="Century Gothic" w:hAnsi="Century Gothic" w:cs="Century Gothic"/>
                <w:sz w:val="16"/>
                <w:szCs w:val="16"/>
              </w:rPr>
              <w:t xml:space="preserve">been in </w:t>
            </w:r>
            <w:r w:rsidR="00504283">
              <w:rPr>
                <w:rFonts w:ascii="Century Gothic" w:eastAsia="Century Gothic" w:hAnsi="Century Gothic" w:cs="Century Gothic"/>
                <w:sz w:val="16"/>
                <w:szCs w:val="16"/>
              </w:rPr>
              <w:t>contact with</w:t>
            </w:r>
            <w:r w:rsidR="00504283"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sz w:val="16"/>
                <w:szCs w:val="16"/>
              </w:rPr>
              <w:t xml:space="preserve">There is no reason to </w:t>
            </w:r>
            <w:r w:rsidR="00707626">
              <w:rPr>
                <w:rFonts w:ascii="Century Gothic" w:eastAsia="Century Gothic" w:hAnsi="Century Gothic" w:cs="Century Gothic"/>
                <w:sz w:val="16"/>
                <w:szCs w:val="16"/>
              </w:rPr>
              <w:t xml:space="preserve">exclude </w:t>
            </w:r>
            <w:r w:rsidR="00707626" w:rsidRPr="00D36EE6">
              <w:rPr>
                <w:rFonts w:ascii="Century Gothic" w:eastAsia="Century Gothic" w:hAnsi="Century Gothic" w:cs="Century Gothic"/>
                <w:sz w:val="16"/>
                <w:szCs w:val="16"/>
              </w:rPr>
              <w:t>siblings</w:t>
            </w:r>
            <w:r w:rsidRPr="00D36EE6">
              <w:rPr>
                <w:rFonts w:ascii="Century Gothic" w:eastAsia="Century Gothic" w:hAnsi="Century Gothic" w:cs="Century Gothic"/>
                <w:sz w:val="16"/>
                <w:szCs w:val="16"/>
              </w:rPr>
              <w:t xml:space="preserve"> and other close contacts of the individual from setting</w:t>
            </w:r>
            <w:r w:rsidR="001E23A4">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  </w:t>
            </w:r>
          </w:p>
        </w:tc>
      </w:tr>
      <w:tr w:rsidR="00E62E7E" w:rsidRPr="00880F7A" w:rsidTr="002B2947">
        <w:trPr>
          <w:trHeight w:val="427"/>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MRSA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FC3207">
            <w:pPr>
              <w:rPr>
                <w:rFonts w:ascii="Century Gothic" w:hAnsi="Century Gothic"/>
                <w:sz w:val="16"/>
                <w:szCs w:val="16"/>
              </w:rPr>
            </w:pPr>
            <w:r w:rsidRPr="00D36EE6">
              <w:rPr>
                <w:rFonts w:ascii="Century Gothic" w:eastAsia="Century Gothic" w:hAnsi="Century Gothic" w:cs="Century Gothic"/>
                <w:sz w:val="16"/>
                <w:szCs w:val="16"/>
              </w:rPr>
              <w:t>Good hygiene, in particular hand washing and environmental cleaning, are important to minimise spread.</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Mumps*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9D0B3A" w:rsidP="009D0B3A">
            <w:pPr>
              <w:ind w:left="14"/>
              <w:rPr>
                <w:rFonts w:ascii="Century Gothic" w:hAnsi="Century Gothic"/>
                <w:sz w:val="16"/>
                <w:szCs w:val="16"/>
              </w:rPr>
            </w:pPr>
            <w:r>
              <w:rPr>
                <w:rFonts w:ascii="Century Gothic" w:eastAsia="Century Gothic" w:hAnsi="Century Gothic" w:cs="Century Gothic"/>
                <w:sz w:val="16"/>
                <w:szCs w:val="16"/>
              </w:rPr>
              <w:t>F</w:t>
            </w:r>
            <w:r w:rsidR="0037176D" w:rsidRPr="00D36EE6">
              <w:rPr>
                <w:rFonts w:ascii="Century Gothic" w:eastAsia="Century Gothic" w:hAnsi="Century Gothic" w:cs="Century Gothic"/>
                <w:sz w:val="16"/>
                <w:szCs w:val="16"/>
              </w:rPr>
              <w:t xml:space="preserve">ive days after onset of </w:t>
            </w:r>
            <w:r w:rsidR="00225C5F">
              <w:rPr>
                <w:rFonts w:ascii="Century Gothic" w:eastAsia="Century Gothic" w:hAnsi="Century Gothic" w:cs="Century Gothic"/>
                <w:sz w:val="16"/>
                <w:szCs w:val="16"/>
              </w:rPr>
              <w:t>jaw</w:t>
            </w:r>
            <w:r w:rsidR="00707626">
              <w:rPr>
                <w:rFonts w:ascii="Century Gothic" w:eastAsia="Century Gothic" w:hAnsi="Century Gothic" w:cs="Century Gothic"/>
                <w:sz w:val="16"/>
                <w:szCs w:val="16"/>
              </w:rPr>
              <w:t>/neck</w:t>
            </w:r>
            <w:r w:rsidR="00225C5F">
              <w:rPr>
                <w:rFonts w:ascii="Century Gothic" w:eastAsia="Century Gothic" w:hAnsi="Century Gothic" w:cs="Century Gothic"/>
                <w:sz w:val="16"/>
                <w:szCs w:val="16"/>
              </w:rPr>
              <w:t xml:space="preserve"> </w:t>
            </w:r>
            <w:r w:rsidR="0037176D" w:rsidRPr="00D36EE6">
              <w:rPr>
                <w:rFonts w:ascii="Century Gothic" w:eastAsia="Century Gothic" w:hAnsi="Century Gothic" w:cs="Century Gothic"/>
                <w:sz w:val="16"/>
                <w:szCs w:val="16"/>
              </w:rPr>
              <w:t xml:space="preserve">swelling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02234C">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the routine immunisation schedule (MMR x 2 doses</w:t>
            </w:r>
            <w:r>
              <w:rPr>
                <w:rFonts w:ascii="Century Gothic" w:eastAsia="Century Gothic" w:hAnsi="Century Gothic" w:cs="Century Gothic"/>
                <w:sz w:val="16"/>
                <w:szCs w:val="16"/>
              </w:rPr>
              <w:t>).</w:t>
            </w:r>
          </w:p>
        </w:tc>
      </w:tr>
      <w:tr w:rsidR="00E62E7E" w:rsidRPr="00880F7A" w:rsidTr="00C77518">
        <w:trPr>
          <w:trHeight w:val="204"/>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Threadworms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rsidP="00701092">
            <w:pPr>
              <w:ind w:left="15"/>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Treatment is recommended for the child and household contacts </w:t>
            </w:r>
          </w:p>
        </w:tc>
      </w:tr>
      <w:tr w:rsidR="00E62E7E" w:rsidRPr="00880F7A" w:rsidTr="00B66B70">
        <w:trPr>
          <w:trHeight w:val="187"/>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Tonsillitis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There are many causes, but most cases are due to viruses and do not need an antibiotic</w:t>
            </w:r>
            <w:r w:rsidR="00225C5F">
              <w:rPr>
                <w:rFonts w:ascii="Century Gothic" w:eastAsia="Century Gothic" w:hAnsi="Century Gothic" w:cs="Century Gothic"/>
                <w:sz w:val="16"/>
                <w:szCs w:val="16"/>
              </w:rPr>
              <w:t>.</w:t>
            </w:r>
          </w:p>
        </w:tc>
      </w:tr>
    </w:tbl>
    <w:p w:rsidR="00DB7D4C" w:rsidRPr="00DB7D4C" w:rsidRDefault="00DB7D4C" w:rsidP="00DB7D4C">
      <w:pPr>
        <w:pStyle w:val="Default"/>
        <w:rPr>
          <w:sz w:val="16"/>
          <w:szCs w:val="20"/>
        </w:rPr>
      </w:pPr>
      <w:r w:rsidRPr="00DB7D4C">
        <w:rPr>
          <w:rFonts w:ascii="Century Gothic" w:hAnsi="Century Gothic"/>
          <w:bCs/>
          <w:sz w:val="16"/>
          <w:szCs w:val="20"/>
        </w:rPr>
        <w:t>*denotes a notifiable disease</w:t>
      </w:r>
      <w:r w:rsidR="00871C31">
        <w:rPr>
          <w:rFonts w:ascii="Century Gothic" w:hAnsi="Century Gothic"/>
          <w:bCs/>
          <w:sz w:val="16"/>
          <w:szCs w:val="20"/>
        </w:rPr>
        <w:t>/organism</w:t>
      </w:r>
      <w:r w:rsidRPr="00DB7D4C">
        <w:rPr>
          <w:rFonts w:ascii="Century Gothic" w:hAnsi="Century Gothic"/>
          <w:bCs/>
          <w:sz w:val="16"/>
          <w:szCs w:val="20"/>
        </w:rPr>
        <w:t>. It is a statutory requirement that doctors report a notifiable disease to the proper officer of the local authority (usually a consultant in communicable disease control/Health Protection</w:t>
      </w:r>
      <w:r>
        <w:rPr>
          <w:bCs/>
          <w:sz w:val="16"/>
          <w:szCs w:val="20"/>
        </w:rPr>
        <w:t>)</w:t>
      </w:r>
      <w:r w:rsidRPr="00DB7D4C">
        <w:rPr>
          <w:bCs/>
          <w:sz w:val="16"/>
          <w:szCs w:val="20"/>
        </w:rPr>
        <w:t xml:space="preserve">. </w:t>
      </w:r>
    </w:p>
    <w:p w:rsidR="007D0D10" w:rsidRPr="00D36EE6" w:rsidRDefault="007D0D10" w:rsidP="00D36EE6">
      <w:pPr>
        <w:spacing w:after="0" w:line="241" w:lineRule="auto"/>
        <w:ind w:left="-15"/>
        <w:rPr>
          <w:rFonts w:ascii="Century Gothic" w:eastAsia="Century Gothic" w:hAnsi="Century Gothic" w:cs="Century Gothic"/>
          <w:b/>
          <w:sz w:val="16"/>
          <w:szCs w:val="16"/>
        </w:rPr>
      </w:pPr>
    </w:p>
    <w:p w:rsidR="00C77518" w:rsidRPr="00D36EE6" w:rsidRDefault="00D6489D" w:rsidP="00D36EE6">
      <w:pPr>
        <w:spacing w:after="0" w:line="241" w:lineRule="auto"/>
        <w:ind w:left="-15"/>
        <w:rPr>
          <w:rFonts w:ascii="Century Gothic" w:eastAsia="Century Gothic" w:hAnsi="Century Gothic" w:cs="Century Gothic"/>
          <w:sz w:val="16"/>
          <w:szCs w:val="16"/>
        </w:rPr>
      </w:pPr>
      <w:r>
        <w:rPr>
          <w:rFonts w:ascii="Century Gothic" w:hAnsi="Century Gothic"/>
          <w:b/>
          <w:sz w:val="16"/>
          <w:szCs w:val="16"/>
        </w:rPr>
        <w:t>Vulnerable Individuals</w:t>
      </w:r>
    </w:p>
    <w:p w:rsidR="00E62E7E" w:rsidRDefault="0037176D" w:rsidP="00D36EE6">
      <w:pPr>
        <w:spacing w:after="0" w:line="241" w:lineRule="auto"/>
        <w:ind w:left="-15"/>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Some medical conditions make </w:t>
      </w:r>
      <w:r w:rsidR="00FC3586" w:rsidRPr="00D36EE6">
        <w:rPr>
          <w:rFonts w:ascii="Century Gothic" w:eastAsia="Century Gothic" w:hAnsi="Century Gothic" w:cs="Century Gothic"/>
          <w:sz w:val="16"/>
          <w:szCs w:val="16"/>
        </w:rPr>
        <w:t xml:space="preserve">people </w:t>
      </w:r>
      <w:r w:rsidRPr="00D36EE6">
        <w:rPr>
          <w:rFonts w:ascii="Century Gothic" w:eastAsia="Century Gothic" w:hAnsi="Century Gothic" w:cs="Century Gothic"/>
          <w:sz w:val="16"/>
          <w:szCs w:val="16"/>
        </w:rPr>
        <w:t xml:space="preserve">vulnerable </w:t>
      </w:r>
      <w:r w:rsidR="00D55B08" w:rsidRPr="00D36EE6">
        <w:rPr>
          <w:rFonts w:ascii="Century Gothic" w:eastAsia="Century Gothic" w:hAnsi="Century Gothic" w:cs="Century Gothic"/>
          <w:sz w:val="16"/>
          <w:szCs w:val="16"/>
        </w:rPr>
        <w:t xml:space="preserve">to infections </w:t>
      </w:r>
      <w:r w:rsidRPr="00D36EE6">
        <w:rPr>
          <w:rFonts w:ascii="Century Gothic" w:eastAsia="Century Gothic" w:hAnsi="Century Gothic" w:cs="Century Gothic"/>
          <w:sz w:val="16"/>
          <w:szCs w:val="16"/>
        </w:rPr>
        <w:t xml:space="preserve">that would rarely be serious in most </w:t>
      </w:r>
      <w:r w:rsidR="001F01EF" w:rsidRPr="00D36EE6">
        <w:rPr>
          <w:rFonts w:ascii="Century Gothic" w:eastAsia="Century Gothic" w:hAnsi="Century Gothic" w:cs="Century Gothic"/>
          <w:sz w:val="16"/>
          <w:szCs w:val="16"/>
        </w:rPr>
        <w:t>people</w:t>
      </w:r>
      <w:r w:rsidR="00FC3586" w:rsidRPr="00D36EE6">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r w:rsidR="00FC3586" w:rsidRPr="00D36EE6">
        <w:rPr>
          <w:rFonts w:ascii="Century Gothic" w:eastAsia="Century Gothic" w:hAnsi="Century Gothic" w:cs="Century Gothic"/>
          <w:sz w:val="16"/>
          <w:szCs w:val="16"/>
        </w:rPr>
        <w:t>T</w:t>
      </w:r>
      <w:r w:rsidRPr="00D36EE6">
        <w:rPr>
          <w:rFonts w:ascii="Century Gothic" w:eastAsia="Century Gothic" w:hAnsi="Century Gothic" w:cs="Century Gothic"/>
          <w:sz w:val="16"/>
          <w:szCs w:val="16"/>
        </w:rPr>
        <w:t xml:space="preserve">hese include those being treated for leukaemia or other cancers, on high doses of steroids and with conditions that seriously reduce immunity. </w:t>
      </w:r>
    </w:p>
    <w:p w:rsidR="00956907" w:rsidRPr="00D36EE6" w:rsidRDefault="00956907" w:rsidP="00D36EE6">
      <w:pPr>
        <w:spacing w:after="0" w:line="241" w:lineRule="auto"/>
        <w:ind w:left="-15"/>
        <w:rPr>
          <w:rFonts w:ascii="Century Gothic" w:hAnsi="Century Gothic"/>
          <w:sz w:val="16"/>
          <w:szCs w:val="16"/>
        </w:rPr>
      </w:pPr>
    </w:p>
    <w:p w:rsidR="00E62E7E" w:rsidRPr="00D36EE6" w:rsidRDefault="0037176D">
      <w:pPr>
        <w:pStyle w:val="Heading1"/>
        <w:ind w:left="-5"/>
        <w:rPr>
          <w:sz w:val="16"/>
          <w:szCs w:val="16"/>
        </w:rPr>
      </w:pPr>
      <w:r w:rsidRPr="00D36EE6">
        <w:rPr>
          <w:sz w:val="16"/>
          <w:szCs w:val="16"/>
        </w:rPr>
        <w:t>Pregna</w:t>
      </w:r>
      <w:r w:rsidR="001F01EF" w:rsidRPr="00D36EE6">
        <w:rPr>
          <w:sz w:val="16"/>
          <w:szCs w:val="16"/>
        </w:rPr>
        <w:t>ncy</w:t>
      </w:r>
    </w:p>
    <w:p w:rsidR="00E62E7E" w:rsidRDefault="0037176D" w:rsidP="00D36EE6">
      <w:pPr>
        <w:spacing w:after="0" w:line="241" w:lineRule="auto"/>
        <w:ind w:left="-5" w:hanging="10"/>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If </w:t>
      </w:r>
      <w:r w:rsidR="00FC3586" w:rsidRPr="00D36EE6">
        <w:rPr>
          <w:rFonts w:ascii="Century Gothic" w:eastAsia="Century Gothic" w:hAnsi="Century Gothic" w:cs="Century Gothic"/>
          <w:sz w:val="16"/>
          <w:szCs w:val="16"/>
        </w:rPr>
        <w:t>a</w:t>
      </w:r>
      <w:r w:rsidR="00EA69F8">
        <w:rPr>
          <w:rFonts w:ascii="Century Gothic" w:eastAsia="Century Gothic" w:hAnsi="Century Gothic" w:cs="Century Gothic"/>
          <w:sz w:val="16"/>
          <w:szCs w:val="16"/>
        </w:rPr>
        <w:t xml:space="preserve"> woman</w:t>
      </w:r>
      <w:r w:rsidR="00FC3586"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sz w:val="16"/>
          <w:szCs w:val="16"/>
        </w:rPr>
        <w:t xml:space="preserve">develops a rash </w:t>
      </w:r>
      <w:r w:rsidR="00FC3586" w:rsidRPr="00D36EE6">
        <w:rPr>
          <w:rFonts w:ascii="Century Gothic" w:eastAsia="Century Gothic" w:hAnsi="Century Gothic" w:cs="Century Gothic"/>
          <w:sz w:val="16"/>
          <w:szCs w:val="16"/>
        </w:rPr>
        <w:t xml:space="preserve">during pregnancy </w:t>
      </w:r>
      <w:r w:rsidRPr="00D36EE6">
        <w:rPr>
          <w:rFonts w:ascii="Century Gothic" w:eastAsia="Century Gothic" w:hAnsi="Century Gothic" w:cs="Century Gothic"/>
          <w:sz w:val="16"/>
          <w:szCs w:val="16"/>
        </w:rPr>
        <w:t xml:space="preserve">or is in direct contact with someone with </w:t>
      </w:r>
      <w:r w:rsidR="00707626">
        <w:rPr>
          <w:rFonts w:ascii="Century Gothic" w:eastAsia="Century Gothic" w:hAnsi="Century Gothic" w:cs="Century Gothic"/>
          <w:sz w:val="16"/>
          <w:szCs w:val="16"/>
        </w:rPr>
        <w:t xml:space="preserve">a rash or </w:t>
      </w:r>
      <w:r w:rsidRPr="00D36EE6">
        <w:rPr>
          <w:rFonts w:ascii="Century Gothic" w:eastAsia="Century Gothic" w:hAnsi="Century Gothic" w:cs="Century Gothic"/>
          <w:sz w:val="16"/>
          <w:szCs w:val="16"/>
        </w:rPr>
        <w:t>a</w:t>
      </w:r>
      <w:r w:rsidR="00FC3586" w:rsidRPr="00D36EE6">
        <w:rPr>
          <w:rFonts w:ascii="Century Gothic" w:eastAsia="Century Gothic" w:hAnsi="Century Gothic" w:cs="Century Gothic"/>
          <w:sz w:val="16"/>
          <w:szCs w:val="16"/>
        </w:rPr>
        <w:t>n infection</w:t>
      </w:r>
      <w:r w:rsidRPr="00D36EE6">
        <w:rPr>
          <w:rFonts w:ascii="Century Gothic" w:eastAsia="Century Gothic" w:hAnsi="Century Gothic" w:cs="Century Gothic"/>
          <w:sz w:val="16"/>
          <w:szCs w:val="16"/>
        </w:rPr>
        <w:t>, th</w:t>
      </w:r>
      <w:r w:rsidR="00707626">
        <w:rPr>
          <w:rFonts w:ascii="Century Gothic" w:eastAsia="Century Gothic" w:hAnsi="Century Gothic" w:cs="Century Gothic"/>
          <w:sz w:val="16"/>
          <w:szCs w:val="16"/>
        </w:rPr>
        <w:t xml:space="preserve">ey should ask their GP/Midwife if they need any relevant </w:t>
      </w:r>
      <w:r w:rsidRPr="00D36EE6">
        <w:rPr>
          <w:rFonts w:ascii="Century Gothic" w:eastAsia="Century Gothic" w:hAnsi="Century Gothic" w:cs="Century Gothic"/>
          <w:sz w:val="16"/>
          <w:szCs w:val="16"/>
        </w:rPr>
        <w:t>investigat</w:t>
      </w:r>
      <w:r w:rsidR="00707626">
        <w:rPr>
          <w:rFonts w:ascii="Century Gothic" w:eastAsia="Century Gothic" w:hAnsi="Century Gothic" w:cs="Century Gothic"/>
          <w:sz w:val="16"/>
          <w:szCs w:val="16"/>
        </w:rPr>
        <w:t>ions e.g. blood test</w:t>
      </w:r>
      <w:r w:rsidRPr="00D36EE6">
        <w:rPr>
          <w:rFonts w:ascii="Century Gothic" w:eastAsia="Century Gothic" w:hAnsi="Century Gothic" w:cs="Century Gothic"/>
          <w:sz w:val="16"/>
          <w:szCs w:val="16"/>
        </w:rPr>
        <w:t xml:space="preserve">. The greatest risk </w:t>
      </w:r>
      <w:r w:rsidR="00FC3586" w:rsidRPr="00D36EE6">
        <w:rPr>
          <w:rFonts w:ascii="Century Gothic" w:eastAsia="Century Gothic" w:hAnsi="Century Gothic" w:cs="Century Gothic"/>
          <w:sz w:val="16"/>
          <w:szCs w:val="16"/>
        </w:rPr>
        <w:t>during pregnancy</w:t>
      </w:r>
      <w:r w:rsidRPr="00D36EE6">
        <w:rPr>
          <w:rFonts w:ascii="Century Gothic" w:eastAsia="Century Gothic" w:hAnsi="Century Gothic" w:cs="Century Gothic"/>
          <w:sz w:val="16"/>
          <w:szCs w:val="16"/>
        </w:rPr>
        <w:t xml:space="preserve"> from infections comes from their own child/children, rather than the workplace.  </w:t>
      </w:r>
    </w:p>
    <w:p w:rsidR="00956907" w:rsidRPr="00D36EE6" w:rsidRDefault="00956907" w:rsidP="00D36EE6">
      <w:pPr>
        <w:spacing w:after="0" w:line="241" w:lineRule="auto"/>
        <w:ind w:left="-5" w:hanging="10"/>
        <w:rPr>
          <w:rFonts w:ascii="Century Gothic" w:hAnsi="Century Gothic"/>
          <w:sz w:val="16"/>
          <w:szCs w:val="16"/>
        </w:rPr>
      </w:pPr>
    </w:p>
    <w:p w:rsidR="00E62E7E" w:rsidRPr="00D36EE6" w:rsidRDefault="0037176D">
      <w:pPr>
        <w:pStyle w:val="Heading1"/>
        <w:ind w:left="-5"/>
        <w:rPr>
          <w:sz w:val="16"/>
          <w:szCs w:val="16"/>
        </w:rPr>
      </w:pPr>
      <w:r w:rsidRPr="00D36EE6">
        <w:rPr>
          <w:sz w:val="16"/>
          <w:szCs w:val="16"/>
        </w:rPr>
        <w:t xml:space="preserve">Immunisation  </w:t>
      </w:r>
    </w:p>
    <w:p w:rsidR="00E62E7E" w:rsidRDefault="00FC3586" w:rsidP="00DB7D4C">
      <w:pPr>
        <w:spacing w:after="0" w:line="241" w:lineRule="auto"/>
        <w:ind w:left="-5" w:hanging="10"/>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All individuals are encouraged to ensure they have received all the vaccines that are offered in the UK schedule. If anyone is uncertain which vaccines they have received they should contact their GP </w:t>
      </w:r>
      <w:r w:rsidR="00634B1C">
        <w:rPr>
          <w:rFonts w:ascii="Century Gothic" w:eastAsia="Century Gothic" w:hAnsi="Century Gothic" w:cs="Century Gothic"/>
          <w:sz w:val="16"/>
          <w:szCs w:val="16"/>
        </w:rPr>
        <w:t>surgery</w:t>
      </w:r>
      <w:r w:rsidRPr="00D36EE6">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For further information about the immunisation schedule, please visit: </w:t>
      </w:r>
      <w:r w:rsidR="0037176D" w:rsidRPr="00D36EE6">
        <w:rPr>
          <w:rFonts w:ascii="Century Gothic" w:eastAsia="Century Gothic" w:hAnsi="Century Gothic" w:cs="Century Gothic"/>
          <w:color w:val="0000FF"/>
          <w:sz w:val="16"/>
          <w:szCs w:val="16"/>
          <w:u w:val="single" w:color="0000FF"/>
        </w:rPr>
        <w:t>http://www.wales.nhs.uk/sitesplus/888/page/43510</w:t>
      </w:r>
      <w:r w:rsidR="0037176D" w:rsidRPr="00D36EE6">
        <w:rPr>
          <w:rFonts w:ascii="Century Gothic" w:eastAsia="Century Gothic" w:hAnsi="Century Gothic" w:cs="Century Gothic"/>
          <w:sz w:val="16"/>
          <w:szCs w:val="16"/>
        </w:rPr>
        <w:t xml:space="preserve">  </w:t>
      </w:r>
    </w:p>
    <w:p w:rsidR="00EC232D" w:rsidRDefault="00EC232D" w:rsidP="00EC232D">
      <w:pPr>
        <w:pBdr>
          <w:bottom w:val="single" w:sz="4" w:space="1" w:color="auto"/>
        </w:pBdr>
        <w:spacing w:after="0" w:line="241" w:lineRule="auto"/>
        <w:ind w:left="-5" w:hanging="10"/>
        <w:rPr>
          <w:rFonts w:ascii="Century Gothic" w:eastAsia="Century Gothic" w:hAnsi="Century Gothic" w:cs="Century Gothic"/>
          <w:sz w:val="16"/>
          <w:szCs w:val="16"/>
        </w:rPr>
      </w:pPr>
    </w:p>
    <w:p w:rsidR="0002234C" w:rsidRPr="00AD00F2" w:rsidRDefault="0002234C" w:rsidP="00DB7D4C">
      <w:pPr>
        <w:spacing w:after="0" w:line="241" w:lineRule="auto"/>
        <w:ind w:left="-5" w:hanging="10"/>
        <w:rPr>
          <w:rFonts w:ascii="Century Gothic" w:eastAsia="Century Gothic" w:hAnsi="Century Gothic" w:cs="Century Gothic"/>
          <w:b/>
          <w:color w:val="1F4E79" w:themeColor="accent1" w:themeShade="80"/>
          <w:sz w:val="16"/>
          <w:szCs w:val="16"/>
        </w:rPr>
      </w:pPr>
      <w:r w:rsidRPr="00AD00F2">
        <w:rPr>
          <w:rFonts w:ascii="Century Gothic" w:eastAsia="Century Gothic" w:hAnsi="Century Gothic" w:cs="Century Gothic"/>
          <w:b/>
          <w:color w:val="1F4E79" w:themeColor="accent1" w:themeShade="80"/>
          <w:sz w:val="16"/>
          <w:szCs w:val="16"/>
        </w:rPr>
        <w:t xml:space="preserve">Produced by Health Protection Team, Public Health Wales </w:t>
      </w:r>
    </w:p>
    <w:p w:rsidR="00956907" w:rsidRPr="00AD00F2" w:rsidRDefault="00956907" w:rsidP="00DB7D4C">
      <w:pPr>
        <w:spacing w:after="0" w:line="241" w:lineRule="auto"/>
        <w:ind w:left="-5" w:hanging="10"/>
        <w:rPr>
          <w:rFonts w:ascii="Century Gothic" w:hAnsi="Century Gothic"/>
          <w:b/>
          <w:color w:val="1F4E79" w:themeColor="accent1" w:themeShade="80"/>
          <w:sz w:val="16"/>
          <w:szCs w:val="16"/>
        </w:rPr>
      </w:pPr>
      <w:r w:rsidRPr="00AD00F2">
        <w:rPr>
          <w:rFonts w:ascii="Century Gothic" w:eastAsia="Century Gothic" w:hAnsi="Century Gothic" w:cs="Century Gothic"/>
          <w:b/>
          <w:color w:val="1F4E79" w:themeColor="accent1" w:themeShade="80"/>
          <w:sz w:val="16"/>
          <w:szCs w:val="16"/>
        </w:rPr>
        <w:t>Produced:  22</w:t>
      </w:r>
      <w:r w:rsidRPr="00AD00F2">
        <w:rPr>
          <w:rFonts w:ascii="Century Gothic" w:eastAsia="Century Gothic" w:hAnsi="Century Gothic" w:cs="Century Gothic"/>
          <w:b/>
          <w:color w:val="1F4E79" w:themeColor="accent1" w:themeShade="80"/>
          <w:sz w:val="16"/>
          <w:szCs w:val="16"/>
          <w:vertAlign w:val="superscript"/>
        </w:rPr>
        <w:t>nd</w:t>
      </w:r>
      <w:r w:rsidRPr="00AD00F2">
        <w:rPr>
          <w:rFonts w:ascii="Century Gothic" w:eastAsia="Century Gothic" w:hAnsi="Century Gothic" w:cs="Century Gothic"/>
          <w:b/>
          <w:color w:val="1F4E79" w:themeColor="accent1" w:themeShade="80"/>
          <w:sz w:val="16"/>
          <w:szCs w:val="16"/>
        </w:rPr>
        <w:t xml:space="preserve"> August </w:t>
      </w:r>
      <w:r w:rsidR="00665EE9" w:rsidRPr="00AD00F2">
        <w:rPr>
          <w:rFonts w:ascii="Century Gothic" w:eastAsia="Century Gothic" w:hAnsi="Century Gothic" w:cs="Century Gothic"/>
          <w:b/>
          <w:color w:val="1F4E79" w:themeColor="accent1" w:themeShade="80"/>
          <w:sz w:val="16"/>
          <w:szCs w:val="16"/>
        </w:rPr>
        <w:t>2018</w:t>
      </w:r>
      <w:r w:rsidR="002A400D">
        <w:rPr>
          <w:rFonts w:ascii="Century Gothic" w:eastAsia="Century Gothic" w:hAnsi="Century Gothic" w:cs="Century Gothic"/>
          <w:b/>
          <w:color w:val="1F4E79" w:themeColor="accent1" w:themeShade="80"/>
          <w:sz w:val="16"/>
          <w:szCs w:val="16"/>
        </w:rPr>
        <w:t xml:space="preserve"> (v1)</w:t>
      </w:r>
      <w:r w:rsidR="00D8495E">
        <w:rPr>
          <w:rFonts w:ascii="Century Gothic" w:eastAsia="Century Gothic" w:hAnsi="Century Gothic" w:cs="Century Gothic"/>
          <w:b/>
          <w:color w:val="1F4E79" w:themeColor="accent1" w:themeShade="80"/>
          <w:sz w:val="16"/>
          <w:szCs w:val="16"/>
        </w:rPr>
        <w:t xml:space="preserve">; </w:t>
      </w:r>
      <w:r w:rsidR="000416E7">
        <w:rPr>
          <w:rFonts w:ascii="Century Gothic" w:eastAsia="Century Gothic" w:hAnsi="Century Gothic" w:cs="Century Gothic"/>
          <w:b/>
          <w:color w:val="1F4E79" w:themeColor="accent1" w:themeShade="80"/>
          <w:sz w:val="16"/>
          <w:szCs w:val="16"/>
        </w:rPr>
        <w:tab/>
      </w:r>
      <w:r w:rsidR="00DB076F">
        <w:rPr>
          <w:rFonts w:ascii="Century Gothic" w:eastAsia="Century Gothic" w:hAnsi="Century Gothic" w:cs="Century Gothic"/>
          <w:b/>
          <w:color w:val="1F4E79" w:themeColor="accent1" w:themeShade="80"/>
          <w:sz w:val="16"/>
          <w:szCs w:val="16"/>
        </w:rPr>
        <w:t>Revised 21</w:t>
      </w:r>
      <w:r w:rsidR="00DB076F" w:rsidRPr="00DB076F">
        <w:rPr>
          <w:rFonts w:ascii="Century Gothic" w:eastAsia="Century Gothic" w:hAnsi="Century Gothic" w:cs="Century Gothic"/>
          <w:b/>
          <w:color w:val="1F4E79" w:themeColor="accent1" w:themeShade="80"/>
          <w:sz w:val="16"/>
          <w:szCs w:val="16"/>
          <w:vertAlign w:val="superscript"/>
        </w:rPr>
        <w:t>st</w:t>
      </w:r>
      <w:r w:rsidR="00DB076F">
        <w:rPr>
          <w:rFonts w:ascii="Century Gothic" w:eastAsia="Century Gothic" w:hAnsi="Century Gothic" w:cs="Century Gothic"/>
          <w:b/>
          <w:color w:val="1F4E79" w:themeColor="accent1" w:themeShade="80"/>
          <w:sz w:val="16"/>
          <w:szCs w:val="16"/>
        </w:rPr>
        <w:t xml:space="preserve"> </w:t>
      </w:r>
      <w:r w:rsidR="000416E7">
        <w:rPr>
          <w:rFonts w:ascii="Century Gothic" w:eastAsia="Century Gothic" w:hAnsi="Century Gothic" w:cs="Century Gothic"/>
          <w:b/>
          <w:color w:val="1F4E79" w:themeColor="accent1" w:themeShade="80"/>
          <w:sz w:val="16"/>
          <w:szCs w:val="16"/>
        </w:rPr>
        <w:t>July</w:t>
      </w:r>
      <w:r w:rsidR="00571BB4">
        <w:rPr>
          <w:rFonts w:ascii="Century Gothic" w:eastAsia="Century Gothic" w:hAnsi="Century Gothic" w:cs="Century Gothic"/>
          <w:b/>
          <w:color w:val="1F4E79" w:themeColor="accent1" w:themeShade="80"/>
          <w:sz w:val="16"/>
          <w:szCs w:val="16"/>
        </w:rPr>
        <w:t xml:space="preserve"> 2020</w:t>
      </w:r>
      <w:r w:rsidR="002A400D">
        <w:rPr>
          <w:rFonts w:ascii="Century Gothic" w:eastAsia="Century Gothic" w:hAnsi="Century Gothic" w:cs="Century Gothic"/>
          <w:b/>
          <w:color w:val="1F4E79" w:themeColor="accent1" w:themeShade="80"/>
          <w:sz w:val="16"/>
          <w:szCs w:val="16"/>
        </w:rPr>
        <w:t xml:space="preserve"> (v</w:t>
      </w:r>
      <w:r w:rsidR="008340EE">
        <w:rPr>
          <w:rFonts w:ascii="Century Gothic" w:eastAsia="Century Gothic" w:hAnsi="Century Gothic" w:cs="Century Gothic"/>
          <w:b/>
          <w:color w:val="1F4E79" w:themeColor="accent1" w:themeShade="80"/>
          <w:sz w:val="16"/>
          <w:szCs w:val="16"/>
        </w:rPr>
        <w:t>4</w:t>
      </w:r>
      <w:r w:rsidR="002A400D">
        <w:rPr>
          <w:rFonts w:ascii="Century Gothic" w:eastAsia="Century Gothic" w:hAnsi="Century Gothic" w:cs="Century Gothic"/>
          <w:b/>
          <w:color w:val="1F4E79" w:themeColor="accent1" w:themeShade="80"/>
          <w:sz w:val="16"/>
          <w:szCs w:val="16"/>
        </w:rPr>
        <w:t>)</w:t>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6C75A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D</w:t>
      </w:r>
      <w:r w:rsidR="00E80D8F">
        <w:rPr>
          <w:rFonts w:ascii="Century Gothic" w:eastAsia="Century Gothic" w:hAnsi="Century Gothic" w:cs="Century Gothic"/>
          <w:b/>
          <w:color w:val="1F4E79" w:themeColor="accent1" w:themeShade="80"/>
          <w:sz w:val="16"/>
          <w:szCs w:val="16"/>
        </w:rPr>
        <w:t xml:space="preserve">ate of Review:  </w:t>
      </w:r>
      <w:r w:rsidR="00DB076F">
        <w:rPr>
          <w:rFonts w:ascii="Century Gothic" w:eastAsia="Century Gothic" w:hAnsi="Century Gothic" w:cs="Century Gothic"/>
          <w:b/>
          <w:color w:val="1F4E79" w:themeColor="accent1" w:themeShade="80"/>
          <w:sz w:val="16"/>
          <w:szCs w:val="16"/>
        </w:rPr>
        <w:t>21st</w:t>
      </w:r>
      <w:r w:rsidR="000416E7">
        <w:rPr>
          <w:rFonts w:ascii="Century Gothic" w:eastAsia="Century Gothic" w:hAnsi="Century Gothic" w:cs="Century Gothic"/>
          <w:b/>
          <w:color w:val="1F4E79" w:themeColor="accent1" w:themeShade="80"/>
          <w:sz w:val="16"/>
          <w:szCs w:val="16"/>
        </w:rPr>
        <w:t xml:space="preserve"> July</w:t>
      </w:r>
      <w:r w:rsidR="00EA6B7C">
        <w:rPr>
          <w:rFonts w:ascii="Century Gothic" w:eastAsia="Century Gothic" w:hAnsi="Century Gothic" w:cs="Century Gothic"/>
          <w:b/>
          <w:color w:val="1F4E79" w:themeColor="accent1" w:themeShade="80"/>
          <w:sz w:val="16"/>
          <w:szCs w:val="16"/>
        </w:rPr>
        <w:t xml:space="preserve"> 2020</w:t>
      </w:r>
      <w:r w:rsidR="008803C7">
        <w:rPr>
          <w:rFonts w:ascii="Century Gothic" w:eastAsia="Century Gothic" w:hAnsi="Century Gothic" w:cs="Century Gothic"/>
          <w:b/>
          <w:color w:val="1F4E79" w:themeColor="accent1" w:themeShade="80"/>
          <w:sz w:val="16"/>
          <w:szCs w:val="16"/>
        </w:rPr>
        <w:t xml:space="preserve"> </w:t>
      </w:r>
      <w:bookmarkStart w:id="0" w:name="_GoBack"/>
      <w:bookmarkEnd w:id="0"/>
    </w:p>
    <w:sectPr w:rsidR="00956907" w:rsidRPr="00AD00F2">
      <w:pgSz w:w="11900" w:h="16840"/>
      <w:pgMar w:top="362" w:right="585" w:bottom="55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03" w:rsidRDefault="00C56503" w:rsidP="00FA11BD">
      <w:pPr>
        <w:spacing w:after="0" w:line="240" w:lineRule="auto"/>
      </w:pPr>
      <w:r>
        <w:separator/>
      </w:r>
    </w:p>
  </w:endnote>
  <w:endnote w:type="continuationSeparator" w:id="0">
    <w:p w:rsidR="00C56503" w:rsidRDefault="00C56503" w:rsidP="00FA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03" w:rsidRDefault="00C56503" w:rsidP="00FA11BD">
      <w:pPr>
        <w:spacing w:after="0" w:line="240" w:lineRule="auto"/>
      </w:pPr>
      <w:r>
        <w:separator/>
      </w:r>
    </w:p>
  </w:footnote>
  <w:footnote w:type="continuationSeparator" w:id="0">
    <w:p w:rsidR="00C56503" w:rsidRDefault="00C56503" w:rsidP="00FA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66C9"/>
    <w:multiLevelType w:val="hybridMultilevel"/>
    <w:tmpl w:val="19C4C474"/>
    <w:lvl w:ilvl="0" w:tplc="200834DC">
      <w:start w:val="1"/>
      <w:numFmt w:val="decimal"/>
      <w:lvlText w:val="%1."/>
      <w:lvlJc w:val="left"/>
      <w:pPr>
        <w:ind w:left="360"/>
      </w:pPr>
      <w:rPr>
        <w:rFonts w:ascii="Century Gothic" w:eastAsia="Century Gothic" w:hAnsi="Century Gothic" w:cs="Century Gothic"/>
        <w:b w:val="0"/>
        <w:i w:val="0"/>
        <w:strike w:val="0"/>
        <w:dstrike w:val="0"/>
        <w:color w:val="auto"/>
        <w:sz w:val="16"/>
        <w:szCs w:val="20"/>
        <w:u w:val="none" w:color="000000"/>
        <w:bdr w:val="none" w:sz="0" w:space="0" w:color="auto"/>
        <w:shd w:val="clear" w:color="auto" w:fill="auto"/>
        <w:vertAlign w:val="baseline"/>
      </w:rPr>
    </w:lvl>
    <w:lvl w:ilvl="1" w:tplc="B4C4507A">
      <w:start w:val="1"/>
      <w:numFmt w:val="lowerLetter"/>
      <w:lvlText w:val="%2"/>
      <w:lvlJc w:val="left"/>
      <w:pPr>
        <w:ind w:left="108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2" w:tplc="EFF09128">
      <w:start w:val="1"/>
      <w:numFmt w:val="lowerRoman"/>
      <w:lvlText w:val="%3"/>
      <w:lvlJc w:val="left"/>
      <w:pPr>
        <w:ind w:left="180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3" w:tplc="19AA18F4">
      <w:start w:val="1"/>
      <w:numFmt w:val="decimal"/>
      <w:lvlText w:val="%4"/>
      <w:lvlJc w:val="left"/>
      <w:pPr>
        <w:ind w:left="252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4" w:tplc="C27466B4">
      <w:start w:val="1"/>
      <w:numFmt w:val="lowerLetter"/>
      <w:lvlText w:val="%5"/>
      <w:lvlJc w:val="left"/>
      <w:pPr>
        <w:ind w:left="324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5" w:tplc="9E42D298">
      <w:start w:val="1"/>
      <w:numFmt w:val="lowerRoman"/>
      <w:lvlText w:val="%6"/>
      <w:lvlJc w:val="left"/>
      <w:pPr>
        <w:ind w:left="396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6" w:tplc="9A10D406">
      <w:start w:val="1"/>
      <w:numFmt w:val="decimal"/>
      <w:lvlText w:val="%7"/>
      <w:lvlJc w:val="left"/>
      <w:pPr>
        <w:ind w:left="468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7" w:tplc="81A650A8">
      <w:start w:val="1"/>
      <w:numFmt w:val="lowerLetter"/>
      <w:lvlText w:val="%8"/>
      <w:lvlJc w:val="left"/>
      <w:pPr>
        <w:ind w:left="540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8" w:tplc="948AF56C">
      <w:start w:val="1"/>
      <w:numFmt w:val="lowerRoman"/>
      <w:lvlText w:val="%9"/>
      <w:lvlJc w:val="left"/>
      <w:pPr>
        <w:ind w:left="612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7E"/>
    <w:rsid w:val="00004769"/>
    <w:rsid w:val="00020683"/>
    <w:rsid w:val="0002234C"/>
    <w:rsid w:val="0002383C"/>
    <w:rsid w:val="000416E7"/>
    <w:rsid w:val="00044F62"/>
    <w:rsid w:val="0006669B"/>
    <w:rsid w:val="00193F42"/>
    <w:rsid w:val="001967DC"/>
    <w:rsid w:val="001A3008"/>
    <w:rsid w:val="001B40F9"/>
    <w:rsid w:val="001C31EA"/>
    <w:rsid w:val="001D5EBC"/>
    <w:rsid w:val="001E23A4"/>
    <w:rsid w:val="001F01EF"/>
    <w:rsid w:val="00225C5F"/>
    <w:rsid w:val="0026122B"/>
    <w:rsid w:val="00276174"/>
    <w:rsid w:val="002A400D"/>
    <w:rsid w:val="002B2947"/>
    <w:rsid w:val="002F1110"/>
    <w:rsid w:val="002F3E40"/>
    <w:rsid w:val="00300A62"/>
    <w:rsid w:val="003572DA"/>
    <w:rsid w:val="0036547F"/>
    <w:rsid w:val="0037176D"/>
    <w:rsid w:val="00373A5F"/>
    <w:rsid w:val="00373E2D"/>
    <w:rsid w:val="00387CB4"/>
    <w:rsid w:val="004305D2"/>
    <w:rsid w:val="00444A53"/>
    <w:rsid w:val="00480A22"/>
    <w:rsid w:val="00504283"/>
    <w:rsid w:val="0050763C"/>
    <w:rsid w:val="00512B7E"/>
    <w:rsid w:val="0053078D"/>
    <w:rsid w:val="005427E0"/>
    <w:rsid w:val="0056313E"/>
    <w:rsid w:val="00571BB4"/>
    <w:rsid w:val="005D08D6"/>
    <w:rsid w:val="005D78B3"/>
    <w:rsid w:val="005E231D"/>
    <w:rsid w:val="005E357A"/>
    <w:rsid w:val="005F54F5"/>
    <w:rsid w:val="006053FD"/>
    <w:rsid w:val="00614179"/>
    <w:rsid w:val="00634B1C"/>
    <w:rsid w:val="006554F8"/>
    <w:rsid w:val="00664092"/>
    <w:rsid w:val="00665EE9"/>
    <w:rsid w:val="006961DC"/>
    <w:rsid w:val="006A66B7"/>
    <w:rsid w:val="006C75A2"/>
    <w:rsid w:val="006F09F8"/>
    <w:rsid w:val="006F4100"/>
    <w:rsid w:val="00701092"/>
    <w:rsid w:val="00707626"/>
    <w:rsid w:val="007C3EEC"/>
    <w:rsid w:val="007D0D10"/>
    <w:rsid w:val="007D1F28"/>
    <w:rsid w:val="007D2CE6"/>
    <w:rsid w:val="00815BAD"/>
    <w:rsid w:val="00833441"/>
    <w:rsid w:val="008340EE"/>
    <w:rsid w:val="00854B61"/>
    <w:rsid w:val="00871C31"/>
    <w:rsid w:val="008803C7"/>
    <w:rsid w:val="00880F7A"/>
    <w:rsid w:val="009105DD"/>
    <w:rsid w:val="0093007A"/>
    <w:rsid w:val="00936F34"/>
    <w:rsid w:val="009533D5"/>
    <w:rsid w:val="00956907"/>
    <w:rsid w:val="00970604"/>
    <w:rsid w:val="00970C5B"/>
    <w:rsid w:val="00974177"/>
    <w:rsid w:val="009822AE"/>
    <w:rsid w:val="00987ABB"/>
    <w:rsid w:val="009A2689"/>
    <w:rsid w:val="009D0B3A"/>
    <w:rsid w:val="009D44BF"/>
    <w:rsid w:val="009F2C61"/>
    <w:rsid w:val="00A00B82"/>
    <w:rsid w:val="00A233A2"/>
    <w:rsid w:val="00A50F38"/>
    <w:rsid w:val="00A77BF1"/>
    <w:rsid w:val="00A94700"/>
    <w:rsid w:val="00AD00F2"/>
    <w:rsid w:val="00AF45AE"/>
    <w:rsid w:val="00AF7035"/>
    <w:rsid w:val="00B647B5"/>
    <w:rsid w:val="00B66B70"/>
    <w:rsid w:val="00B97271"/>
    <w:rsid w:val="00BA17E0"/>
    <w:rsid w:val="00C44624"/>
    <w:rsid w:val="00C56503"/>
    <w:rsid w:val="00C63C63"/>
    <w:rsid w:val="00C7514E"/>
    <w:rsid w:val="00C77518"/>
    <w:rsid w:val="00CA080D"/>
    <w:rsid w:val="00CA1961"/>
    <w:rsid w:val="00CA4844"/>
    <w:rsid w:val="00CA6527"/>
    <w:rsid w:val="00CF622C"/>
    <w:rsid w:val="00D202EF"/>
    <w:rsid w:val="00D24FBA"/>
    <w:rsid w:val="00D2524C"/>
    <w:rsid w:val="00D36EE6"/>
    <w:rsid w:val="00D40E1D"/>
    <w:rsid w:val="00D5155B"/>
    <w:rsid w:val="00D55B08"/>
    <w:rsid w:val="00D6489D"/>
    <w:rsid w:val="00D8495E"/>
    <w:rsid w:val="00DB076F"/>
    <w:rsid w:val="00DB7D4C"/>
    <w:rsid w:val="00E01774"/>
    <w:rsid w:val="00E34FDB"/>
    <w:rsid w:val="00E62E7E"/>
    <w:rsid w:val="00E642E3"/>
    <w:rsid w:val="00E77A14"/>
    <w:rsid w:val="00E80D8F"/>
    <w:rsid w:val="00E81FE3"/>
    <w:rsid w:val="00EA69F8"/>
    <w:rsid w:val="00EA6B7C"/>
    <w:rsid w:val="00EC0941"/>
    <w:rsid w:val="00EC232D"/>
    <w:rsid w:val="00EE24E1"/>
    <w:rsid w:val="00F04208"/>
    <w:rsid w:val="00F2280B"/>
    <w:rsid w:val="00F40BCC"/>
    <w:rsid w:val="00FA11BD"/>
    <w:rsid w:val="00FB5751"/>
    <w:rsid w:val="00FC3207"/>
    <w:rsid w:val="00FC3586"/>
    <w:rsid w:val="00FD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A0605"/>
  <w15:docId w15:val="{9A884602-51B5-4375-BAB3-245FF54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08"/>
    <w:rPr>
      <w:rFonts w:ascii="Segoe UI" w:eastAsia="Calibri" w:hAnsi="Segoe UI" w:cs="Segoe UI"/>
      <w:color w:val="000000"/>
      <w:sz w:val="18"/>
      <w:szCs w:val="18"/>
    </w:rPr>
  </w:style>
  <w:style w:type="paragraph" w:styleId="Header">
    <w:name w:val="header"/>
    <w:basedOn w:val="Normal"/>
    <w:link w:val="HeaderChar"/>
    <w:uiPriority w:val="99"/>
    <w:unhideWhenUsed/>
    <w:rsid w:val="00FA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BD"/>
    <w:rPr>
      <w:rFonts w:ascii="Calibri" w:eastAsia="Calibri" w:hAnsi="Calibri" w:cs="Calibri"/>
      <w:color w:val="000000"/>
    </w:rPr>
  </w:style>
  <w:style w:type="paragraph" w:styleId="Footer">
    <w:name w:val="footer"/>
    <w:basedOn w:val="Normal"/>
    <w:link w:val="FooterChar"/>
    <w:uiPriority w:val="99"/>
    <w:unhideWhenUsed/>
    <w:rsid w:val="00FA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BD"/>
    <w:rPr>
      <w:rFonts w:ascii="Calibri" w:eastAsia="Calibri" w:hAnsi="Calibri" w:cs="Calibri"/>
      <w:color w:val="000000"/>
    </w:rPr>
  </w:style>
  <w:style w:type="paragraph" w:styleId="Revision">
    <w:name w:val="Revision"/>
    <w:hidden/>
    <w:uiPriority w:val="99"/>
    <w:semiHidden/>
    <w:rsid w:val="00707626"/>
    <w:pPr>
      <w:spacing w:after="0" w:line="240" w:lineRule="auto"/>
    </w:pPr>
    <w:rPr>
      <w:rFonts w:ascii="Calibri" w:eastAsia="Calibri" w:hAnsi="Calibri" w:cs="Calibri"/>
      <w:color w:val="000000"/>
    </w:rPr>
  </w:style>
  <w:style w:type="paragraph" w:customStyle="1" w:styleId="Default">
    <w:name w:val="Default"/>
    <w:rsid w:val="00DB7D4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444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3F762740105841989B6C358E9108D9" ma:contentTypeVersion="11" ma:contentTypeDescription="Create a new document." ma:contentTypeScope="" ma:versionID="6d28e113b70f83066bf54825b6fe3aec">
  <xsd:schema xmlns:xsd="http://www.w3.org/2001/XMLSchema" xmlns:xs="http://www.w3.org/2001/XMLSchema" xmlns:p="http://schemas.microsoft.com/office/2006/metadata/properties" xmlns:ns2="4fd2f1f7-4ce7-48e3-bb79-79724ff2cf9a" xmlns:ns3="f1d3b115-4186-4f09-b835-f60fe33046e8" targetNamespace="http://schemas.microsoft.com/office/2006/metadata/properties" ma:root="true" ma:fieldsID="936a8adc145b98d0da9d77fc1199280e" ns2:_="" ns3:_="">
    <xsd:import namespace="4fd2f1f7-4ce7-48e3-bb79-79724ff2cf9a"/>
    <xsd:import namespace="f1d3b115-4186-4f09-b835-f60fe3304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f1f7-4ce7-48e3-bb79-79724ff2c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b115-4186-4f09-b835-f60fe3304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0FF7-99ED-4AC1-923B-414DC5C25E02}">
  <ds:schemaRefs>
    <ds:schemaRef ds:uri="http://schemas.openxmlformats.org/officeDocument/2006/bibliography"/>
  </ds:schemaRefs>
</ds:datastoreItem>
</file>

<file path=customXml/itemProps2.xml><?xml version="1.0" encoding="utf-8"?>
<ds:datastoreItem xmlns:ds="http://schemas.openxmlformats.org/officeDocument/2006/customXml" ds:itemID="{89C96A08-61AE-486F-AE8C-8F4874333E95}"/>
</file>

<file path=customXml/itemProps3.xml><?xml version="1.0" encoding="utf-8"?>
<ds:datastoreItem xmlns:ds="http://schemas.openxmlformats.org/officeDocument/2006/customXml" ds:itemID="{B9BF6D5C-9097-4D4D-BC50-CFF3E700C236}"/>
</file>

<file path=customXml/itemProps4.xml><?xml version="1.0" encoding="utf-8"?>
<ds:datastoreItem xmlns:ds="http://schemas.openxmlformats.org/officeDocument/2006/customXml" ds:itemID="{BA48C569-0105-436F-9304-9ED2A32FA5CF}"/>
</file>

<file path=docProps/app.xml><?xml version="1.0" encoding="utf-8"?>
<Properties xmlns="http://schemas.openxmlformats.org/officeDocument/2006/extended-properties" xmlns:vt="http://schemas.openxmlformats.org/officeDocument/2006/docPropsVTypes">
  <Template>Normal.dotm</Template>
  <TotalTime>15</TotalTime>
  <Pages>2</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Periods to Keep Individuals Away from Settings 16.04.2018 FINAL ENGLISH.doc</vt:lpstr>
    </vt:vector>
  </TitlesOfParts>
  <Company>NHS Wales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Periods to Keep Individuals Away from Settings 16.04.2018 FINAL ENGLISH.doc</dc:title>
  <dc:subject/>
  <dc:creator>pau87877</dc:creator>
  <cp:keywords/>
  <cp:lastModifiedBy>Sue Morgan (Public Health Wales - Matrix House)</cp:lastModifiedBy>
  <cp:revision>9</cp:revision>
  <cp:lastPrinted>2018-11-19T14:35:00Z</cp:lastPrinted>
  <dcterms:created xsi:type="dcterms:W3CDTF">2020-07-15T09:33:00Z</dcterms:created>
  <dcterms:modified xsi:type="dcterms:W3CDTF">2020-08-04T14:45:00Z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0x010100E83F762740105841989B6C358E9108D9</vt:lpwstr>
  </property>
</Properties>
</file>