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13948"/>
      </w:tblGrid>
      <w:tr w:rsidR="004C3CDD" w:rsidRPr="004A4203" w14:paraId="0F657C4D" w14:textId="77777777" w:rsidTr="3082924B">
        <w:tc>
          <w:tcPr>
            <w:tcW w:w="13948" w:type="dxa"/>
            <w:shd w:val="clear" w:color="auto" w:fill="CC99FF"/>
          </w:tcPr>
          <w:p w14:paraId="1D4F89C8" w14:textId="4DE6F396" w:rsidR="004C3CDD" w:rsidRPr="004A4203" w:rsidRDefault="004C3CDD" w:rsidP="3082924B">
            <w:pPr>
              <w:rPr>
                <w:sz w:val="18"/>
                <w:szCs w:val="18"/>
              </w:rPr>
            </w:pPr>
            <w:r w:rsidRPr="3082924B">
              <w:rPr>
                <w:sz w:val="18"/>
                <w:szCs w:val="18"/>
              </w:rPr>
              <w:t xml:space="preserve">Standards </w:t>
            </w:r>
            <w:r>
              <w:rPr>
                <w:noProof/>
                <w:lang w:eastAsia="en-GB"/>
              </w:rPr>
              <mc:AlternateContent>
                <mc:Choice Requires="wps">
                  <w:drawing>
                    <wp:inline distT="0" distB="0" distL="114300" distR="114300" wp14:anchorId="722D8100" wp14:editId="3BBEDA32">
                      <wp:extent cx="3733800" cy="390525"/>
                      <wp:effectExtent l="0" t="0" r="19050" b="28575"/>
                      <wp:docPr id="813863499" name="Text Box 1"/>
                      <wp:cNvGraphicFramePr/>
                      <a:graphic xmlns:a="http://schemas.openxmlformats.org/drawingml/2006/main">
                        <a:graphicData uri="http://schemas.microsoft.com/office/word/2010/wordprocessingShape">
                          <wps:wsp>
                            <wps:cNvSpPr txBox="1"/>
                            <wps:spPr>
                              <a:xfrm>
                                <a:off x="0" y="0"/>
                                <a:ext cx="3733800" cy="390525"/>
                              </a:xfrm>
                              <a:prstGeom prst="rect">
                                <a:avLst/>
                              </a:prstGeom>
                              <a:solidFill>
                                <a:schemeClr val="lt1"/>
                              </a:solidFill>
                              <a:ln w="6350">
                                <a:solidFill>
                                  <a:prstClr val="black"/>
                                </a:solidFill>
                              </a:ln>
                            </wps:spPr>
                            <wps:txbx>
                              <w:txbxContent>
                                <w:p w14:paraId="71CE42B9" w14:textId="364D8E0A" w:rsidR="00FD7018" w:rsidRDefault="00FD7018">
                                  <w:r>
                                    <w:t>YSGOL CRUG GLAS SCHOOL IMPROVEMENT PLAN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22D8100" id="_x0000_t202" coordsize="21600,21600" o:spt="202" path="m,l,21600r21600,l21600,xe">
                      <v:stroke joinstyle="miter"/>
                      <v:path gradientshapeok="t" o:connecttype="rect"/>
                    </v:shapetype>
                    <v:shape id="Text Box 1" o:spid="_x0000_s1026" type="#_x0000_t202" style="width:294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" fillcolor="white [3201]" strokeweight=".5pt">
                      <v:textbox>
                        <w:txbxContent>
                          <w:p w14:paraId="71CE42B9" w14:textId="364D8E0A" w:rsidR="00FD7018" w:rsidRDefault="00FD7018">
                            <w:r>
                              <w:t>YSGOL CRUG GLAS SCHOOL IMPROVEMENT PLAN 2020/21</w:t>
                            </w:r>
                          </w:p>
                        </w:txbxContent>
                      </v:textbox>
                      <w10:anchorlock/>
                    </v:shape>
                  </w:pict>
                </mc:Fallback>
              </mc:AlternateContent>
            </w:r>
          </w:p>
        </w:tc>
      </w:tr>
    </w:tbl>
    <w:tbl>
      <w:tblPr>
        <w:tblStyle w:val="TableGrid"/>
        <w:tblpPr w:leftFromText="180" w:rightFromText="180" w:vertAnchor="text" w:horzAnchor="margin" w:tblpY="38"/>
        <w:tblW w:w="0" w:type="auto"/>
        <w:tblLook w:val="04A0" w:firstRow="1" w:lastRow="0" w:firstColumn="1" w:lastColumn="0" w:noHBand="0" w:noVBand="1"/>
      </w:tblPr>
      <w:tblGrid>
        <w:gridCol w:w="1980"/>
        <w:gridCol w:w="11968"/>
      </w:tblGrid>
      <w:tr w:rsidR="00FD7018" w:rsidRPr="00FD7018" w14:paraId="1A648B95" w14:textId="77777777" w:rsidTr="3082924B">
        <w:tc>
          <w:tcPr>
            <w:tcW w:w="1980" w:type="dxa"/>
            <w:shd w:val="clear" w:color="auto" w:fill="FFFFFF" w:themeFill="background1"/>
          </w:tcPr>
          <w:p w14:paraId="435E43C1" w14:textId="77777777" w:rsidR="004C3CDD" w:rsidRPr="00FD7018" w:rsidRDefault="004C3CDD" w:rsidP="005B1A08">
            <w:pPr>
              <w:rPr>
                <w:sz w:val="18"/>
                <w:szCs w:val="18"/>
                <w:highlight w:val="green"/>
              </w:rPr>
            </w:pPr>
            <w:r w:rsidRPr="00FD7018">
              <w:rPr>
                <w:sz w:val="18"/>
                <w:szCs w:val="18"/>
              </w:rPr>
              <w:t>Priority 1</w:t>
            </w:r>
          </w:p>
        </w:tc>
        <w:tc>
          <w:tcPr>
            <w:tcW w:w="11968" w:type="dxa"/>
          </w:tcPr>
          <w:p w14:paraId="125A1C48" w14:textId="77777777" w:rsidR="004C3CDD" w:rsidRPr="00FD7018" w:rsidRDefault="004C3CDD" w:rsidP="3082924B">
            <w:pPr>
              <w:rPr>
                <w:sz w:val="18"/>
                <w:szCs w:val="18"/>
              </w:rPr>
            </w:pPr>
            <w:r w:rsidRPr="00FD7018">
              <w:rPr>
                <w:sz w:val="18"/>
                <w:szCs w:val="18"/>
              </w:rPr>
              <w:t xml:space="preserve">Raise </w:t>
            </w:r>
            <w:r w:rsidR="7225D228" w:rsidRPr="00FD7018">
              <w:rPr>
                <w:sz w:val="18"/>
                <w:szCs w:val="18"/>
              </w:rPr>
              <w:t xml:space="preserve">standards across the whole school for all pupils. </w:t>
            </w:r>
          </w:p>
          <w:p w14:paraId="25FBAF7A" w14:textId="4534411D" w:rsidR="00432452" w:rsidRPr="00FD7018" w:rsidRDefault="00FD7018" w:rsidP="00C5670B">
            <w:pPr>
              <w:pStyle w:val="ListParagraph"/>
              <w:numPr>
                <w:ilvl w:val="0"/>
                <w:numId w:val="3"/>
              </w:numPr>
              <w:spacing w:after="0" w:line="240" w:lineRule="auto"/>
              <w:rPr>
                <w:sz w:val="18"/>
                <w:szCs w:val="18"/>
              </w:rPr>
            </w:pPr>
            <w:r>
              <w:rPr>
                <w:sz w:val="18"/>
                <w:szCs w:val="18"/>
              </w:rPr>
              <w:t>Continue to r</w:t>
            </w:r>
            <w:r w:rsidR="398CB3A3" w:rsidRPr="00FD7018">
              <w:rPr>
                <w:sz w:val="18"/>
                <w:szCs w:val="18"/>
              </w:rPr>
              <w:t>efine</w:t>
            </w:r>
            <w:r w:rsidR="6AA4DB70" w:rsidRPr="00FD7018">
              <w:rPr>
                <w:sz w:val="18"/>
                <w:szCs w:val="18"/>
              </w:rPr>
              <w:t xml:space="preserve"> whole school accountability procedures in order to raise standards. </w:t>
            </w:r>
          </w:p>
          <w:p w14:paraId="4387B370" w14:textId="0D21EB7C" w:rsidR="000E6AC9" w:rsidRDefault="6AA4DB70" w:rsidP="00C5670B">
            <w:pPr>
              <w:pStyle w:val="ListParagraph"/>
              <w:numPr>
                <w:ilvl w:val="0"/>
                <w:numId w:val="3"/>
              </w:numPr>
              <w:spacing w:after="0" w:line="240" w:lineRule="auto"/>
              <w:rPr>
                <w:sz w:val="18"/>
                <w:szCs w:val="18"/>
              </w:rPr>
            </w:pPr>
            <w:r w:rsidRPr="00FD7018">
              <w:rPr>
                <w:sz w:val="18"/>
                <w:szCs w:val="18"/>
              </w:rPr>
              <w:t xml:space="preserve">To continue to improve planning for progression for Literacy, Numeracy and ICT across the curriculum for all pupils.  </w:t>
            </w:r>
          </w:p>
          <w:p w14:paraId="69539FF4" w14:textId="28667CA1" w:rsidR="00964EFA" w:rsidRPr="00EE70EA" w:rsidRDefault="00964EFA" w:rsidP="00C5670B">
            <w:pPr>
              <w:pStyle w:val="ListParagraph"/>
              <w:numPr>
                <w:ilvl w:val="0"/>
                <w:numId w:val="3"/>
              </w:numPr>
              <w:spacing w:after="0" w:line="240" w:lineRule="auto"/>
              <w:rPr>
                <w:b/>
                <w:sz w:val="18"/>
                <w:szCs w:val="18"/>
              </w:rPr>
            </w:pPr>
            <w:r w:rsidRPr="00EE70EA">
              <w:rPr>
                <w:b/>
                <w:sz w:val="18"/>
                <w:szCs w:val="18"/>
              </w:rPr>
              <w:t>Embed and extend distance learning and blended learning offer to all pupils.</w:t>
            </w:r>
          </w:p>
          <w:p w14:paraId="47FB9A8A" w14:textId="77777777" w:rsidR="004C3CDD" w:rsidRPr="00FD7018" w:rsidRDefault="004C3CDD" w:rsidP="3082924B">
            <w:pPr>
              <w:pStyle w:val="ListParagraph"/>
              <w:spacing w:after="0" w:line="240" w:lineRule="auto"/>
              <w:rPr>
                <w:sz w:val="18"/>
                <w:szCs w:val="18"/>
              </w:rPr>
            </w:pPr>
          </w:p>
        </w:tc>
      </w:tr>
    </w:tbl>
    <w:p w14:paraId="1E4B98BD" w14:textId="2D8F6BF6" w:rsidR="00F43ACC" w:rsidRPr="00FD7018" w:rsidRDefault="00F43ACC" w:rsidP="004C3CDD">
      <w:pPr>
        <w:rPr>
          <w:sz w:val="18"/>
          <w:szCs w:val="18"/>
        </w:rPr>
      </w:pPr>
    </w:p>
    <w:tbl>
      <w:tblPr>
        <w:tblStyle w:val="TableGrid"/>
        <w:tblW w:w="0" w:type="auto"/>
        <w:tblLook w:val="04A0" w:firstRow="1" w:lastRow="0" w:firstColumn="1" w:lastColumn="0" w:noHBand="0" w:noVBand="1"/>
      </w:tblPr>
      <w:tblGrid>
        <w:gridCol w:w="13948"/>
      </w:tblGrid>
      <w:tr w:rsidR="004C3CDD" w:rsidRPr="004A4203" w14:paraId="14B6C51E" w14:textId="77777777" w:rsidTr="005B1A08">
        <w:tc>
          <w:tcPr>
            <w:tcW w:w="13948" w:type="dxa"/>
            <w:shd w:val="clear" w:color="auto" w:fill="CC99FF"/>
          </w:tcPr>
          <w:p w14:paraId="552F5AAF" w14:textId="77777777" w:rsidR="004C3CDD" w:rsidRPr="004A4203" w:rsidRDefault="004C3CDD" w:rsidP="005B1A08">
            <w:pPr>
              <w:rPr>
                <w:sz w:val="18"/>
                <w:szCs w:val="18"/>
              </w:rPr>
            </w:pPr>
            <w:r w:rsidRPr="004A4203">
              <w:rPr>
                <w:sz w:val="18"/>
                <w:szCs w:val="18"/>
              </w:rPr>
              <w:t xml:space="preserve">Wellbeing and Attitudes to Learning </w:t>
            </w:r>
          </w:p>
        </w:tc>
      </w:tr>
    </w:tbl>
    <w:tbl>
      <w:tblPr>
        <w:tblStyle w:val="TableGrid"/>
        <w:tblpPr w:leftFromText="180" w:rightFromText="180" w:vertAnchor="text" w:horzAnchor="margin" w:tblpY="38"/>
        <w:tblW w:w="0" w:type="auto"/>
        <w:tblLook w:val="04A0" w:firstRow="1" w:lastRow="0" w:firstColumn="1" w:lastColumn="0" w:noHBand="0" w:noVBand="1"/>
      </w:tblPr>
      <w:tblGrid>
        <w:gridCol w:w="1980"/>
        <w:gridCol w:w="11968"/>
      </w:tblGrid>
      <w:tr w:rsidR="004C3CDD" w:rsidRPr="00432452" w14:paraId="4DD16EFB" w14:textId="77777777" w:rsidTr="3082924B">
        <w:tc>
          <w:tcPr>
            <w:tcW w:w="1980" w:type="dxa"/>
          </w:tcPr>
          <w:p w14:paraId="42B4C5B2" w14:textId="77777777" w:rsidR="004C3CDD" w:rsidRPr="00432452" w:rsidRDefault="004C3CDD" w:rsidP="005B1A08">
            <w:pPr>
              <w:rPr>
                <w:sz w:val="18"/>
                <w:szCs w:val="18"/>
              </w:rPr>
            </w:pPr>
            <w:r w:rsidRPr="00432452">
              <w:rPr>
                <w:sz w:val="18"/>
                <w:szCs w:val="18"/>
              </w:rPr>
              <w:t>Priority 2</w:t>
            </w:r>
          </w:p>
        </w:tc>
        <w:tc>
          <w:tcPr>
            <w:tcW w:w="11968" w:type="dxa"/>
          </w:tcPr>
          <w:p w14:paraId="2C11278A" w14:textId="1F58A1F8" w:rsidR="004C3CDD" w:rsidRPr="00EE70EA" w:rsidRDefault="7225D228" w:rsidP="3082924B">
            <w:pPr>
              <w:rPr>
                <w:b/>
                <w:color w:val="70AD47" w:themeColor="accent6"/>
                <w:sz w:val="18"/>
                <w:szCs w:val="18"/>
              </w:rPr>
            </w:pPr>
            <w:r w:rsidRPr="00EE70EA">
              <w:rPr>
                <w:b/>
                <w:sz w:val="18"/>
                <w:szCs w:val="18"/>
              </w:rPr>
              <w:t>Embed i</w:t>
            </w:r>
            <w:r w:rsidR="004C3CDD" w:rsidRPr="00EE70EA">
              <w:rPr>
                <w:b/>
                <w:sz w:val="18"/>
                <w:szCs w:val="18"/>
              </w:rPr>
              <w:t>mprove</w:t>
            </w:r>
            <w:r w:rsidRPr="00EE70EA">
              <w:rPr>
                <w:b/>
                <w:sz w:val="18"/>
                <w:szCs w:val="18"/>
              </w:rPr>
              <w:t>d</w:t>
            </w:r>
            <w:r w:rsidR="004C3CDD" w:rsidRPr="00EE70EA">
              <w:rPr>
                <w:b/>
                <w:sz w:val="18"/>
                <w:szCs w:val="18"/>
              </w:rPr>
              <w:t xml:space="preserve"> standards for Health and Wellbeing</w:t>
            </w:r>
            <w:r w:rsidR="004C3CDD" w:rsidRPr="00EE70EA">
              <w:rPr>
                <w:b/>
                <w:color w:val="70AD47" w:themeColor="accent6"/>
                <w:sz w:val="18"/>
                <w:szCs w:val="18"/>
              </w:rPr>
              <w:t xml:space="preserve">. </w:t>
            </w:r>
          </w:p>
          <w:p w14:paraId="5EBB4539" w14:textId="2E780C5A" w:rsidR="00FD7018" w:rsidRPr="00EE70EA" w:rsidRDefault="00FD7018" w:rsidP="00FD7018">
            <w:pPr>
              <w:rPr>
                <w:rFonts w:asciiTheme="majorHAnsi" w:hAnsiTheme="majorHAnsi" w:cstheme="majorHAnsi"/>
                <w:b/>
                <w:sz w:val="20"/>
                <w:szCs w:val="20"/>
              </w:rPr>
            </w:pPr>
            <w:r w:rsidRPr="00EE70EA">
              <w:rPr>
                <w:rFonts w:asciiTheme="majorHAnsi" w:hAnsiTheme="majorHAnsi" w:cstheme="majorHAnsi"/>
                <w:b/>
                <w:sz w:val="20"/>
                <w:szCs w:val="20"/>
              </w:rPr>
              <w:t>1.</w:t>
            </w:r>
            <w:r w:rsidR="009138E3" w:rsidRPr="00EE70EA">
              <w:rPr>
                <w:rFonts w:asciiTheme="majorHAnsi" w:hAnsiTheme="majorHAnsi" w:cstheme="majorHAnsi"/>
                <w:b/>
                <w:sz w:val="20"/>
                <w:szCs w:val="20"/>
              </w:rPr>
              <w:t xml:space="preserve"> </w:t>
            </w:r>
            <w:r w:rsidRPr="00EE70EA">
              <w:rPr>
                <w:rFonts w:asciiTheme="majorHAnsi" w:hAnsiTheme="majorHAnsi" w:cstheme="majorHAnsi"/>
                <w:b/>
                <w:sz w:val="20"/>
                <w:szCs w:val="20"/>
              </w:rPr>
              <w:t>Maintain high levels of wellbeing for pupils and staff throughout the pandemic.</w:t>
            </w:r>
          </w:p>
          <w:p w14:paraId="515B9551" w14:textId="739B798E" w:rsidR="00FD7018" w:rsidRPr="00EE70EA" w:rsidRDefault="00FD7018" w:rsidP="00FD7018">
            <w:pPr>
              <w:rPr>
                <w:rFonts w:asciiTheme="majorHAnsi" w:hAnsiTheme="majorHAnsi" w:cstheme="majorHAnsi"/>
                <w:b/>
                <w:sz w:val="20"/>
                <w:szCs w:val="20"/>
              </w:rPr>
            </w:pPr>
            <w:r w:rsidRPr="00EE70EA">
              <w:rPr>
                <w:rFonts w:asciiTheme="majorHAnsi" w:hAnsiTheme="majorHAnsi" w:cstheme="majorHAnsi"/>
                <w:b/>
                <w:sz w:val="20"/>
                <w:szCs w:val="20"/>
              </w:rPr>
              <w:t>2.</w:t>
            </w:r>
            <w:r w:rsidR="009138E3" w:rsidRPr="00EE70EA">
              <w:rPr>
                <w:rFonts w:asciiTheme="majorHAnsi" w:hAnsiTheme="majorHAnsi" w:cstheme="majorHAnsi"/>
                <w:b/>
                <w:sz w:val="20"/>
                <w:szCs w:val="20"/>
              </w:rPr>
              <w:t xml:space="preserve"> </w:t>
            </w:r>
            <w:r w:rsidRPr="00EE70EA">
              <w:rPr>
                <w:rFonts w:asciiTheme="majorHAnsi" w:hAnsiTheme="majorHAnsi" w:cstheme="majorHAnsi"/>
                <w:b/>
                <w:sz w:val="20"/>
                <w:szCs w:val="20"/>
              </w:rPr>
              <w:t xml:space="preserve">Maintain and review systematically, all robust safety measures in light of evolving Covid-19 situation. </w:t>
            </w:r>
          </w:p>
          <w:p w14:paraId="264A6403" w14:textId="77777777" w:rsidR="00FD7018" w:rsidRPr="00EE70EA" w:rsidRDefault="00FD7018" w:rsidP="00FD7018">
            <w:pPr>
              <w:rPr>
                <w:rFonts w:asciiTheme="majorHAnsi" w:hAnsiTheme="majorHAnsi" w:cstheme="majorHAnsi"/>
                <w:b/>
                <w:color w:val="70AD47" w:themeColor="accent6"/>
                <w:sz w:val="18"/>
                <w:szCs w:val="18"/>
              </w:rPr>
            </w:pPr>
          </w:p>
          <w:p w14:paraId="39FD8483" w14:textId="77777777" w:rsidR="004C3CDD" w:rsidRPr="00FD7018" w:rsidRDefault="004C3CDD" w:rsidP="00FD7018">
            <w:pPr>
              <w:rPr>
                <w:sz w:val="18"/>
                <w:szCs w:val="18"/>
              </w:rPr>
            </w:pPr>
          </w:p>
        </w:tc>
      </w:tr>
    </w:tbl>
    <w:p w14:paraId="769B6168" w14:textId="77777777" w:rsidR="004C3CDD" w:rsidRPr="00432452" w:rsidRDefault="004C3CDD" w:rsidP="004C3CDD">
      <w:pPr>
        <w:rPr>
          <w:sz w:val="18"/>
          <w:szCs w:val="18"/>
        </w:rPr>
      </w:pPr>
    </w:p>
    <w:tbl>
      <w:tblPr>
        <w:tblStyle w:val="TableGrid"/>
        <w:tblW w:w="0" w:type="auto"/>
        <w:tblLook w:val="04A0" w:firstRow="1" w:lastRow="0" w:firstColumn="1" w:lastColumn="0" w:noHBand="0" w:noVBand="1"/>
      </w:tblPr>
      <w:tblGrid>
        <w:gridCol w:w="13948"/>
      </w:tblGrid>
      <w:tr w:rsidR="004C3CDD" w:rsidRPr="00432452" w14:paraId="6632779B" w14:textId="77777777" w:rsidTr="005B1A08">
        <w:tc>
          <w:tcPr>
            <w:tcW w:w="13948" w:type="dxa"/>
            <w:shd w:val="clear" w:color="auto" w:fill="CC99FF"/>
          </w:tcPr>
          <w:p w14:paraId="41F4C4E6" w14:textId="77777777" w:rsidR="004C3CDD" w:rsidRPr="00432452" w:rsidRDefault="004C3CDD" w:rsidP="005B1A08">
            <w:pPr>
              <w:rPr>
                <w:sz w:val="18"/>
                <w:szCs w:val="18"/>
              </w:rPr>
            </w:pPr>
            <w:r w:rsidRPr="00432452">
              <w:rPr>
                <w:sz w:val="18"/>
                <w:szCs w:val="18"/>
              </w:rPr>
              <w:t xml:space="preserve">Teaching and Learning experiences </w:t>
            </w:r>
          </w:p>
        </w:tc>
      </w:tr>
    </w:tbl>
    <w:tbl>
      <w:tblPr>
        <w:tblStyle w:val="TableGrid"/>
        <w:tblpPr w:leftFromText="180" w:rightFromText="180" w:vertAnchor="text" w:horzAnchor="margin" w:tblpY="38"/>
        <w:tblW w:w="0" w:type="auto"/>
        <w:tblLook w:val="04A0" w:firstRow="1" w:lastRow="0" w:firstColumn="1" w:lastColumn="0" w:noHBand="0" w:noVBand="1"/>
      </w:tblPr>
      <w:tblGrid>
        <w:gridCol w:w="1980"/>
        <w:gridCol w:w="11968"/>
      </w:tblGrid>
      <w:tr w:rsidR="004C3CDD" w:rsidRPr="00432452" w14:paraId="05B302D8" w14:textId="77777777" w:rsidTr="3082924B">
        <w:tc>
          <w:tcPr>
            <w:tcW w:w="1980" w:type="dxa"/>
          </w:tcPr>
          <w:p w14:paraId="39235D29" w14:textId="77777777" w:rsidR="004C3CDD" w:rsidRPr="00432452" w:rsidRDefault="004C3CDD" w:rsidP="005B1A08">
            <w:pPr>
              <w:rPr>
                <w:sz w:val="18"/>
                <w:szCs w:val="18"/>
              </w:rPr>
            </w:pPr>
            <w:r w:rsidRPr="00432452">
              <w:rPr>
                <w:sz w:val="18"/>
                <w:szCs w:val="18"/>
              </w:rPr>
              <w:t>Priority 3</w:t>
            </w:r>
          </w:p>
        </w:tc>
        <w:tc>
          <w:tcPr>
            <w:tcW w:w="11968" w:type="dxa"/>
          </w:tcPr>
          <w:p w14:paraId="1CB9BE4C" w14:textId="77777777" w:rsidR="004C3CDD" w:rsidRPr="00FD7018" w:rsidRDefault="7225D228" w:rsidP="3082924B">
            <w:pPr>
              <w:rPr>
                <w:sz w:val="18"/>
                <w:szCs w:val="18"/>
              </w:rPr>
            </w:pPr>
            <w:r w:rsidRPr="00FD7018">
              <w:rPr>
                <w:sz w:val="18"/>
                <w:szCs w:val="18"/>
              </w:rPr>
              <w:t>Build upon existing excellent</w:t>
            </w:r>
            <w:r w:rsidR="004C3CDD" w:rsidRPr="00FD7018">
              <w:rPr>
                <w:sz w:val="18"/>
                <w:szCs w:val="18"/>
              </w:rPr>
              <w:t xml:space="preserve"> </w:t>
            </w:r>
            <w:r w:rsidRPr="00FD7018">
              <w:rPr>
                <w:sz w:val="18"/>
                <w:szCs w:val="18"/>
              </w:rPr>
              <w:t xml:space="preserve">practice </w:t>
            </w:r>
            <w:r w:rsidR="728085C5" w:rsidRPr="00FD7018">
              <w:rPr>
                <w:sz w:val="18"/>
                <w:szCs w:val="18"/>
              </w:rPr>
              <w:t>and</w:t>
            </w:r>
            <w:r w:rsidRPr="00FD7018">
              <w:rPr>
                <w:sz w:val="18"/>
                <w:szCs w:val="18"/>
              </w:rPr>
              <w:t xml:space="preserve"> continue to improve</w:t>
            </w:r>
            <w:r w:rsidR="728085C5" w:rsidRPr="00FD7018">
              <w:rPr>
                <w:sz w:val="18"/>
                <w:szCs w:val="18"/>
              </w:rPr>
              <w:t xml:space="preserve"> standards and outcomes of</w:t>
            </w:r>
            <w:r w:rsidRPr="00FD7018">
              <w:rPr>
                <w:sz w:val="18"/>
                <w:szCs w:val="18"/>
              </w:rPr>
              <w:t xml:space="preserve"> </w:t>
            </w:r>
            <w:r w:rsidR="004C3CDD" w:rsidRPr="00FD7018">
              <w:rPr>
                <w:sz w:val="18"/>
                <w:szCs w:val="18"/>
              </w:rPr>
              <w:t xml:space="preserve">teaching and </w:t>
            </w:r>
            <w:r w:rsidR="728085C5" w:rsidRPr="00FD7018">
              <w:rPr>
                <w:sz w:val="18"/>
                <w:szCs w:val="18"/>
              </w:rPr>
              <w:t xml:space="preserve">learning </w:t>
            </w:r>
            <w:r w:rsidR="004C3CDD" w:rsidRPr="00FD7018">
              <w:rPr>
                <w:sz w:val="18"/>
                <w:szCs w:val="18"/>
              </w:rPr>
              <w:t>for all pupils</w:t>
            </w:r>
            <w:r w:rsidRPr="00FD7018">
              <w:rPr>
                <w:sz w:val="18"/>
                <w:szCs w:val="18"/>
              </w:rPr>
              <w:t>.</w:t>
            </w:r>
          </w:p>
          <w:p w14:paraId="1CC61944" w14:textId="77777777" w:rsidR="00432452" w:rsidRPr="00FD7018" w:rsidRDefault="0639F884" w:rsidP="00C5670B">
            <w:pPr>
              <w:pStyle w:val="ListParagraph"/>
              <w:numPr>
                <w:ilvl w:val="0"/>
                <w:numId w:val="4"/>
              </w:numPr>
              <w:spacing w:after="0" w:line="240" w:lineRule="auto"/>
              <w:rPr>
                <w:sz w:val="18"/>
                <w:szCs w:val="18"/>
              </w:rPr>
            </w:pPr>
            <w:r w:rsidRPr="00FD7018">
              <w:rPr>
                <w:sz w:val="18"/>
                <w:szCs w:val="18"/>
              </w:rPr>
              <w:t xml:space="preserve">Strengthen pedagogical approaches across school. </w:t>
            </w:r>
          </w:p>
          <w:p w14:paraId="76C40D42" w14:textId="77777777" w:rsidR="00D15AB0" w:rsidRPr="00FD7018" w:rsidRDefault="0639F884" w:rsidP="00C5670B">
            <w:pPr>
              <w:pStyle w:val="ListParagraph"/>
              <w:numPr>
                <w:ilvl w:val="0"/>
                <w:numId w:val="4"/>
              </w:numPr>
              <w:spacing w:after="0" w:line="240" w:lineRule="auto"/>
              <w:rPr>
                <w:sz w:val="18"/>
                <w:szCs w:val="18"/>
              </w:rPr>
            </w:pPr>
            <w:r w:rsidRPr="00FD7018">
              <w:rPr>
                <w:sz w:val="18"/>
                <w:szCs w:val="18"/>
              </w:rPr>
              <w:t>Review and embed</w:t>
            </w:r>
            <w:r w:rsidR="1D6626FF" w:rsidRPr="00FD7018">
              <w:rPr>
                <w:sz w:val="18"/>
                <w:szCs w:val="18"/>
              </w:rPr>
              <w:t xml:space="preserve"> School level Curriculum and</w:t>
            </w:r>
            <w:r w:rsidRPr="00FD7018">
              <w:rPr>
                <w:sz w:val="18"/>
                <w:szCs w:val="18"/>
              </w:rPr>
              <w:t xml:space="preserve"> planning to ensure ‘value added’ progression of pupils. </w:t>
            </w:r>
          </w:p>
          <w:p w14:paraId="5A3D88B9" w14:textId="77777777" w:rsidR="004C3CDD" w:rsidRPr="00432452" w:rsidRDefault="004C3CDD" w:rsidP="3082924B">
            <w:pPr>
              <w:pStyle w:val="ListParagraph"/>
              <w:spacing w:after="0" w:line="240" w:lineRule="auto"/>
              <w:rPr>
                <w:color w:val="70AD47" w:themeColor="accent6"/>
                <w:sz w:val="18"/>
                <w:szCs w:val="18"/>
              </w:rPr>
            </w:pPr>
          </w:p>
        </w:tc>
      </w:tr>
    </w:tbl>
    <w:p w14:paraId="3F80BF95" w14:textId="77777777" w:rsidR="004C3CDD" w:rsidRPr="00432452" w:rsidRDefault="004C3CDD" w:rsidP="004C3CDD">
      <w:pPr>
        <w:rPr>
          <w:sz w:val="18"/>
          <w:szCs w:val="18"/>
        </w:rPr>
      </w:pPr>
    </w:p>
    <w:tbl>
      <w:tblPr>
        <w:tblStyle w:val="TableGrid"/>
        <w:tblW w:w="0" w:type="auto"/>
        <w:tblLook w:val="04A0" w:firstRow="1" w:lastRow="0" w:firstColumn="1" w:lastColumn="0" w:noHBand="0" w:noVBand="1"/>
      </w:tblPr>
      <w:tblGrid>
        <w:gridCol w:w="13948"/>
      </w:tblGrid>
      <w:tr w:rsidR="004C3CDD" w:rsidRPr="00432452" w14:paraId="18B217ED" w14:textId="77777777" w:rsidTr="005B1A08">
        <w:tc>
          <w:tcPr>
            <w:tcW w:w="13948" w:type="dxa"/>
            <w:shd w:val="clear" w:color="auto" w:fill="CC99FF"/>
          </w:tcPr>
          <w:p w14:paraId="494289ED" w14:textId="77777777" w:rsidR="004C3CDD" w:rsidRPr="00432452" w:rsidRDefault="004C3CDD" w:rsidP="005B1A08">
            <w:pPr>
              <w:rPr>
                <w:sz w:val="18"/>
                <w:szCs w:val="18"/>
              </w:rPr>
            </w:pPr>
            <w:r w:rsidRPr="00432452">
              <w:rPr>
                <w:sz w:val="18"/>
                <w:szCs w:val="18"/>
              </w:rPr>
              <w:t xml:space="preserve">Care, Support and Guidance </w:t>
            </w:r>
          </w:p>
        </w:tc>
      </w:tr>
    </w:tbl>
    <w:tbl>
      <w:tblPr>
        <w:tblStyle w:val="TableGrid"/>
        <w:tblpPr w:leftFromText="180" w:rightFromText="180" w:vertAnchor="text" w:horzAnchor="margin" w:tblpY="38"/>
        <w:tblW w:w="0" w:type="auto"/>
        <w:tblLook w:val="04A0" w:firstRow="1" w:lastRow="0" w:firstColumn="1" w:lastColumn="0" w:noHBand="0" w:noVBand="1"/>
      </w:tblPr>
      <w:tblGrid>
        <w:gridCol w:w="1980"/>
        <w:gridCol w:w="11968"/>
      </w:tblGrid>
      <w:tr w:rsidR="004C3CDD" w:rsidRPr="00432452" w14:paraId="49D21790" w14:textId="77777777" w:rsidTr="3082924B">
        <w:tc>
          <w:tcPr>
            <w:tcW w:w="1980" w:type="dxa"/>
          </w:tcPr>
          <w:p w14:paraId="034C95E0" w14:textId="77777777" w:rsidR="004C3CDD" w:rsidRPr="00432452" w:rsidRDefault="004C3CDD" w:rsidP="005B1A08">
            <w:pPr>
              <w:rPr>
                <w:sz w:val="18"/>
                <w:szCs w:val="18"/>
              </w:rPr>
            </w:pPr>
            <w:r w:rsidRPr="00432452">
              <w:rPr>
                <w:sz w:val="18"/>
                <w:szCs w:val="18"/>
              </w:rPr>
              <w:t>Priority 4</w:t>
            </w:r>
          </w:p>
        </w:tc>
        <w:tc>
          <w:tcPr>
            <w:tcW w:w="11968" w:type="dxa"/>
          </w:tcPr>
          <w:p w14:paraId="2C1E5D63" w14:textId="77777777" w:rsidR="004C3CDD" w:rsidRPr="00FD7018" w:rsidRDefault="12D35F90" w:rsidP="3082924B">
            <w:pPr>
              <w:rPr>
                <w:sz w:val="18"/>
                <w:szCs w:val="18"/>
              </w:rPr>
            </w:pPr>
            <w:r w:rsidRPr="00FD7018">
              <w:rPr>
                <w:sz w:val="18"/>
                <w:szCs w:val="18"/>
              </w:rPr>
              <w:t>Strengthen</w:t>
            </w:r>
            <w:r w:rsidR="004C3CDD" w:rsidRPr="00FD7018">
              <w:rPr>
                <w:sz w:val="18"/>
                <w:szCs w:val="18"/>
              </w:rPr>
              <w:t xml:space="preserve"> progress in care, support and guidance across school.</w:t>
            </w:r>
          </w:p>
          <w:p w14:paraId="23F15C7C" w14:textId="77777777" w:rsidR="00432452" w:rsidRPr="00FD7018" w:rsidRDefault="7709D2AB" w:rsidP="00C5670B">
            <w:pPr>
              <w:pStyle w:val="ListParagraph"/>
              <w:numPr>
                <w:ilvl w:val="0"/>
                <w:numId w:val="6"/>
              </w:numPr>
              <w:spacing w:after="0" w:line="240" w:lineRule="auto"/>
              <w:rPr>
                <w:sz w:val="18"/>
                <w:szCs w:val="18"/>
              </w:rPr>
            </w:pPr>
            <w:r w:rsidRPr="00FD7018">
              <w:rPr>
                <w:sz w:val="18"/>
                <w:szCs w:val="18"/>
              </w:rPr>
              <w:t>Fully prepare for ALNET 2021.</w:t>
            </w:r>
          </w:p>
          <w:p w14:paraId="7D75D064" w14:textId="192BD161" w:rsidR="0019244F" w:rsidRPr="00FD7018" w:rsidRDefault="7709D2AB" w:rsidP="00C5670B">
            <w:pPr>
              <w:pStyle w:val="ListParagraph"/>
              <w:numPr>
                <w:ilvl w:val="0"/>
                <w:numId w:val="6"/>
              </w:numPr>
              <w:spacing w:after="0" w:line="240" w:lineRule="auto"/>
              <w:rPr>
                <w:sz w:val="18"/>
                <w:szCs w:val="18"/>
              </w:rPr>
            </w:pPr>
            <w:r w:rsidRPr="00FD7018">
              <w:rPr>
                <w:sz w:val="18"/>
                <w:szCs w:val="18"/>
              </w:rPr>
              <w:t xml:space="preserve">Increase opportunities for </w:t>
            </w:r>
            <w:r w:rsidR="398CB3A3" w:rsidRPr="00FD7018">
              <w:rPr>
                <w:sz w:val="18"/>
                <w:szCs w:val="18"/>
              </w:rPr>
              <w:t xml:space="preserve">focused </w:t>
            </w:r>
            <w:r w:rsidRPr="00FD7018">
              <w:rPr>
                <w:sz w:val="18"/>
                <w:szCs w:val="18"/>
              </w:rPr>
              <w:t>parental engagement.</w:t>
            </w:r>
          </w:p>
          <w:p w14:paraId="410C449D" w14:textId="3887E52B" w:rsidR="00FD7018" w:rsidRPr="00FD7018" w:rsidRDefault="00FD7018" w:rsidP="00C5670B">
            <w:pPr>
              <w:pStyle w:val="ListParagraph"/>
              <w:numPr>
                <w:ilvl w:val="0"/>
                <w:numId w:val="6"/>
              </w:numPr>
              <w:spacing w:after="0" w:line="240" w:lineRule="auto"/>
              <w:rPr>
                <w:sz w:val="18"/>
                <w:szCs w:val="18"/>
              </w:rPr>
            </w:pPr>
            <w:r w:rsidRPr="00FD7018">
              <w:rPr>
                <w:sz w:val="18"/>
                <w:szCs w:val="18"/>
              </w:rPr>
              <w:t xml:space="preserve">Review and revamp of whole school ARR (Assessment, Reporting, </w:t>
            </w:r>
            <w:proofErr w:type="gramStart"/>
            <w:r w:rsidRPr="00FD7018">
              <w:rPr>
                <w:sz w:val="18"/>
                <w:szCs w:val="18"/>
              </w:rPr>
              <w:t>Recording</w:t>
            </w:r>
            <w:proofErr w:type="gramEnd"/>
            <w:r w:rsidRPr="00FD7018">
              <w:rPr>
                <w:sz w:val="18"/>
                <w:szCs w:val="18"/>
              </w:rPr>
              <w:t>) procedures.</w:t>
            </w:r>
          </w:p>
          <w:p w14:paraId="2BC89A3E" w14:textId="77777777" w:rsidR="004C3CDD" w:rsidRPr="00432452" w:rsidRDefault="004C3CDD" w:rsidP="3082924B">
            <w:pPr>
              <w:pStyle w:val="ListParagraph"/>
              <w:spacing w:after="0" w:line="240" w:lineRule="auto"/>
              <w:rPr>
                <w:color w:val="70AD47" w:themeColor="accent6"/>
                <w:sz w:val="18"/>
                <w:szCs w:val="18"/>
              </w:rPr>
            </w:pPr>
          </w:p>
        </w:tc>
      </w:tr>
    </w:tbl>
    <w:p w14:paraId="1BDEBD64" w14:textId="77777777" w:rsidR="004C3CDD" w:rsidRPr="00432452" w:rsidRDefault="004C3CDD" w:rsidP="004C3CDD">
      <w:pPr>
        <w:rPr>
          <w:sz w:val="18"/>
          <w:szCs w:val="18"/>
        </w:rPr>
      </w:pPr>
    </w:p>
    <w:tbl>
      <w:tblPr>
        <w:tblStyle w:val="TableGrid"/>
        <w:tblW w:w="0" w:type="auto"/>
        <w:tblLook w:val="04A0" w:firstRow="1" w:lastRow="0" w:firstColumn="1" w:lastColumn="0" w:noHBand="0" w:noVBand="1"/>
      </w:tblPr>
      <w:tblGrid>
        <w:gridCol w:w="13948"/>
      </w:tblGrid>
      <w:tr w:rsidR="004C3CDD" w:rsidRPr="00432452" w14:paraId="682C56A9" w14:textId="77777777" w:rsidTr="005B1A08">
        <w:tc>
          <w:tcPr>
            <w:tcW w:w="13948" w:type="dxa"/>
            <w:shd w:val="clear" w:color="auto" w:fill="CC99FF"/>
          </w:tcPr>
          <w:p w14:paraId="4B146325" w14:textId="77777777" w:rsidR="004C3CDD" w:rsidRPr="00432452" w:rsidRDefault="004C3CDD" w:rsidP="005B1A08">
            <w:pPr>
              <w:rPr>
                <w:sz w:val="18"/>
                <w:szCs w:val="18"/>
              </w:rPr>
            </w:pPr>
            <w:r w:rsidRPr="00432452">
              <w:rPr>
                <w:sz w:val="18"/>
                <w:szCs w:val="18"/>
              </w:rPr>
              <w:t xml:space="preserve">Leadership and Management </w:t>
            </w:r>
          </w:p>
        </w:tc>
      </w:tr>
    </w:tbl>
    <w:tbl>
      <w:tblPr>
        <w:tblStyle w:val="TableGrid"/>
        <w:tblpPr w:leftFromText="180" w:rightFromText="180" w:vertAnchor="text" w:horzAnchor="margin" w:tblpY="38"/>
        <w:tblW w:w="0" w:type="auto"/>
        <w:tblLook w:val="04A0" w:firstRow="1" w:lastRow="0" w:firstColumn="1" w:lastColumn="0" w:noHBand="0" w:noVBand="1"/>
      </w:tblPr>
      <w:tblGrid>
        <w:gridCol w:w="1980"/>
        <w:gridCol w:w="11968"/>
      </w:tblGrid>
      <w:tr w:rsidR="004C3CDD" w:rsidRPr="004A4203" w14:paraId="25763FB2" w14:textId="77777777" w:rsidTr="3082924B">
        <w:tc>
          <w:tcPr>
            <w:tcW w:w="1980" w:type="dxa"/>
          </w:tcPr>
          <w:p w14:paraId="08057188" w14:textId="77777777" w:rsidR="004C3CDD" w:rsidRPr="00432452" w:rsidRDefault="004C3CDD" w:rsidP="005B1A08">
            <w:pPr>
              <w:rPr>
                <w:sz w:val="18"/>
                <w:szCs w:val="18"/>
              </w:rPr>
            </w:pPr>
            <w:r w:rsidRPr="00432452">
              <w:rPr>
                <w:sz w:val="18"/>
                <w:szCs w:val="18"/>
              </w:rPr>
              <w:t>Priority 5</w:t>
            </w:r>
          </w:p>
        </w:tc>
        <w:tc>
          <w:tcPr>
            <w:tcW w:w="11968" w:type="dxa"/>
          </w:tcPr>
          <w:p w14:paraId="53E1239B" w14:textId="56E8407F" w:rsidR="004C3CDD" w:rsidRPr="00FD7018" w:rsidRDefault="0ED6E157" w:rsidP="3082924B">
            <w:pPr>
              <w:rPr>
                <w:sz w:val="18"/>
                <w:szCs w:val="18"/>
              </w:rPr>
            </w:pPr>
            <w:r w:rsidRPr="00FD7018">
              <w:rPr>
                <w:sz w:val="18"/>
                <w:szCs w:val="18"/>
              </w:rPr>
              <w:t xml:space="preserve">Leaders at all levels </w:t>
            </w:r>
            <w:r w:rsidR="398CB3A3" w:rsidRPr="00FD7018">
              <w:rPr>
                <w:sz w:val="18"/>
                <w:szCs w:val="18"/>
              </w:rPr>
              <w:t xml:space="preserve">work together to </w:t>
            </w:r>
            <w:r w:rsidRPr="00FD7018">
              <w:rPr>
                <w:sz w:val="18"/>
                <w:szCs w:val="18"/>
              </w:rPr>
              <w:t>secure effective</w:t>
            </w:r>
            <w:r w:rsidR="12D35F90" w:rsidRPr="00FD7018">
              <w:rPr>
                <w:sz w:val="18"/>
                <w:szCs w:val="18"/>
              </w:rPr>
              <w:t xml:space="preserve"> school improvement. </w:t>
            </w:r>
          </w:p>
          <w:p w14:paraId="7F1FC9CC" w14:textId="77777777" w:rsidR="00432452" w:rsidRPr="00FD7018" w:rsidRDefault="7709D2AB" w:rsidP="00C5670B">
            <w:pPr>
              <w:pStyle w:val="ListParagraph"/>
              <w:numPr>
                <w:ilvl w:val="0"/>
                <w:numId w:val="5"/>
              </w:numPr>
              <w:spacing w:after="0" w:line="240" w:lineRule="auto"/>
              <w:rPr>
                <w:sz w:val="18"/>
                <w:szCs w:val="18"/>
              </w:rPr>
            </w:pPr>
            <w:r w:rsidRPr="00FD7018">
              <w:rPr>
                <w:sz w:val="18"/>
                <w:szCs w:val="18"/>
              </w:rPr>
              <w:t>Secure ongoing school improvement</w:t>
            </w:r>
            <w:r w:rsidR="5BC99DD4" w:rsidRPr="00FD7018">
              <w:rPr>
                <w:sz w:val="18"/>
                <w:szCs w:val="18"/>
              </w:rPr>
              <w:t xml:space="preserve">s. </w:t>
            </w:r>
            <w:r w:rsidRPr="00FD7018">
              <w:rPr>
                <w:sz w:val="18"/>
                <w:szCs w:val="18"/>
              </w:rPr>
              <w:t xml:space="preserve"> </w:t>
            </w:r>
          </w:p>
          <w:p w14:paraId="77671DE0" w14:textId="77777777" w:rsidR="00FD7018" w:rsidRPr="00EE70EA" w:rsidRDefault="00FD7018" w:rsidP="00C5670B">
            <w:pPr>
              <w:pStyle w:val="ListParagraph"/>
              <w:numPr>
                <w:ilvl w:val="0"/>
                <w:numId w:val="5"/>
              </w:numPr>
              <w:spacing w:after="0" w:line="240" w:lineRule="auto"/>
              <w:rPr>
                <w:b/>
                <w:sz w:val="18"/>
                <w:szCs w:val="18"/>
              </w:rPr>
            </w:pPr>
            <w:proofErr w:type="gramStart"/>
            <w:r w:rsidRPr="00EE70EA">
              <w:rPr>
                <w:b/>
                <w:sz w:val="18"/>
                <w:szCs w:val="18"/>
              </w:rPr>
              <w:t>Further</w:t>
            </w:r>
            <w:proofErr w:type="gramEnd"/>
            <w:r w:rsidRPr="00EE70EA">
              <w:rPr>
                <w:b/>
                <w:sz w:val="18"/>
                <w:szCs w:val="18"/>
              </w:rPr>
              <w:t xml:space="preserve"> extend and develop Crug Glas as a learning organisation.</w:t>
            </w:r>
          </w:p>
          <w:p w14:paraId="2D2CA9AE" w14:textId="27F17511" w:rsidR="004C3CDD" w:rsidRPr="00FD7018" w:rsidRDefault="004C3CDD" w:rsidP="00FD7018">
            <w:pPr>
              <w:rPr>
                <w:color w:val="70AD47" w:themeColor="accent6"/>
                <w:sz w:val="18"/>
                <w:szCs w:val="18"/>
              </w:rPr>
            </w:pPr>
          </w:p>
        </w:tc>
      </w:tr>
    </w:tbl>
    <w:tbl>
      <w:tblPr>
        <w:tblStyle w:val="TableGrid"/>
        <w:tblpPr w:leftFromText="180" w:rightFromText="180" w:vertAnchor="page" w:horzAnchor="margin" w:tblpY="1486"/>
        <w:tblW w:w="0" w:type="auto"/>
        <w:tblLook w:val="04A0" w:firstRow="1" w:lastRow="0" w:firstColumn="1" w:lastColumn="0" w:noHBand="0" w:noVBand="1"/>
      </w:tblPr>
      <w:tblGrid>
        <w:gridCol w:w="6974"/>
        <w:gridCol w:w="6974"/>
      </w:tblGrid>
      <w:tr w:rsidR="004C3CDD" w:rsidRPr="0072265F" w14:paraId="25976F34" w14:textId="77777777" w:rsidTr="004C3CDD">
        <w:tc>
          <w:tcPr>
            <w:tcW w:w="6974" w:type="dxa"/>
            <w:shd w:val="clear" w:color="auto" w:fill="CC99FF"/>
          </w:tcPr>
          <w:p w14:paraId="44765995" w14:textId="77777777" w:rsidR="004C3CDD" w:rsidRPr="00942171" w:rsidRDefault="004C3CDD" w:rsidP="004C3CDD">
            <w:pPr>
              <w:rPr>
                <w:b/>
              </w:rPr>
            </w:pPr>
            <w:r w:rsidRPr="00942171">
              <w:rPr>
                <w:b/>
              </w:rPr>
              <w:lastRenderedPageBreak/>
              <w:t>Pri</w:t>
            </w:r>
            <w:r w:rsidR="000E6AC9" w:rsidRPr="00942171">
              <w:rPr>
                <w:b/>
              </w:rPr>
              <w:t>ority 1:</w:t>
            </w:r>
            <w:r w:rsidRPr="00942171">
              <w:rPr>
                <w:b/>
              </w:rPr>
              <w:t xml:space="preserve"> </w:t>
            </w:r>
            <w:r w:rsidR="00FA0C02" w:rsidRPr="00942171">
              <w:t xml:space="preserve"> </w:t>
            </w:r>
            <w:r w:rsidR="00FA0C02" w:rsidRPr="00942171">
              <w:rPr>
                <w:b/>
              </w:rPr>
              <w:t>Raise standards across the whole school for all pupils.</w:t>
            </w:r>
          </w:p>
          <w:p w14:paraId="0B577705" w14:textId="77777777" w:rsidR="00AE2DEA" w:rsidRPr="0072265F" w:rsidRDefault="00AE2DEA" w:rsidP="004C3CDD">
            <w:pPr>
              <w:rPr>
                <w:b/>
                <w:sz w:val="20"/>
                <w:szCs w:val="20"/>
              </w:rPr>
            </w:pPr>
          </w:p>
          <w:p w14:paraId="735A7970" w14:textId="77777777" w:rsidR="00964EFA" w:rsidRPr="00964EFA" w:rsidRDefault="00964EFA" w:rsidP="00C5670B">
            <w:pPr>
              <w:pStyle w:val="ListParagraph"/>
              <w:numPr>
                <w:ilvl w:val="0"/>
                <w:numId w:val="28"/>
              </w:numPr>
              <w:spacing w:after="0" w:line="240" w:lineRule="auto"/>
              <w:rPr>
                <w:sz w:val="20"/>
                <w:szCs w:val="20"/>
              </w:rPr>
            </w:pPr>
            <w:r w:rsidRPr="00964EFA">
              <w:rPr>
                <w:sz w:val="20"/>
                <w:szCs w:val="20"/>
              </w:rPr>
              <w:t xml:space="preserve">Raise standards across the whole school for all pupils. </w:t>
            </w:r>
          </w:p>
          <w:p w14:paraId="70F1C3A8" w14:textId="20A80CBC" w:rsidR="00964EFA" w:rsidRPr="00964EFA" w:rsidRDefault="00964EFA" w:rsidP="00C5670B">
            <w:pPr>
              <w:pStyle w:val="ListParagraph"/>
              <w:numPr>
                <w:ilvl w:val="0"/>
                <w:numId w:val="28"/>
              </w:numPr>
              <w:spacing w:after="0" w:line="240" w:lineRule="auto"/>
              <w:rPr>
                <w:sz w:val="20"/>
                <w:szCs w:val="20"/>
              </w:rPr>
            </w:pPr>
            <w:r w:rsidRPr="00964EFA">
              <w:rPr>
                <w:sz w:val="20"/>
                <w:szCs w:val="20"/>
              </w:rPr>
              <w:t xml:space="preserve">Continue to refine whole school accountability procedures in order to raise standards. </w:t>
            </w:r>
          </w:p>
          <w:p w14:paraId="05EBFB8C" w14:textId="5A9174C8" w:rsidR="00964EFA" w:rsidRPr="00964EFA" w:rsidRDefault="00964EFA" w:rsidP="00C5670B">
            <w:pPr>
              <w:pStyle w:val="ListParagraph"/>
              <w:numPr>
                <w:ilvl w:val="0"/>
                <w:numId w:val="28"/>
              </w:numPr>
              <w:spacing w:after="0" w:line="240" w:lineRule="auto"/>
              <w:rPr>
                <w:sz w:val="20"/>
                <w:szCs w:val="20"/>
              </w:rPr>
            </w:pPr>
            <w:r w:rsidRPr="00964EFA">
              <w:rPr>
                <w:sz w:val="20"/>
                <w:szCs w:val="20"/>
              </w:rPr>
              <w:t xml:space="preserve">To continue to improve planning for progression for Literacy, Numeracy and ICT across the curriculum for all pupils.  </w:t>
            </w:r>
          </w:p>
          <w:p w14:paraId="509BABB6" w14:textId="70EBC91D" w:rsidR="004C3CDD" w:rsidRPr="00964EFA" w:rsidRDefault="00964EFA" w:rsidP="00C5670B">
            <w:pPr>
              <w:pStyle w:val="ListParagraph"/>
              <w:numPr>
                <w:ilvl w:val="0"/>
                <w:numId w:val="28"/>
              </w:numPr>
              <w:spacing w:after="0" w:line="240" w:lineRule="auto"/>
              <w:jc w:val="both"/>
              <w:rPr>
                <w:sz w:val="20"/>
                <w:szCs w:val="20"/>
              </w:rPr>
            </w:pPr>
            <w:r w:rsidRPr="00964EFA">
              <w:rPr>
                <w:sz w:val="20"/>
                <w:szCs w:val="20"/>
              </w:rPr>
              <w:t>Embed and extend distance learning and blended learning offer to all pupils.</w:t>
            </w:r>
          </w:p>
        </w:tc>
        <w:tc>
          <w:tcPr>
            <w:tcW w:w="6974" w:type="dxa"/>
            <w:shd w:val="clear" w:color="auto" w:fill="CC99FF"/>
          </w:tcPr>
          <w:p w14:paraId="7F173968" w14:textId="77777777" w:rsidR="004C3CDD" w:rsidRPr="0072265F" w:rsidRDefault="004C3CDD" w:rsidP="004C3CDD">
            <w:pPr>
              <w:shd w:val="clear" w:color="auto" w:fill="CC99FF"/>
              <w:rPr>
                <w:b/>
                <w:sz w:val="20"/>
                <w:szCs w:val="20"/>
              </w:rPr>
            </w:pPr>
            <w:r w:rsidRPr="0072265F">
              <w:rPr>
                <w:b/>
                <w:sz w:val="20"/>
                <w:szCs w:val="20"/>
              </w:rPr>
              <w:t xml:space="preserve">Success Criteria for Priority: </w:t>
            </w:r>
          </w:p>
          <w:p w14:paraId="3902583F" w14:textId="77777777" w:rsidR="004C3CDD" w:rsidRPr="0072265F" w:rsidRDefault="004C3CDD" w:rsidP="004C3CDD">
            <w:pPr>
              <w:pStyle w:val="ListParagraph"/>
              <w:shd w:val="clear" w:color="auto" w:fill="CC99FF"/>
              <w:spacing w:after="0" w:line="240" w:lineRule="auto"/>
              <w:ind w:left="1440"/>
              <w:rPr>
                <w:sz w:val="20"/>
                <w:szCs w:val="20"/>
              </w:rPr>
            </w:pPr>
          </w:p>
          <w:p w14:paraId="2A004054" w14:textId="77777777" w:rsidR="000E7847" w:rsidRDefault="000E7847" w:rsidP="00C5670B">
            <w:pPr>
              <w:pStyle w:val="ListParagraph"/>
              <w:numPr>
                <w:ilvl w:val="0"/>
                <w:numId w:val="13"/>
              </w:numPr>
              <w:shd w:val="clear" w:color="auto" w:fill="CC99FF"/>
              <w:spacing w:after="0" w:line="240" w:lineRule="auto"/>
              <w:rPr>
                <w:sz w:val="20"/>
                <w:szCs w:val="20"/>
              </w:rPr>
            </w:pPr>
            <w:r w:rsidRPr="000E7847">
              <w:rPr>
                <w:sz w:val="20"/>
                <w:szCs w:val="20"/>
              </w:rPr>
              <w:t xml:space="preserve">All staff are aware of expectations within their role, and are fully accountable for pupil outcomes. </w:t>
            </w:r>
          </w:p>
          <w:p w14:paraId="66B0AF61" w14:textId="77777777" w:rsidR="002A71F7" w:rsidRPr="000E7847" w:rsidRDefault="002A71F7" w:rsidP="00C5670B">
            <w:pPr>
              <w:pStyle w:val="ListParagraph"/>
              <w:numPr>
                <w:ilvl w:val="0"/>
                <w:numId w:val="13"/>
              </w:numPr>
              <w:shd w:val="clear" w:color="auto" w:fill="CC99FF"/>
              <w:spacing w:after="0" w:line="240" w:lineRule="auto"/>
              <w:rPr>
                <w:sz w:val="20"/>
                <w:szCs w:val="20"/>
              </w:rPr>
            </w:pPr>
            <w:r>
              <w:rPr>
                <w:sz w:val="20"/>
                <w:szCs w:val="20"/>
              </w:rPr>
              <w:t xml:space="preserve">Distributed leadership secures improved provision. </w:t>
            </w:r>
          </w:p>
          <w:p w14:paraId="2345066A" w14:textId="77777777" w:rsidR="004C3CDD" w:rsidRPr="000E7847" w:rsidRDefault="004C3CDD" w:rsidP="00C5670B">
            <w:pPr>
              <w:pStyle w:val="ListParagraph"/>
              <w:numPr>
                <w:ilvl w:val="0"/>
                <w:numId w:val="13"/>
              </w:numPr>
              <w:shd w:val="clear" w:color="auto" w:fill="CC99FF"/>
              <w:spacing w:after="0" w:line="240" w:lineRule="auto"/>
              <w:rPr>
                <w:sz w:val="20"/>
                <w:szCs w:val="20"/>
              </w:rPr>
            </w:pPr>
            <w:r w:rsidRPr="000E7847">
              <w:rPr>
                <w:sz w:val="20"/>
                <w:szCs w:val="20"/>
              </w:rPr>
              <w:t>Termly IEP data evidences that</w:t>
            </w:r>
            <w:r w:rsidR="000E7847" w:rsidRPr="000E7847">
              <w:rPr>
                <w:sz w:val="20"/>
                <w:szCs w:val="20"/>
              </w:rPr>
              <w:t xml:space="preserve"> ALL pupils make good levels of</w:t>
            </w:r>
            <w:r w:rsidR="000E7847">
              <w:rPr>
                <w:sz w:val="20"/>
                <w:szCs w:val="20"/>
              </w:rPr>
              <w:t xml:space="preserve"> </w:t>
            </w:r>
            <w:r w:rsidRPr="000E7847">
              <w:rPr>
                <w:sz w:val="20"/>
                <w:szCs w:val="20"/>
              </w:rPr>
              <w:t xml:space="preserve">progress towards their </w:t>
            </w:r>
            <w:r w:rsidR="000E7847" w:rsidRPr="000E7847">
              <w:rPr>
                <w:sz w:val="20"/>
                <w:szCs w:val="20"/>
              </w:rPr>
              <w:t>IEP targets</w:t>
            </w:r>
            <w:r w:rsidRPr="000E7847">
              <w:rPr>
                <w:sz w:val="20"/>
                <w:szCs w:val="20"/>
              </w:rPr>
              <w:t>.</w:t>
            </w:r>
          </w:p>
          <w:p w14:paraId="2A13D2BF" w14:textId="77777777" w:rsidR="004C3CDD" w:rsidRPr="000E7847" w:rsidRDefault="004C3CDD" w:rsidP="00C5670B">
            <w:pPr>
              <w:pStyle w:val="ListParagraph"/>
              <w:numPr>
                <w:ilvl w:val="0"/>
                <w:numId w:val="13"/>
              </w:numPr>
              <w:shd w:val="clear" w:color="auto" w:fill="CC99FF"/>
              <w:spacing w:after="0" w:line="240" w:lineRule="auto"/>
              <w:rPr>
                <w:sz w:val="20"/>
                <w:szCs w:val="20"/>
              </w:rPr>
            </w:pPr>
            <w:r w:rsidRPr="000E7847">
              <w:rPr>
                <w:sz w:val="20"/>
                <w:szCs w:val="20"/>
              </w:rPr>
              <w:t>Robust assessment</w:t>
            </w:r>
            <w:r w:rsidR="000E7847" w:rsidRPr="000E7847">
              <w:rPr>
                <w:sz w:val="20"/>
                <w:szCs w:val="20"/>
              </w:rPr>
              <w:t xml:space="preserve"> procedures lead</w:t>
            </w:r>
            <w:r w:rsidRPr="000E7847">
              <w:rPr>
                <w:sz w:val="20"/>
                <w:szCs w:val="20"/>
              </w:rPr>
              <w:t xml:space="preserve"> to improved standards for all pupils.</w:t>
            </w:r>
          </w:p>
          <w:p w14:paraId="5588B2BE" w14:textId="2EB9B7DC" w:rsidR="004C3CDD" w:rsidRDefault="004C3CDD" w:rsidP="00C5670B">
            <w:pPr>
              <w:pStyle w:val="ListParagraph"/>
              <w:numPr>
                <w:ilvl w:val="0"/>
                <w:numId w:val="13"/>
              </w:numPr>
              <w:shd w:val="clear" w:color="auto" w:fill="CC99FF"/>
              <w:spacing w:after="0" w:line="240" w:lineRule="auto"/>
              <w:rPr>
                <w:sz w:val="20"/>
                <w:szCs w:val="20"/>
              </w:rPr>
            </w:pPr>
            <w:r w:rsidRPr="000E7847">
              <w:rPr>
                <w:sz w:val="20"/>
                <w:szCs w:val="20"/>
              </w:rPr>
              <w:t>Improved attainment of pupils</w:t>
            </w:r>
            <w:r w:rsidR="00FD60D0" w:rsidRPr="000E7847">
              <w:rPr>
                <w:sz w:val="20"/>
                <w:szCs w:val="20"/>
              </w:rPr>
              <w:t>’</w:t>
            </w:r>
            <w:r w:rsidRPr="000E7847">
              <w:rPr>
                <w:sz w:val="20"/>
                <w:szCs w:val="20"/>
              </w:rPr>
              <w:t xml:space="preserve"> </w:t>
            </w:r>
            <w:proofErr w:type="spellStart"/>
            <w:r w:rsidRPr="000E7847">
              <w:rPr>
                <w:sz w:val="20"/>
                <w:szCs w:val="20"/>
              </w:rPr>
              <w:t>eFSM</w:t>
            </w:r>
            <w:proofErr w:type="spellEnd"/>
            <w:r w:rsidRPr="000E7847">
              <w:rPr>
                <w:sz w:val="20"/>
                <w:szCs w:val="20"/>
              </w:rPr>
              <w:t xml:space="preserve"> and/or LAC.</w:t>
            </w:r>
          </w:p>
          <w:p w14:paraId="25CF371C" w14:textId="47799304" w:rsidR="00964EFA" w:rsidRPr="000E7847" w:rsidRDefault="00964EFA" w:rsidP="00C5670B">
            <w:pPr>
              <w:pStyle w:val="ListParagraph"/>
              <w:numPr>
                <w:ilvl w:val="0"/>
                <w:numId w:val="13"/>
              </w:numPr>
              <w:shd w:val="clear" w:color="auto" w:fill="CC99FF"/>
              <w:spacing w:after="0" w:line="240" w:lineRule="auto"/>
              <w:rPr>
                <w:sz w:val="20"/>
                <w:szCs w:val="20"/>
              </w:rPr>
            </w:pPr>
            <w:r>
              <w:rPr>
                <w:sz w:val="20"/>
                <w:szCs w:val="20"/>
              </w:rPr>
              <w:t>Pupils continuing to learn and progress through a distance or blended learning approach as required.</w:t>
            </w:r>
          </w:p>
          <w:p w14:paraId="783DF631" w14:textId="77777777" w:rsidR="000E7847" w:rsidRPr="000E7847" w:rsidRDefault="000E7847" w:rsidP="000E7847">
            <w:pPr>
              <w:shd w:val="clear" w:color="auto" w:fill="CC99FF"/>
              <w:ind w:left="1080"/>
              <w:rPr>
                <w:sz w:val="20"/>
                <w:szCs w:val="20"/>
              </w:rPr>
            </w:pPr>
          </w:p>
          <w:p w14:paraId="7C1AA777" w14:textId="77777777" w:rsidR="004C3CDD" w:rsidRPr="0072265F" w:rsidRDefault="004C3CDD" w:rsidP="004C3CDD">
            <w:pPr>
              <w:shd w:val="clear" w:color="auto" w:fill="CC99FF"/>
              <w:rPr>
                <w:sz w:val="20"/>
                <w:szCs w:val="20"/>
              </w:rPr>
            </w:pPr>
          </w:p>
        </w:tc>
      </w:tr>
    </w:tbl>
    <w:p w14:paraId="3D91D1D1" w14:textId="77777777" w:rsidR="008444C4" w:rsidRDefault="008444C4"/>
    <w:tbl>
      <w:tblPr>
        <w:tblStyle w:val="TableGrid"/>
        <w:tblpPr w:leftFromText="180" w:rightFromText="180" w:vertAnchor="text" w:horzAnchor="margin" w:tblpY="7"/>
        <w:tblW w:w="0" w:type="auto"/>
        <w:tblLook w:val="04A0" w:firstRow="1" w:lastRow="0" w:firstColumn="1" w:lastColumn="0" w:noHBand="0" w:noVBand="1"/>
      </w:tblPr>
      <w:tblGrid>
        <w:gridCol w:w="6912"/>
      </w:tblGrid>
      <w:tr w:rsidR="004C3CDD" w:rsidRPr="0072265F" w14:paraId="01DBA3A8" w14:textId="77777777" w:rsidTr="0CE5ECAF">
        <w:tc>
          <w:tcPr>
            <w:tcW w:w="6912" w:type="dxa"/>
            <w:shd w:val="clear" w:color="auto" w:fill="CC99FF"/>
          </w:tcPr>
          <w:p w14:paraId="1E2B140C" w14:textId="36DC381A" w:rsidR="003F00C2" w:rsidRPr="005C6821" w:rsidRDefault="0CE5ECAF" w:rsidP="003F00C2">
            <w:r>
              <w:t>Strategic Lead:  Michelle Hibbs (Headteacher)</w:t>
            </w:r>
          </w:p>
          <w:p w14:paraId="75ACD105" w14:textId="77777777" w:rsidR="004C3CDD" w:rsidRPr="0072265F" w:rsidRDefault="004C3CDD" w:rsidP="004C3CDD">
            <w:pPr>
              <w:rPr>
                <w:sz w:val="20"/>
                <w:szCs w:val="20"/>
              </w:rPr>
            </w:pPr>
          </w:p>
        </w:tc>
      </w:tr>
    </w:tbl>
    <w:p w14:paraId="62221ACD" w14:textId="77777777" w:rsidR="004C3CDD" w:rsidRDefault="004C3CDD" w:rsidP="008444C4"/>
    <w:p w14:paraId="516B2236" w14:textId="77777777" w:rsidR="001026B6" w:rsidRDefault="001026B6" w:rsidP="008444C4"/>
    <w:tbl>
      <w:tblPr>
        <w:tblStyle w:val="TableGrid"/>
        <w:tblW w:w="0" w:type="auto"/>
        <w:tblLook w:val="04A0" w:firstRow="1" w:lastRow="0" w:firstColumn="1" w:lastColumn="0" w:noHBand="0" w:noVBand="1"/>
      </w:tblPr>
      <w:tblGrid>
        <w:gridCol w:w="3942"/>
        <w:gridCol w:w="1889"/>
        <w:gridCol w:w="2037"/>
        <w:gridCol w:w="2241"/>
        <w:gridCol w:w="2084"/>
        <w:gridCol w:w="1755"/>
      </w:tblGrid>
      <w:tr w:rsidR="008444C4" w:rsidRPr="0072265F" w14:paraId="23F5CC1D" w14:textId="77777777" w:rsidTr="17334373">
        <w:tc>
          <w:tcPr>
            <w:tcW w:w="3973" w:type="dxa"/>
            <w:shd w:val="clear" w:color="auto" w:fill="CC99FF"/>
          </w:tcPr>
          <w:p w14:paraId="160C4624" w14:textId="77777777" w:rsidR="008444C4" w:rsidRPr="0072265F" w:rsidRDefault="008444C4" w:rsidP="005B1A08">
            <w:pPr>
              <w:rPr>
                <w:sz w:val="20"/>
                <w:szCs w:val="20"/>
              </w:rPr>
            </w:pPr>
            <w:r w:rsidRPr="0072265F">
              <w:rPr>
                <w:sz w:val="20"/>
                <w:szCs w:val="20"/>
              </w:rPr>
              <w:t>Actions</w:t>
            </w:r>
          </w:p>
        </w:tc>
        <w:tc>
          <w:tcPr>
            <w:tcW w:w="1934" w:type="dxa"/>
            <w:shd w:val="clear" w:color="auto" w:fill="CC99FF"/>
          </w:tcPr>
          <w:p w14:paraId="6FEB825B" w14:textId="77777777" w:rsidR="008444C4" w:rsidRPr="0072265F" w:rsidRDefault="008444C4" w:rsidP="005B1A08">
            <w:pPr>
              <w:rPr>
                <w:sz w:val="20"/>
                <w:szCs w:val="20"/>
              </w:rPr>
            </w:pPr>
            <w:r w:rsidRPr="0072265F">
              <w:rPr>
                <w:sz w:val="20"/>
                <w:szCs w:val="20"/>
              </w:rPr>
              <w:t xml:space="preserve">Key Personnel </w:t>
            </w:r>
          </w:p>
        </w:tc>
        <w:tc>
          <w:tcPr>
            <w:tcW w:w="2079" w:type="dxa"/>
            <w:shd w:val="clear" w:color="auto" w:fill="CC99FF"/>
          </w:tcPr>
          <w:p w14:paraId="38F4CE80" w14:textId="77777777" w:rsidR="008444C4" w:rsidRPr="0072265F" w:rsidRDefault="008444C4" w:rsidP="005B1A08">
            <w:pPr>
              <w:rPr>
                <w:sz w:val="20"/>
                <w:szCs w:val="20"/>
              </w:rPr>
            </w:pPr>
            <w:r w:rsidRPr="0072265F">
              <w:rPr>
                <w:sz w:val="20"/>
                <w:szCs w:val="20"/>
              </w:rPr>
              <w:t>Timescale</w:t>
            </w:r>
          </w:p>
        </w:tc>
        <w:tc>
          <w:tcPr>
            <w:tcW w:w="2241" w:type="dxa"/>
            <w:shd w:val="clear" w:color="auto" w:fill="CC99FF"/>
          </w:tcPr>
          <w:p w14:paraId="22A2DEA4" w14:textId="77777777" w:rsidR="008444C4" w:rsidRPr="0072265F" w:rsidRDefault="008444C4" w:rsidP="005B1A08">
            <w:pPr>
              <w:rPr>
                <w:sz w:val="20"/>
                <w:szCs w:val="20"/>
              </w:rPr>
            </w:pPr>
            <w:r w:rsidRPr="0072265F">
              <w:rPr>
                <w:sz w:val="20"/>
                <w:szCs w:val="20"/>
              </w:rPr>
              <w:t>Milestones to Success</w:t>
            </w:r>
          </w:p>
        </w:tc>
        <w:tc>
          <w:tcPr>
            <w:tcW w:w="1949" w:type="dxa"/>
            <w:shd w:val="clear" w:color="auto" w:fill="CC99FF"/>
          </w:tcPr>
          <w:p w14:paraId="5D4400C2" w14:textId="77777777" w:rsidR="008444C4" w:rsidRPr="0072265F" w:rsidRDefault="008444C4" w:rsidP="005B1A08">
            <w:pPr>
              <w:rPr>
                <w:sz w:val="20"/>
                <w:szCs w:val="20"/>
              </w:rPr>
            </w:pPr>
            <w:r w:rsidRPr="0072265F">
              <w:rPr>
                <w:sz w:val="20"/>
                <w:szCs w:val="20"/>
              </w:rPr>
              <w:t xml:space="preserve">Monitoring Strategies </w:t>
            </w:r>
          </w:p>
        </w:tc>
        <w:tc>
          <w:tcPr>
            <w:tcW w:w="1772" w:type="dxa"/>
            <w:shd w:val="clear" w:color="auto" w:fill="CC99FF"/>
          </w:tcPr>
          <w:p w14:paraId="14DE01BF" w14:textId="77777777" w:rsidR="008444C4" w:rsidRPr="0072265F" w:rsidRDefault="008444C4" w:rsidP="005B1A08">
            <w:pPr>
              <w:rPr>
                <w:sz w:val="20"/>
                <w:szCs w:val="20"/>
              </w:rPr>
            </w:pPr>
            <w:r w:rsidRPr="0072265F">
              <w:rPr>
                <w:sz w:val="20"/>
                <w:szCs w:val="20"/>
              </w:rPr>
              <w:t xml:space="preserve">Resource Implications </w:t>
            </w:r>
          </w:p>
        </w:tc>
      </w:tr>
      <w:tr w:rsidR="008444C4" w14:paraId="7BF2758B" w14:textId="77777777" w:rsidTr="17334373">
        <w:tc>
          <w:tcPr>
            <w:tcW w:w="3973" w:type="dxa"/>
            <w:shd w:val="clear" w:color="auto" w:fill="FFFFFF" w:themeFill="background1"/>
          </w:tcPr>
          <w:p w14:paraId="6DCE832E" w14:textId="77777777" w:rsidR="008444C4" w:rsidRPr="00964EFA" w:rsidRDefault="00F63BA2" w:rsidP="17334373">
            <w:pPr>
              <w:rPr>
                <w:sz w:val="20"/>
                <w:szCs w:val="20"/>
              </w:rPr>
            </w:pPr>
            <w:r w:rsidRPr="00964EFA">
              <w:rPr>
                <w:sz w:val="20"/>
                <w:szCs w:val="20"/>
              </w:rPr>
              <w:t>Performance Management for teachers- link objectives to PTS and projected pupil outcomes by class</w:t>
            </w:r>
          </w:p>
          <w:p w14:paraId="4CA5D031" w14:textId="77777777" w:rsidR="00F63BA2" w:rsidRPr="00964EFA" w:rsidRDefault="00F63BA2" w:rsidP="00C5670B">
            <w:pPr>
              <w:pStyle w:val="ListParagraph"/>
              <w:numPr>
                <w:ilvl w:val="0"/>
                <w:numId w:val="15"/>
              </w:numPr>
              <w:spacing w:after="0" w:line="240" w:lineRule="auto"/>
              <w:rPr>
                <w:b/>
                <w:bCs/>
                <w:sz w:val="20"/>
                <w:szCs w:val="20"/>
              </w:rPr>
            </w:pPr>
            <w:r w:rsidRPr="00964EFA">
              <w:rPr>
                <w:sz w:val="20"/>
                <w:szCs w:val="20"/>
              </w:rPr>
              <w:t>Increase opportunities to discuss and develop areas for development.</w:t>
            </w:r>
          </w:p>
          <w:p w14:paraId="27A43234" w14:textId="1B21179C" w:rsidR="005E49F7" w:rsidRPr="005E49F7" w:rsidRDefault="005E49F7" w:rsidP="00C5670B">
            <w:pPr>
              <w:pStyle w:val="ListParagraph"/>
              <w:numPr>
                <w:ilvl w:val="0"/>
                <w:numId w:val="15"/>
              </w:numPr>
              <w:spacing w:after="0" w:line="240" w:lineRule="auto"/>
              <w:rPr>
                <w:sz w:val="20"/>
                <w:szCs w:val="20"/>
              </w:rPr>
            </w:pPr>
            <w:r w:rsidRPr="00964EFA">
              <w:rPr>
                <w:sz w:val="20"/>
                <w:szCs w:val="20"/>
              </w:rPr>
              <w:t>Increase opportunities to share existing excellent practice via celebration day and teachers’ meetings.</w:t>
            </w:r>
          </w:p>
        </w:tc>
        <w:tc>
          <w:tcPr>
            <w:tcW w:w="1934" w:type="dxa"/>
          </w:tcPr>
          <w:p w14:paraId="6126BB2C" w14:textId="4A791284" w:rsidR="008444C4" w:rsidRPr="008444C4" w:rsidRDefault="00F63BA2" w:rsidP="005B1A08">
            <w:pPr>
              <w:rPr>
                <w:sz w:val="20"/>
                <w:szCs w:val="20"/>
              </w:rPr>
            </w:pPr>
            <w:r>
              <w:rPr>
                <w:sz w:val="20"/>
                <w:szCs w:val="20"/>
              </w:rPr>
              <w:t>SLT</w:t>
            </w:r>
          </w:p>
        </w:tc>
        <w:tc>
          <w:tcPr>
            <w:tcW w:w="2079" w:type="dxa"/>
          </w:tcPr>
          <w:p w14:paraId="25E76F5D" w14:textId="4D80E3D4" w:rsidR="008444C4" w:rsidRPr="008444C4" w:rsidRDefault="00964EFA" w:rsidP="005B1A08">
            <w:pPr>
              <w:rPr>
                <w:sz w:val="20"/>
                <w:szCs w:val="20"/>
              </w:rPr>
            </w:pPr>
            <w:r>
              <w:rPr>
                <w:sz w:val="20"/>
                <w:szCs w:val="20"/>
              </w:rPr>
              <w:t xml:space="preserve">Nov/Dec 2020 </w:t>
            </w:r>
            <w:r w:rsidR="00F63BA2">
              <w:rPr>
                <w:sz w:val="20"/>
                <w:szCs w:val="20"/>
              </w:rPr>
              <w:t>PDRs</w:t>
            </w:r>
          </w:p>
        </w:tc>
        <w:tc>
          <w:tcPr>
            <w:tcW w:w="2241" w:type="dxa"/>
          </w:tcPr>
          <w:p w14:paraId="41AE81F9" w14:textId="77777777" w:rsidR="008444C4" w:rsidRPr="00964EFA" w:rsidRDefault="00F63BA2" w:rsidP="17334373">
            <w:pPr>
              <w:rPr>
                <w:sz w:val="20"/>
                <w:szCs w:val="20"/>
              </w:rPr>
            </w:pPr>
            <w:r w:rsidRPr="00964EFA">
              <w:rPr>
                <w:sz w:val="20"/>
                <w:szCs w:val="20"/>
              </w:rPr>
              <w:t>PDRs completed with realistic goal setting linked to pupil progress.</w:t>
            </w:r>
          </w:p>
          <w:p w14:paraId="2531B1FA" w14:textId="77777777" w:rsidR="00F63BA2" w:rsidRPr="00964EFA" w:rsidRDefault="00F63BA2" w:rsidP="17334373">
            <w:pPr>
              <w:rPr>
                <w:sz w:val="20"/>
                <w:szCs w:val="20"/>
              </w:rPr>
            </w:pPr>
            <w:r w:rsidRPr="00964EFA">
              <w:rPr>
                <w:sz w:val="20"/>
                <w:szCs w:val="20"/>
              </w:rPr>
              <w:t>PDRS reviewed half yearly.</w:t>
            </w:r>
          </w:p>
          <w:p w14:paraId="3AA7F73C" w14:textId="7F66BE1F" w:rsidR="00F63BA2" w:rsidRPr="00964EFA" w:rsidRDefault="00F63BA2" w:rsidP="17334373">
            <w:pPr>
              <w:rPr>
                <w:sz w:val="20"/>
                <w:szCs w:val="20"/>
              </w:rPr>
            </w:pPr>
            <w:r w:rsidRPr="00964EFA">
              <w:rPr>
                <w:sz w:val="20"/>
                <w:szCs w:val="20"/>
              </w:rPr>
              <w:t xml:space="preserve">Any </w:t>
            </w:r>
            <w:proofErr w:type="spellStart"/>
            <w:r w:rsidRPr="00964EFA">
              <w:rPr>
                <w:sz w:val="20"/>
                <w:szCs w:val="20"/>
              </w:rPr>
              <w:t>under performance</w:t>
            </w:r>
            <w:proofErr w:type="spellEnd"/>
            <w:r w:rsidRPr="00964EFA">
              <w:rPr>
                <w:sz w:val="20"/>
                <w:szCs w:val="20"/>
              </w:rPr>
              <w:t xml:space="preserve"> addressed and supported-ongoing.</w:t>
            </w:r>
          </w:p>
        </w:tc>
        <w:tc>
          <w:tcPr>
            <w:tcW w:w="1949" w:type="dxa"/>
          </w:tcPr>
          <w:p w14:paraId="325028F6" w14:textId="77777777" w:rsidR="008444C4" w:rsidRPr="00964EFA" w:rsidRDefault="00F63BA2" w:rsidP="17334373">
            <w:pPr>
              <w:rPr>
                <w:sz w:val="20"/>
                <w:szCs w:val="20"/>
              </w:rPr>
            </w:pPr>
            <w:r w:rsidRPr="00964EFA">
              <w:rPr>
                <w:sz w:val="20"/>
                <w:szCs w:val="20"/>
              </w:rPr>
              <w:t>HT review of PDRS.</w:t>
            </w:r>
          </w:p>
          <w:p w14:paraId="58C49854" w14:textId="6F804358" w:rsidR="00F63BA2" w:rsidRPr="00964EFA" w:rsidRDefault="00F63BA2" w:rsidP="005B1A08">
            <w:pPr>
              <w:rPr>
                <w:sz w:val="20"/>
                <w:szCs w:val="20"/>
              </w:rPr>
            </w:pPr>
            <w:r w:rsidRPr="00964EFA">
              <w:rPr>
                <w:sz w:val="20"/>
                <w:szCs w:val="20"/>
              </w:rPr>
              <w:t>SLT QA procedures monitoring teaching quality, planning and data analysis of class performance.</w:t>
            </w:r>
          </w:p>
        </w:tc>
        <w:tc>
          <w:tcPr>
            <w:tcW w:w="1772" w:type="dxa"/>
          </w:tcPr>
          <w:p w14:paraId="2ED5679E" w14:textId="77777777" w:rsidR="008444C4" w:rsidRPr="00964EFA" w:rsidRDefault="00F63BA2" w:rsidP="005B1A08">
            <w:pPr>
              <w:rPr>
                <w:sz w:val="20"/>
                <w:szCs w:val="20"/>
              </w:rPr>
            </w:pPr>
            <w:r w:rsidRPr="00964EFA">
              <w:rPr>
                <w:sz w:val="20"/>
                <w:szCs w:val="20"/>
              </w:rPr>
              <w:t>Time-SLT</w:t>
            </w:r>
          </w:p>
          <w:p w14:paraId="0A8E72EB" w14:textId="77777777" w:rsidR="005E49F7" w:rsidRPr="00964EFA" w:rsidRDefault="005E49F7" w:rsidP="005B1A08">
            <w:pPr>
              <w:rPr>
                <w:sz w:val="20"/>
                <w:szCs w:val="20"/>
              </w:rPr>
            </w:pPr>
          </w:p>
          <w:p w14:paraId="1CBCDEB4" w14:textId="77777777" w:rsidR="005E49F7" w:rsidRPr="00964EFA" w:rsidRDefault="005E49F7" w:rsidP="005B1A08">
            <w:pPr>
              <w:rPr>
                <w:sz w:val="20"/>
                <w:szCs w:val="20"/>
              </w:rPr>
            </w:pPr>
          </w:p>
          <w:p w14:paraId="7DB1C76E" w14:textId="77777777" w:rsidR="005E49F7" w:rsidRPr="00964EFA" w:rsidRDefault="005E49F7" w:rsidP="005B1A08">
            <w:pPr>
              <w:rPr>
                <w:sz w:val="20"/>
                <w:szCs w:val="20"/>
              </w:rPr>
            </w:pPr>
          </w:p>
          <w:p w14:paraId="3E190EEF" w14:textId="77777777" w:rsidR="005E49F7" w:rsidRPr="00964EFA" w:rsidRDefault="005E49F7" w:rsidP="005B1A08">
            <w:pPr>
              <w:rPr>
                <w:sz w:val="20"/>
                <w:szCs w:val="20"/>
              </w:rPr>
            </w:pPr>
          </w:p>
          <w:p w14:paraId="68542874" w14:textId="77777777" w:rsidR="005E49F7" w:rsidRPr="00964EFA" w:rsidRDefault="005E49F7" w:rsidP="005B1A08">
            <w:pPr>
              <w:rPr>
                <w:sz w:val="20"/>
                <w:szCs w:val="20"/>
              </w:rPr>
            </w:pPr>
          </w:p>
          <w:p w14:paraId="58850395" w14:textId="77777777" w:rsidR="005E49F7" w:rsidRPr="00964EFA" w:rsidRDefault="005E49F7" w:rsidP="005B1A08">
            <w:pPr>
              <w:rPr>
                <w:sz w:val="20"/>
                <w:szCs w:val="20"/>
              </w:rPr>
            </w:pPr>
          </w:p>
          <w:p w14:paraId="0914BF10" w14:textId="78C93413" w:rsidR="005E49F7" w:rsidRPr="00964EFA" w:rsidRDefault="005E49F7" w:rsidP="005B1A08">
            <w:pPr>
              <w:rPr>
                <w:sz w:val="20"/>
                <w:szCs w:val="20"/>
              </w:rPr>
            </w:pPr>
            <w:r w:rsidRPr="00964EFA">
              <w:rPr>
                <w:sz w:val="20"/>
                <w:szCs w:val="20"/>
              </w:rPr>
              <w:t>Celebration day to be arranged- SLT/Middle leaders-Time</w:t>
            </w:r>
          </w:p>
        </w:tc>
      </w:tr>
      <w:tr w:rsidR="008444C4" w14:paraId="62F2D449" w14:textId="77777777" w:rsidTr="17334373">
        <w:tc>
          <w:tcPr>
            <w:tcW w:w="3973" w:type="dxa"/>
            <w:shd w:val="clear" w:color="auto" w:fill="FFFFFF" w:themeFill="background1"/>
          </w:tcPr>
          <w:p w14:paraId="6D00CC26" w14:textId="5AC6E5A4" w:rsidR="005E49F7" w:rsidRPr="00964EFA" w:rsidRDefault="005E49F7" w:rsidP="17334373">
            <w:pPr>
              <w:rPr>
                <w:sz w:val="20"/>
                <w:szCs w:val="20"/>
              </w:rPr>
            </w:pPr>
            <w:r w:rsidRPr="00964EFA">
              <w:rPr>
                <w:sz w:val="20"/>
                <w:szCs w:val="20"/>
              </w:rPr>
              <w:t>Performance Management for TAs-</w:t>
            </w:r>
            <w:r w:rsidR="00F63BA2" w:rsidRPr="00964EFA">
              <w:rPr>
                <w:sz w:val="20"/>
                <w:szCs w:val="20"/>
              </w:rPr>
              <w:t>TA PDRs- Increase opportunities to discuss and develop areas for development via refinement of PDR process</w:t>
            </w:r>
            <w:r w:rsidR="00F74152" w:rsidRPr="00964EFA">
              <w:rPr>
                <w:sz w:val="20"/>
                <w:szCs w:val="20"/>
              </w:rPr>
              <w:t>.</w:t>
            </w:r>
            <w:r w:rsidRPr="00964EFA">
              <w:t xml:space="preserve"> </w:t>
            </w:r>
            <w:r w:rsidRPr="00964EFA">
              <w:rPr>
                <w:sz w:val="20"/>
                <w:szCs w:val="20"/>
              </w:rPr>
              <w:tab/>
            </w:r>
          </w:p>
          <w:p w14:paraId="79CBDD91" w14:textId="75E52476" w:rsidR="005E49F7" w:rsidRPr="00964EFA" w:rsidRDefault="005E49F7" w:rsidP="00C5670B">
            <w:pPr>
              <w:pStyle w:val="ListParagraph"/>
              <w:numPr>
                <w:ilvl w:val="0"/>
                <w:numId w:val="16"/>
              </w:numPr>
              <w:spacing w:after="0" w:line="240" w:lineRule="auto"/>
              <w:rPr>
                <w:sz w:val="20"/>
                <w:szCs w:val="20"/>
              </w:rPr>
            </w:pPr>
            <w:r w:rsidRPr="00964EFA">
              <w:rPr>
                <w:sz w:val="20"/>
                <w:szCs w:val="20"/>
              </w:rPr>
              <w:lastRenderedPageBreak/>
              <w:t>Increase opportunities to share existing excellent practice via celebration day and teachers’ meetings.</w:t>
            </w:r>
          </w:p>
          <w:p w14:paraId="1F944032" w14:textId="12806EE4" w:rsidR="00F74152" w:rsidRPr="00F74152" w:rsidRDefault="00F74152" w:rsidP="00C5670B">
            <w:pPr>
              <w:pStyle w:val="ListParagraph"/>
              <w:numPr>
                <w:ilvl w:val="0"/>
                <w:numId w:val="16"/>
              </w:numPr>
              <w:spacing w:after="0" w:line="240" w:lineRule="auto"/>
              <w:rPr>
                <w:sz w:val="20"/>
                <w:szCs w:val="20"/>
              </w:rPr>
            </w:pPr>
            <w:r w:rsidRPr="00964EFA">
              <w:rPr>
                <w:sz w:val="20"/>
                <w:szCs w:val="20"/>
              </w:rPr>
              <w:t>Level 4 PDRs- Include an element of reflection and evaluation of their lead roles.</w:t>
            </w:r>
          </w:p>
        </w:tc>
        <w:tc>
          <w:tcPr>
            <w:tcW w:w="1934" w:type="dxa"/>
          </w:tcPr>
          <w:p w14:paraId="645BE2F3" w14:textId="77777777" w:rsidR="008444C4" w:rsidRDefault="00F74152" w:rsidP="005B1A08">
            <w:pPr>
              <w:rPr>
                <w:sz w:val="20"/>
                <w:szCs w:val="20"/>
              </w:rPr>
            </w:pPr>
            <w:r>
              <w:rPr>
                <w:sz w:val="20"/>
                <w:szCs w:val="20"/>
              </w:rPr>
              <w:lastRenderedPageBreak/>
              <w:t>SLT</w:t>
            </w:r>
          </w:p>
          <w:p w14:paraId="156F8AD2" w14:textId="1B7F22F5" w:rsidR="00F74152" w:rsidRPr="008444C4" w:rsidRDefault="00F74152" w:rsidP="005B1A08">
            <w:pPr>
              <w:rPr>
                <w:sz w:val="20"/>
                <w:szCs w:val="20"/>
              </w:rPr>
            </w:pPr>
            <w:r>
              <w:rPr>
                <w:sz w:val="20"/>
                <w:szCs w:val="20"/>
              </w:rPr>
              <w:t>Teachers</w:t>
            </w:r>
          </w:p>
        </w:tc>
        <w:tc>
          <w:tcPr>
            <w:tcW w:w="2079" w:type="dxa"/>
          </w:tcPr>
          <w:p w14:paraId="5B1C7AA0" w14:textId="1EDAD189" w:rsidR="008444C4" w:rsidRDefault="00964EFA" w:rsidP="005B1A08">
            <w:pPr>
              <w:rPr>
                <w:sz w:val="20"/>
                <w:szCs w:val="20"/>
              </w:rPr>
            </w:pPr>
            <w:r>
              <w:rPr>
                <w:sz w:val="20"/>
                <w:szCs w:val="20"/>
              </w:rPr>
              <w:t>Spring term 2021</w:t>
            </w:r>
            <w:r w:rsidR="00F74152">
              <w:rPr>
                <w:sz w:val="20"/>
                <w:szCs w:val="20"/>
              </w:rPr>
              <w:t xml:space="preserve"> PDRs</w:t>
            </w:r>
          </w:p>
          <w:p w14:paraId="0765E2F9" w14:textId="77777777" w:rsidR="00F74152" w:rsidRDefault="00F74152" w:rsidP="005B1A08">
            <w:pPr>
              <w:rPr>
                <w:sz w:val="20"/>
                <w:szCs w:val="20"/>
              </w:rPr>
            </w:pPr>
          </w:p>
          <w:p w14:paraId="0B16C8FC" w14:textId="16076558" w:rsidR="00F74152" w:rsidRDefault="00F74152" w:rsidP="005B1A08">
            <w:pPr>
              <w:rPr>
                <w:sz w:val="20"/>
                <w:szCs w:val="20"/>
              </w:rPr>
            </w:pPr>
          </w:p>
          <w:p w14:paraId="34C796C5" w14:textId="67EFC713" w:rsidR="005E49F7" w:rsidRDefault="005E49F7" w:rsidP="005B1A08">
            <w:pPr>
              <w:rPr>
                <w:sz w:val="20"/>
                <w:szCs w:val="20"/>
              </w:rPr>
            </w:pPr>
          </w:p>
          <w:p w14:paraId="74B516FD" w14:textId="623FE81C" w:rsidR="005E49F7" w:rsidRDefault="005E49F7" w:rsidP="005B1A08">
            <w:pPr>
              <w:rPr>
                <w:sz w:val="20"/>
                <w:szCs w:val="20"/>
              </w:rPr>
            </w:pPr>
          </w:p>
          <w:p w14:paraId="48B87248" w14:textId="77777777" w:rsidR="005E49F7" w:rsidRDefault="005E49F7" w:rsidP="005B1A08">
            <w:pPr>
              <w:rPr>
                <w:sz w:val="20"/>
                <w:szCs w:val="20"/>
              </w:rPr>
            </w:pPr>
          </w:p>
          <w:p w14:paraId="3B5B1B0A" w14:textId="77777777" w:rsidR="00F74152" w:rsidRDefault="00F74152" w:rsidP="005B1A08">
            <w:pPr>
              <w:rPr>
                <w:sz w:val="20"/>
                <w:szCs w:val="20"/>
              </w:rPr>
            </w:pPr>
          </w:p>
          <w:p w14:paraId="732D46CB" w14:textId="23DFC390" w:rsidR="00F74152" w:rsidRPr="008444C4" w:rsidRDefault="00F74152" w:rsidP="005B1A08">
            <w:pPr>
              <w:rPr>
                <w:sz w:val="20"/>
                <w:szCs w:val="20"/>
              </w:rPr>
            </w:pPr>
            <w:r>
              <w:rPr>
                <w:sz w:val="20"/>
                <w:szCs w:val="20"/>
              </w:rPr>
              <w:t>End of each term.</w:t>
            </w:r>
          </w:p>
        </w:tc>
        <w:tc>
          <w:tcPr>
            <w:tcW w:w="2241" w:type="dxa"/>
          </w:tcPr>
          <w:p w14:paraId="5C989787" w14:textId="4F5D0097" w:rsidR="008444C4" w:rsidRPr="00964EFA" w:rsidRDefault="00964EFA" w:rsidP="17334373">
            <w:pPr>
              <w:rPr>
                <w:sz w:val="20"/>
                <w:szCs w:val="20"/>
              </w:rPr>
            </w:pPr>
            <w:r>
              <w:rPr>
                <w:sz w:val="20"/>
                <w:szCs w:val="20"/>
              </w:rPr>
              <w:lastRenderedPageBreak/>
              <w:t>PDRs completed-Spring 2021.</w:t>
            </w:r>
          </w:p>
          <w:p w14:paraId="62CDCA46" w14:textId="77777777" w:rsidR="00F74152" w:rsidRPr="00964EFA" w:rsidRDefault="00F74152" w:rsidP="005B1A08">
            <w:pPr>
              <w:rPr>
                <w:sz w:val="20"/>
                <w:szCs w:val="20"/>
              </w:rPr>
            </w:pPr>
          </w:p>
          <w:p w14:paraId="22734F42" w14:textId="67051483" w:rsidR="00F74152" w:rsidRPr="00964EFA" w:rsidRDefault="00F74152" w:rsidP="005B1A08">
            <w:pPr>
              <w:rPr>
                <w:sz w:val="20"/>
                <w:szCs w:val="20"/>
              </w:rPr>
            </w:pPr>
          </w:p>
          <w:p w14:paraId="48F0D60F" w14:textId="5A50C993" w:rsidR="005E49F7" w:rsidRPr="00964EFA" w:rsidRDefault="005E49F7" w:rsidP="005B1A08">
            <w:pPr>
              <w:rPr>
                <w:sz w:val="20"/>
                <w:szCs w:val="20"/>
              </w:rPr>
            </w:pPr>
          </w:p>
          <w:p w14:paraId="6851FB38" w14:textId="2C1F85FC" w:rsidR="005E49F7" w:rsidRPr="00964EFA" w:rsidRDefault="005E49F7" w:rsidP="005B1A08">
            <w:pPr>
              <w:rPr>
                <w:sz w:val="20"/>
                <w:szCs w:val="20"/>
              </w:rPr>
            </w:pPr>
          </w:p>
          <w:p w14:paraId="5063EAF0" w14:textId="77777777" w:rsidR="005E49F7" w:rsidRPr="00964EFA" w:rsidRDefault="005E49F7" w:rsidP="005B1A08">
            <w:pPr>
              <w:rPr>
                <w:sz w:val="20"/>
                <w:szCs w:val="20"/>
              </w:rPr>
            </w:pPr>
          </w:p>
          <w:p w14:paraId="2B01D5E7" w14:textId="7D2B91ED" w:rsidR="00F74152" w:rsidRPr="00964EFA" w:rsidRDefault="00F74152" w:rsidP="005B1A08">
            <w:pPr>
              <w:rPr>
                <w:sz w:val="20"/>
                <w:szCs w:val="20"/>
              </w:rPr>
            </w:pPr>
            <w:r w:rsidRPr="00964EFA">
              <w:rPr>
                <w:sz w:val="20"/>
                <w:szCs w:val="20"/>
              </w:rPr>
              <w:t>Termly meetings with L4s and HT</w:t>
            </w:r>
          </w:p>
        </w:tc>
        <w:tc>
          <w:tcPr>
            <w:tcW w:w="1949" w:type="dxa"/>
          </w:tcPr>
          <w:p w14:paraId="2B389298" w14:textId="77777777" w:rsidR="008444C4" w:rsidRPr="00964EFA" w:rsidRDefault="00F74152" w:rsidP="17334373">
            <w:pPr>
              <w:rPr>
                <w:sz w:val="20"/>
                <w:szCs w:val="20"/>
              </w:rPr>
            </w:pPr>
            <w:r w:rsidRPr="00964EFA">
              <w:rPr>
                <w:sz w:val="20"/>
                <w:szCs w:val="20"/>
              </w:rPr>
              <w:lastRenderedPageBreak/>
              <w:t>SLT review of PDRs.</w:t>
            </w:r>
          </w:p>
          <w:p w14:paraId="5E4F9BD5" w14:textId="77777777" w:rsidR="00F74152" w:rsidRPr="00964EFA" w:rsidRDefault="00F74152" w:rsidP="17334373">
            <w:pPr>
              <w:rPr>
                <w:sz w:val="20"/>
                <w:szCs w:val="20"/>
              </w:rPr>
            </w:pPr>
          </w:p>
          <w:p w14:paraId="183B665C" w14:textId="77777777" w:rsidR="00F74152" w:rsidRPr="00964EFA" w:rsidRDefault="00F74152" w:rsidP="005B1A08">
            <w:pPr>
              <w:rPr>
                <w:sz w:val="20"/>
                <w:szCs w:val="20"/>
              </w:rPr>
            </w:pPr>
          </w:p>
          <w:p w14:paraId="60F2FF83" w14:textId="2438E396" w:rsidR="00F74152" w:rsidRPr="00964EFA" w:rsidRDefault="00F74152" w:rsidP="005B1A08">
            <w:pPr>
              <w:rPr>
                <w:sz w:val="20"/>
                <w:szCs w:val="20"/>
              </w:rPr>
            </w:pPr>
          </w:p>
          <w:p w14:paraId="357FC8A2" w14:textId="77777777" w:rsidR="005E49F7" w:rsidRPr="00964EFA" w:rsidRDefault="005E49F7" w:rsidP="005B1A08">
            <w:pPr>
              <w:rPr>
                <w:sz w:val="20"/>
                <w:szCs w:val="20"/>
              </w:rPr>
            </w:pPr>
          </w:p>
          <w:p w14:paraId="0077D803" w14:textId="58FAE931" w:rsidR="00F74152" w:rsidRPr="00964EFA" w:rsidRDefault="00F74152" w:rsidP="17334373">
            <w:pPr>
              <w:rPr>
                <w:sz w:val="20"/>
                <w:szCs w:val="20"/>
              </w:rPr>
            </w:pPr>
            <w:r w:rsidRPr="00964EFA">
              <w:rPr>
                <w:sz w:val="20"/>
                <w:szCs w:val="20"/>
              </w:rPr>
              <w:t>Te</w:t>
            </w:r>
            <w:r w:rsidR="000C0864" w:rsidRPr="00964EFA">
              <w:rPr>
                <w:sz w:val="20"/>
                <w:szCs w:val="20"/>
              </w:rPr>
              <w:t>achers feeding into review of L4</w:t>
            </w:r>
            <w:r w:rsidRPr="00964EFA">
              <w:rPr>
                <w:sz w:val="20"/>
                <w:szCs w:val="20"/>
              </w:rPr>
              <w:t xml:space="preserve"> roles to HT.</w:t>
            </w:r>
          </w:p>
        </w:tc>
        <w:tc>
          <w:tcPr>
            <w:tcW w:w="1772" w:type="dxa"/>
          </w:tcPr>
          <w:p w14:paraId="10A69D72" w14:textId="47B3C361" w:rsidR="008444C4" w:rsidRPr="008444C4" w:rsidRDefault="00F74152" w:rsidP="005B1A08">
            <w:pPr>
              <w:rPr>
                <w:sz w:val="20"/>
                <w:szCs w:val="20"/>
              </w:rPr>
            </w:pPr>
            <w:r>
              <w:rPr>
                <w:sz w:val="20"/>
                <w:szCs w:val="20"/>
              </w:rPr>
              <w:lastRenderedPageBreak/>
              <w:t>Time-SLT</w:t>
            </w:r>
          </w:p>
        </w:tc>
      </w:tr>
      <w:tr w:rsidR="008444C4" w14:paraId="67548067" w14:textId="77777777" w:rsidTr="17334373">
        <w:tc>
          <w:tcPr>
            <w:tcW w:w="3973" w:type="dxa"/>
          </w:tcPr>
          <w:p w14:paraId="42EF093D" w14:textId="77777777" w:rsidR="00964EFA" w:rsidRPr="00964EFA" w:rsidRDefault="00964EFA" w:rsidP="17334373">
            <w:pPr>
              <w:rPr>
                <w:sz w:val="20"/>
                <w:szCs w:val="20"/>
              </w:rPr>
            </w:pPr>
            <w:r w:rsidRPr="00964EFA">
              <w:rPr>
                <w:sz w:val="20"/>
                <w:szCs w:val="20"/>
              </w:rPr>
              <w:t>Further develop the role of the level 4s-</w:t>
            </w:r>
          </w:p>
          <w:p w14:paraId="1F602E72" w14:textId="77777777" w:rsidR="00964EFA" w:rsidRDefault="00964EFA" w:rsidP="17334373">
            <w:pPr>
              <w:rPr>
                <w:color w:val="70AD47" w:themeColor="accent6"/>
                <w:sz w:val="20"/>
                <w:szCs w:val="20"/>
              </w:rPr>
            </w:pPr>
          </w:p>
          <w:p w14:paraId="72C56E05" w14:textId="6DACF5D7" w:rsidR="008444C4" w:rsidRPr="00964EFA" w:rsidRDefault="005E49F7" w:rsidP="17334373">
            <w:pPr>
              <w:rPr>
                <w:sz w:val="20"/>
                <w:szCs w:val="20"/>
              </w:rPr>
            </w:pPr>
            <w:r w:rsidRPr="00964EFA">
              <w:rPr>
                <w:sz w:val="20"/>
                <w:szCs w:val="20"/>
              </w:rPr>
              <w:t xml:space="preserve">Level 4 TAs to work with leaders </w:t>
            </w:r>
            <w:r w:rsidR="0065695F" w:rsidRPr="00964EFA">
              <w:rPr>
                <w:sz w:val="20"/>
                <w:szCs w:val="20"/>
              </w:rPr>
              <w:t xml:space="preserve">and teachers </w:t>
            </w:r>
            <w:r w:rsidRPr="00964EFA">
              <w:rPr>
                <w:sz w:val="20"/>
                <w:szCs w:val="20"/>
              </w:rPr>
              <w:t>throughout school, utilising the Therapeutic provision Map</w:t>
            </w:r>
            <w:r w:rsidR="0065695F" w:rsidRPr="00964EFA">
              <w:rPr>
                <w:sz w:val="20"/>
                <w:szCs w:val="20"/>
              </w:rPr>
              <w:t xml:space="preserve"> and </w:t>
            </w:r>
            <w:r w:rsidRPr="00964EFA">
              <w:rPr>
                <w:sz w:val="20"/>
                <w:szCs w:val="20"/>
              </w:rPr>
              <w:t>data analysis</w:t>
            </w:r>
            <w:r w:rsidR="0065695F" w:rsidRPr="00964EFA">
              <w:rPr>
                <w:sz w:val="20"/>
                <w:szCs w:val="20"/>
              </w:rPr>
              <w:t xml:space="preserve"> to identify groups of learners for specific intervention </w:t>
            </w:r>
            <w:r w:rsidR="00743F0A" w:rsidRPr="00964EFA">
              <w:rPr>
                <w:sz w:val="20"/>
                <w:szCs w:val="20"/>
              </w:rPr>
              <w:t xml:space="preserve">or enrichment </w:t>
            </w:r>
            <w:r w:rsidR="0065695F" w:rsidRPr="00964EFA">
              <w:rPr>
                <w:sz w:val="20"/>
                <w:szCs w:val="20"/>
              </w:rPr>
              <w:t>groups-</w:t>
            </w:r>
          </w:p>
          <w:p w14:paraId="2B259A5F" w14:textId="77777777" w:rsidR="0065695F" w:rsidRPr="00964EFA" w:rsidRDefault="0065695F" w:rsidP="00C5670B">
            <w:pPr>
              <w:pStyle w:val="ListParagraph"/>
              <w:numPr>
                <w:ilvl w:val="0"/>
                <w:numId w:val="27"/>
              </w:numPr>
              <w:spacing w:after="0" w:line="240" w:lineRule="auto"/>
              <w:rPr>
                <w:sz w:val="20"/>
                <w:szCs w:val="20"/>
              </w:rPr>
            </w:pPr>
            <w:r w:rsidRPr="00964EFA">
              <w:rPr>
                <w:sz w:val="20"/>
                <w:szCs w:val="20"/>
              </w:rPr>
              <w:t>Behaviour support</w:t>
            </w:r>
          </w:p>
          <w:p w14:paraId="3C253B58" w14:textId="050E5EF3" w:rsidR="0065695F" w:rsidRPr="00964EFA" w:rsidRDefault="0065695F" w:rsidP="00C5670B">
            <w:pPr>
              <w:pStyle w:val="ListParagraph"/>
              <w:numPr>
                <w:ilvl w:val="0"/>
                <w:numId w:val="27"/>
              </w:numPr>
              <w:spacing w:after="0" w:line="240" w:lineRule="auto"/>
              <w:rPr>
                <w:sz w:val="20"/>
                <w:szCs w:val="20"/>
              </w:rPr>
            </w:pPr>
            <w:r w:rsidRPr="00964EFA">
              <w:rPr>
                <w:sz w:val="20"/>
                <w:szCs w:val="20"/>
              </w:rPr>
              <w:t>Therapies</w:t>
            </w:r>
          </w:p>
          <w:p w14:paraId="135D4601" w14:textId="4A38E23E" w:rsidR="00F80D3E" w:rsidRPr="00964EFA" w:rsidRDefault="00F80D3E" w:rsidP="00C5670B">
            <w:pPr>
              <w:pStyle w:val="ListParagraph"/>
              <w:numPr>
                <w:ilvl w:val="0"/>
                <w:numId w:val="27"/>
              </w:numPr>
              <w:spacing w:after="0" w:line="240" w:lineRule="auto"/>
              <w:rPr>
                <w:sz w:val="20"/>
                <w:szCs w:val="20"/>
              </w:rPr>
            </w:pPr>
            <w:r w:rsidRPr="00964EFA">
              <w:rPr>
                <w:sz w:val="20"/>
                <w:szCs w:val="20"/>
              </w:rPr>
              <w:t>Health and Wellbeing</w:t>
            </w:r>
          </w:p>
          <w:p w14:paraId="43CC3B81" w14:textId="77777777" w:rsidR="0065695F" w:rsidRPr="00964EFA" w:rsidRDefault="0065695F" w:rsidP="00C5670B">
            <w:pPr>
              <w:pStyle w:val="ListParagraph"/>
              <w:numPr>
                <w:ilvl w:val="0"/>
                <w:numId w:val="27"/>
              </w:numPr>
              <w:spacing w:after="0" w:line="240" w:lineRule="auto"/>
              <w:rPr>
                <w:sz w:val="20"/>
                <w:szCs w:val="20"/>
              </w:rPr>
            </w:pPr>
            <w:r w:rsidRPr="00964EFA">
              <w:rPr>
                <w:sz w:val="20"/>
                <w:szCs w:val="20"/>
              </w:rPr>
              <w:t>HI/VI</w:t>
            </w:r>
          </w:p>
          <w:p w14:paraId="3588BFD5" w14:textId="77777777" w:rsidR="0065695F" w:rsidRPr="00964EFA" w:rsidRDefault="0065695F" w:rsidP="00C5670B">
            <w:pPr>
              <w:pStyle w:val="ListParagraph"/>
              <w:numPr>
                <w:ilvl w:val="0"/>
                <w:numId w:val="27"/>
              </w:numPr>
              <w:spacing w:after="0" w:line="240" w:lineRule="auto"/>
              <w:rPr>
                <w:sz w:val="20"/>
                <w:szCs w:val="20"/>
              </w:rPr>
            </w:pPr>
            <w:r w:rsidRPr="00964EFA">
              <w:rPr>
                <w:sz w:val="20"/>
                <w:szCs w:val="20"/>
              </w:rPr>
              <w:t>Communication</w:t>
            </w:r>
          </w:p>
          <w:p w14:paraId="64E97B96" w14:textId="77777777" w:rsidR="0065695F" w:rsidRPr="00964EFA" w:rsidRDefault="0065695F" w:rsidP="00C5670B">
            <w:pPr>
              <w:pStyle w:val="ListParagraph"/>
              <w:numPr>
                <w:ilvl w:val="0"/>
                <w:numId w:val="27"/>
              </w:numPr>
              <w:spacing w:after="0" w:line="240" w:lineRule="auto"/>
              <w:rPr>
                <w:sz w:val="20"/>
                <w:szCs w:val="20"/>
              </w:rPr>
            </w:pPr>
            <w:r w:rsidRPr="00964EFA">
              <w:rPr>
                <w:sz w:val="20"/>
                <w:szCs w:val="20"/>
              </w:rPr>
              <w:t>ICT/AAC</w:t>
            </w:r>
          </w:p>
          <w:p w14:paraId="4E38ABD5" w14:textId="77777777" w:rsidR="0065695F" w:rsidRPr="00964EFA" w:rsidRDefault="0065695F" w:rsidP="00C5670B">
            <w:pPr>
              <w:pStyle w:val="ListParagraph"/>
              <w:numPr>
                <w:ilvl w:val="0"/>
                <w:numId w:val="27"/>
              </w:numPr>
              <w:spacing w:after="0" w:line="240" w:lineRule="auto"/>
              <w:rPr>
                <w:sz w:val="20"/>
                <w:szCs w:val="20"/>
              </w:rPr>
            </w:pPr>
            <w:r w:rsidRPr="00964EFA">
              <w:rPr>
                <w:sz w:val="20"/>
                <w:szCs w:val="20"/>
              </w:rPr>
              <w:t>Transition</w:t>
            </w:r>
          </w:p>
          <w:p w14:paraId="041D6C36" w14:textId="77777777" w:rsidR="0065695F" w:rsidRPr="00964EFA" w:rsidRDefault="0065695F" w:rsidP="00C5670B">
            <w:pPr>
              <w:pStyle w:val="ListParagraph"/>
              <w:numPr>
                <w:ilvl w:val="0"/>
                <w:numId w:val="27"/>
              </w:numPr>
              <w:spacing w:after="0" w:line="240" w:lineRule="auto"/>
              <w:rPr>
                <w:sz w:val="20"/>
                <w:szCs w:val="20"/>
              </w:rPr>
            </w:pPr>
            <w:r w:rsidRPr="00964EFA">
              <w:rPr>
                <w:sz w:val="20"/>
                <w:szCs w:val="20"/>
              </w:rPr>
              <w:t>Positive Play.</w:t>
            </w:r>
          </w:p>
          <w:p w14:paraId="36F97765" w14:textId="64CB0B6E" w:rsidR="0065695F" w:rsidRPr="00964EFA" w:rsidRDefault="0065695F" w:rsidP="00C5670B">
            <w:pPr>
              <w:pStyle w:val="ListParagraph"/>
              <w:numPr>
                <w:ilvl w:val="0"/>
                <w:numId w:val="17"/>
              </w:numPr>
              <w:spacing w:after="0" w:line="240" w:lineRule="auto"/>
              <w:rPr>
                <w:sz w:val="20"/>
                <w:szCs w:val="20"/>
              </w:rPr>
            </w:pPr>
            <w:r w:rsidRPr="00964EFA">
              <w:rPr>
                <w:sz w:val="20"/>
                <w:szCs w:val="20"/>
              </w:rPr>
              <w:t xml:space="preserve">Level </w:t>
            </w:r>
            <w:proofErr w:type="gramStart"/>
            <w:r w:rsidRPr="00964EFA">
              <w:rPr>
                <w:sz w:val="20"/>
                <w:szCs w:val="20"/>
              </w:rPr>
              <w:t>4s</w:t>
            </w:r>
            <w:proofErr w:type="gramEnd"/>
            <w:r w:rsidRPr="00964EFA">
              <w:rPr>
                <w:sz w:val="20"/>
                <w:szCs w:val="20"/>
              </w:rPr>
              <w:t xml:space="preserve"> to visit other settings to observe excellent practice in order to bring back to school and utilise skills in developing small group sessions for our pupils, according to need.</w:t>
            </w:r>
          </w:p>
          <w:p w14:paraId="18C6F0DE" w14:textId="75290DFD" w:rsidR="0065695F" w:rsidRPr="0065695F" w:rsidRDefault="12053725" w:rsidP="17334373">
            <w:pPr>
              <w:rPr>
                <w:color w:val="70AD47" w:themeColor="accent6"/>
                <w:sz w:val="20"/>
                <w:szCs w:val="20"/>
              </w:rPr>
            </w:pPr>
            <w:r w:rsidRPr="00964EFA">
              <w:rPr>
                <w:sz w:val="20"/>
                <w:szCs w:val="20"/>
              </w:rPr>
              <w:t>FURTHER DEVELOPMENT NEEDED DUE TO RESTRICTIONS RE COVID</w:t>
            </w:r>
          </w:p>
        </w:tc>
        <w:tc>
          <w:tcPr>
            <w:tcW w:w="1934" w:type="dxa"/>
          </w:tcPr>
          <w:p w14:paraId="6BAE684D" w14:textId="69FAFCEA" w:rsidR="008444C4" w:rsidRDefault="00964EFA" w:rsidP="005B1A08">
            <w:pPr>
              <w:rPr>
                <w:sz w:val="20"/>
                <w:szCs w:val="20"/>
              </w:rPr>
            </w:pPr>
            <w:r>
              <w:rPr>
                <w:sz w:val="20"/>
                <w:szCs w:val="20"/>
              </w:rPr>
              <w:t>HT, DHT,</w:t>
            </w:r>
            <w:r w:rsidR="0065695F">
              <w:rPr>
                <w:sz w:val="20"/>
                <w:szCs w:val="20"/>
              </w:rPr>
              <w:t xml:space="preserve"> middle leaders</w:t>
            </w:r>
          </w:p>
          <w:p w14:paraId="7920F458" w14:textId="77777777" w:rsidR="0065695F" w:rsidRDefault="0065695F" w:rsidP="005B1A08">
            <w:pPr>
              <w:rPr>
                <w:sz w:val="20"/>
                <w:szCs w:val="20"/>
              </w:rPr>
            </w:pPr>
          </w:p>
          <w:p w14:paraId="4E7BB32E" w14:textId="77777777" w:rsidR="0065695F" w:rsidRDefault="0065695F" w:rsidP="005B1A08">
            <w:pPr>
              <w:rPr>
                <w:sz w:val="20"/>
                <w:szCs w:val="20"/>
              </w:rPr>
            </w:pPr>
          </w:p>
          <w:p w14:paraId="61101807" w14:textId="77777777" w:rsidR="0065695F" w:rsidRDefault="0065695F" w:rsidP="005B1A08">
            <w:pPr>
              <w:rPr>
                <w:sz w:val="20"/>
                <w:szCs w:val="20"/>
              </w:rPr>
            </w:pPr>
          </w:p>
          <w:p w14:paraId="7EFD2364" w14:textId="77777777" w:rsidR="0065695F" w:rsidRDefault="0065695F" w:rsidP="005B1A08">
            <w:pPr>
              <w:rPr>
                <w:sz w:val="20"/>
                <w:szCs w:val="20"/>
              </w:rPr>
            </w:pPr>
          </w:p>
          <w:p w14:paraId="4EF249AC" w14:textId="77777777" w:rsidR="0065695F" w:rsidRDefault="0065695F" w:rsidP="005B1A08">
            <w:pPr>
              <w:rPr>
                <w:sz w:val="20"/>
                <w:szCs w:val="20"/>
              </w:rPr>
            </w:pPr>
          </w:p>
          <w:p w14:paraId="075ACED2" w14:textId="77777777" w:rsidR="0065695F" w:rsidRDefault="0065695F" w:rsidP="005B1A08">
            <w:pPr>
              <w:rPr>
                <w:sz w:val="20"/>
                <w:szCs w:val="20"/>
              </w:rPr>
            </w:pPr>
          </w:p>
          <w:p w14:paraId="09028483" w14:textId="77777777" w:rsidR="0065695F" w:rsidRDefault="0065695F" w:rsidP="005B1A08">
            <w:pPr>
              <w:rPr>
                <w:sz w:val="20"/>
                <w:szCs w:val="20"/>
              </w:rPr>
            </w:pPr>
          </w:p>
          <w:p w14:paraId="2BA090F2" w14:textId="77777777" w:rsidR="0065695F" w:rsidRDefault="0065695F" w:rsidP="005B1A08">
            <w:pPr>
              <w:rPr>
                <w:sz w:val="20"/>
                <w:szCs w:val="20"/>
              </w:rPr>
            </w:pPr>
          </w:p>
          <w:p w14:paraId="7FF2CAD4" w14:textId="77777777" w:rsidR="0065695F" w:rsidRDefault="0065695F" w:rsidP="005B1A08">
            <w:pPr>
              <w:rPr>
                <w:sz w:val="20"/>
                <w:szCs w:val="20"/>
              </w:rPr>
            </w:pPr>
          </w:p>
          <w:p w14:paraId="08459918" w14:textId="77777777" w:rsidR="0065695F" w:rsidRDefault="0065695F" w:rsidP="005B1A08">
            <w:pPr>
              <w:rPr>
                <w:sz w:val="20"/>
                <w:szCs w:val="20"/>
              </w:rPr>
            </w:pPr>
          </w:p>
          <w:p w14:paraId="642C9DF6" w14:textId="77777777" w:rsidR="0065695F" w:rsidRDefault="0065695F" w:rsidP="005B1A08">
            <w:pPr>
              <w:rPr>
                <w:sz w:val="20"/>
                <w:szCs w:val="20"/>
              </w:rPr>
            </w:pPr>
          </w:p>
          <w:p w14:paraId="53180592" w14:textId="77777777" w:rsidR="0065695F" w:rsidRDefault="0065695F" w:rsidP="005B1A08">
            <w:pPr>
              <w:rPr>
                <w:sz w:val="20"/>
                <w:szCs w:val="20"/>
              </w:rPr>
            </w:pPr>
            <w:r>
              <w:rPr>
                <w:sz w:val="20"/>
                <w:szCs w:val="20"/>
              </w:rPr>
              <w:t>HT</w:t>
            </w:r>
          </w:p>
          <w:p w14:paraId="23132581" w14:textId="477CF59B" w:rsidR="0065695F" w:rsidRPr="008444C4" w:rsidRDefault="0065695F" w:rsidP="005B1A08">
            <w:pPr>
              <w:rPr>
                <w:sz w:val="20"/>
                <w:szCs w:val="20"/>
              </w:rPr>
            </w:pPr>
            <w:r>
              <w:rPr>
                <w:sz w:val="20"/>
                <w:szCs w:val="20"/>
              </w:rPr>
              <w:t>Level 4s</w:t>
            </w:r>
          </w:p>
        </w:tc>
        <w:tc>
          <w:tcPr>
            <w:tcW w:w="2079" w:type="dxa"/>
          </w:tcPr>
          <w:p w14:paraId="5B8A1BCA" w14:textId="3FD3C187" w:rsidR="008444C4" w:rsidRDefault="00964EFA" w:rsidP="005B1A08">
            <w:pPr>
              <w:rPr>
                <w:sz w:val="20"/>
                <w:szCs w:val="20"/>
              </w:rPr>
            </w:pPr>
            <w:r>
              <w:rPr>
                <w:sz w:val="20"/>
                <w:szCs w:val="20"/>
              </w:rPr>
              <w:t>Spring 2021</w:t>
            </w:r>
          </w:p>
          <w:p w14:paraId="5F60BCB5" w14:textId="77777777" w:rsidR="0065695F" w:rsidRDefault="0065695F" w:rsidP="005B1A08">
            <w:pPr>
              <w:rPr>
                <w:sz w:val="20"/>
                <w:szCs w:val="20"/>
              </w:rPr>
            </w:pPr>
          </w:p>
          <w:p w14:paraId="7BB76EDC" w14:textId="77777777" w:rsidR="0065695F" w:rsidRDefault="0065695F" w:rsidP="005B1A08">
            <w:pPr>
              <w:rPr>
                <w:sz w:val="20"/>
                <w:szCs w:val="20"/>
              </w:rPr>
            </w:pPr>
          </w:p>
          <w:p w14:paraId="6C26D218" w14:textId="77777777" w:rsidR="0065695F" w:rsidRDefault="0065695F" w:rsidP="005B1A08">
            <w:pPr>
              <w:rPr>
                <w:sz w:val="20"/>
                <w:szCs w:val="20"/>
              </w:rPr>
            </w:pPr>
          </w:p>
          <w:p w14:paraId="2735761A" w14:textId="77777777" w:rsidR="0065695F" w:rsidRDefault="0065695F" w:rsidP="005B1A08">
            <w:pPr>
              <w:rPr>
                <w:sz w:val="20"/>
                <w:szCs w:val="20"/>
              </w:rPr>
            </w:pPr>
          </w:p>
          <w:p w14:paraId="364E7A53" w14:textId="77777777" w:rsidR="0065695F" w:rsidRDefault="0065695F" w:rsidP="005B1A08">
            <w:pPr>
              <w:rPr>
                <w:sz w:val="20"/>
                <w:szCs w:val="20"/>
              </w:rPr>
            </w:pPr>
          </w:p>
          <w:p w14:paraId="4B5BAE4D" w14:textId="77777777" w:rsidR="0065695F" w:rsidRDefault="0065695F" w:rsidP="005B1A08">
            <w:pPr>
              <w:rPr>
                <w:sz w:val="20"/>
                <w:szCs w:val="20"/>
              </w:rPr>
            </w:pPr>
          </w:p>
          <w:p w14:paraId="40537967" w14:textId="77777777" w:rsidR="0065695F" w:rsidRDefault="0065695F" w:rsidP="005B1A08">
            <w:pPr>
              <w:rPr>
                <w:sz w:val="20"/>
                <w:szCs w:val="20"/>
              </w:rPr>
            </w:pPr>
          </w:p>
          <w:p w14:paraId="1228E399" w14:textId="77777777" w:rsidR="0065695F" w:rsidRDefault="0065695F" w:rsidP="005B1A08">
            <w:pPr>
              <w:rPr>
                <w:sz w:val="20"/>
                <w:szCs w:val="20"/>
              </w:rPr>
            </w:pPr>
          </w:p>
          <w:p w14:paraId="0FA3489B" w14:textId="77777777" w:rsidR="0065695F" w:rsidRDefault="0065695F" w:rsidP="005B1A08">
            <w:pPr>
              <w:rPr>
                <w:sz w:val="20"/>
                <w:szCs w:val="20"/>
              </w:rPr>
            </w:pPr>
          </w:p>
          <w:p w14:paraId="5AF7ACB4" w14:textId="77777777" w:rsidR="0065695F" w:rsidRDefault="0065695F" w:rsidP="005B1A08">
            <w:pPr>
              <w:rPr>
                <w:sz w:val="20"/>
                <w:szCs w:val="20"/>
              </w:rPr>
            </w:pPr>
          </w:p>
          <w:p w14:paraId="7DD84A83" w14:textId="77777777" w:rsidR="0065695F" w:rsidRDefault="0065695F" w:rsidP="005B1A08">
            <w:pPr>
              <w:rPr>
                <w:sz w:val="20"/>
                <w:szCs w:val="20"/>
              </w:rPr>
            </w:pPr>
          </w:p>
          <w:p w14:paraId="309289D3" w14:textId="202B21EB" w:rsidR="0065695F" w:rsidRPr="008444C4" w:rsidRDefault="0065695F" w:rsidP="005B1A08">
            <w:pPr>
              <w:rPr>
                <w:sz w:val="20"/>
                <w:szCs w:val="20"/>
              </w:rPr>
            </w:pPr>
            <w:r>
              <w:rPr>
                <w:sz w:val="20"/>
                <w:szCs w:val="20"/>
              </w:rPr>
              <w:t>Ongoing</w:t>
            </w:r>
          </w:p>
        </w:tc>
        <w:tc>
          <w:tcPr>
            <w:tcW w:w="2241" w:type="dxa"/>
          </w:tcPr>
          <w:p w14:paraId="53DA012F" w14:textId="77777777" w:rsidR="00743F0A" w:rsidRDefault="00743F0A" w:rsidP="17334373">
            <w:pPr>
              <w:rPr>
                <w:color w:val="70AD47" w:themeColor="accent6"/>
                <w:sz w:val="20"/>
                <w:szCs w:val="20"/>
              </w:rPr>
            </w:pPr>
          </w:p>
          <w:p w14:paraId="34604394" w14:textId="6D6C498E" w:rsidR="0065695F" w:rsidRPr="00964EFA" w:rsidRDefault="0065695F" w:rsidP="17334373">
            <w:pPr>
              <w:rPr>
                <w:sz w:val="20"/>
                <w:szCs w:val="20"/>
              </w:rPr>
            </w:pPr>
            <w:r w:rsidRPr="00964EFA">
              <w:rPr>
                <w:sz w:val="20"/>
                <w:szCs w:val="20"/>
              </w:rPr>
              <w:t xml:space="preserve">L4s in discussions with HT, SLT to develop plans to </w:t>
            </w:r>
            <w:r w:rsidR="00743F0A" w:rsidRPr="00964EFA">
              <w:rPr>
                <w:sz w:val="20"/>
                <w:szCs w:val="20"/>
              </w:rPr>
              <w:t>identify pupils for intervention/enrichment groups.</w:t>
            </w:r>
          </w:p>
          <w:p w14:paraId="6E4EB27C" w14:textId="5C224072" w:rsidR="00743F0A" w:rsidRPr="00964EFA" w:rsidRDefault="00743F0A" w:rsidP="17334373">
            <w:pPr>
              <w:rPr>
                <w:sz w:val="20"/>
                <w:szCs w:val="20"/>
              </w:rPr>
            </w:pPr>
          </w:p>
          <w:p w14:paraId="290F49EE" w14:textId="4457FB71" w:rsidR="00743F0A" w:rsidRPr="00964EFA" w:rsidRDefault="00743F0A" w:rsidP="17334373">
            <w:pPr>
              <w:rPr>
                <w:sz w:val="20"/>
                <w:szCs w:val="20"/>
              </w:rPr>
            </w:pPr>
            <w:r w:rsidRPr="00964EFA">
              <w:rPr>
                <w:sz w:val="20"/>
                <w:szCs w:val="20"/>
              </w:rPr>
              <w:t>L4s working collaboratively with teachers.</w:t>
            </w:r>
          </w:p>
          <w:p w14:paraId="7E55F68A" w14:textId="5CABD556" w:rsidR="00743F0A" w:rsidRPr="00964EFA" w:rsidRDefault="00743F0A" w:rsidP="17334373">
            <w:pPr>
              <w:rPr>
                <w:sz w:val="20"/>
                <w:szCs w:val="20"/>
              </w:rPr>
            </w:pPr>
            <w:r w:rsidRPr="00964EFA">
              <w:rPr>
                <w:sz w:val="20"/>
                <w:szCs w:val="20"/>
              </w:rPr>
              <w:t xml:space="preserve">Groups identified and </w:t>
            </w:r>
            <w:proofErr w:type="gramStart"/>
            <w:r w:rsidRPr="00964EFA">
              <w:rPr>
                <w:sz w:val="20"/>
                <w:szCs w:val="20"/>
              </w:rPr>
              <w:t>sessions</w:t>
            </w:r>
            <w:proofErr w:type="gramEnd"/>
            <w:r w:rsidRPr="00964EFA">
              <w:rPr>
                <w:sz w:val="20"/>
                <w:szCs w:val="20"/>
              </w:rPr>
              <w:t xml:space="preserve"> trialled.</w:t>
            </w:r>
          </w:p>
          <w:p w14:paraId="4724347C" w14:textId="62CE05E1" w:rsidR="00743F0A" w:rsidRPr="00964EFA" w:rsidRDefault="00743F0A" w:rsidP="17334373">
            <w:pPr>
              <w:rPr>
                <w:sz w:val="20"/>
                <w:szCs w:val="20"/>
              </w:rPr>
            </w:pPr>
            <w:r w:rsidRPr="00964EFA">
              <w:rPr>
                <w:sz w:val="20"/>
                <w:szCs w:val="20"/>
              </w:rPr>
              <w:t>L4s feeding back systematically to teachers and SLT.</w:t>
            </w:r>
          </w:p>
          <w:p w14:paraId="14C4726D" w14:textId="4F668E1F" w:rsidR="00743F0A" w:rsidRPr="00964EFA" w:rsidRDefault="00743F0A" w:rsidP="17334373">
            <w:pPr>
              <w:rPr>
                <w:sz w:val="20"/>
                <w:szCs w:val="20"/>
              </w:rPr>
            </w:pPr>
          </w:p>
          <w:p w14:paraId="2C6722E4" w14:textId="24A78852" w:rsidR="00743F0A" w:rsidRPr="00964EFA" w:rsidRDefault="00743F0A" w:rsidP="17334373">
            <w:pPr>
              <w:rPr>
                <w:sz w:val="20"/>
                <w:szCs w:val="20"/>
              </w:rPr>
            </w:pPr>
            <w:r w:rsidRPr="00964EFA">
              <w:rPr>
                <w:sz w:val="20"/>
                <w:szCs w:val="20"/>
              </w:rPr>
              <w:t>Visits arranged to observe excellence across consortia.</w:t>
            </w:r>
          </w:p>
          <w:p w14:paraId="00BE33D4" w14:textId="4B486BE6" w:rsidR="00743F0A" w:rsidRPr="00F74152" w:rsidRDefault="00743F0A" w:rsidP="00525A1C">
            <w:pPr>
              <w:rPr>
                <w:sz w:val="20"/>
                <w:szCs w:val="20"/>
              </w:rPr>
            </w:pPr>
          </w:p>
        </w:tc>
        <w:tc>
          <w:tcPr>
            <w:tcW w:w="1949" w:type="dxa"/>
          </w:tcPr>
          <w:p w14:paraId="67CDF08B" w14:textId="08A5BBC7" w:rsidR="008444C4" w:rsidRPr="00964EFA" w:rsidRDefault="00964EFA" w:rsidP="17334373">
            <w:pPr>
              <w:rPr>
                <w:sz w:val="20"/>
                <w:szCs w:val="20"/>
              </w:rPr>
            </w:pPr>
            <w:r w:rsidRPr="00964EFA">
              <w:rPr>
                <w:sz w:val="20"/>
                <w:szCs w:val="20"/>
              </w:rPr>
              <w:t>Continued m</w:t>
            </w:r>
            <w:r w:rsidR="000C0864" w:rsidRPr="00964EFA">
              <w:rPr>
                <w:sz w:val="20"/>
                <w:szCs w:val="20"/>
              </w:rPr>
              <w:t>eetings with teachers, L4</w:t>
            </w:r>
            <w:r w:rsidR="0034695B" w:rsidRPr="00964EFA">
              <w:rPr>
                <w:sz w:val="20"/>
                <w:szCs w:val="20"/>
              </w:rPr>
              <w:t>s and SLT for feedback and problem solving.</w:t>
            </w:r>
          </w:p>
          <w:p w14:paraId="16A5BA62" w14:textId="77777777" w:rsidR="0034695B" w:rsidRPr="00964EFA" w:rsidRDefault="0034695B" w:rsidP="17334373">
            <w:pPr>
              <w:rPr>
                <w:sz w:val="20"/>
                <w:szCs w:val="20"/>
              </w:rPr>
            </w:pPr>
          </w:p>
          <w:p w14:paraId="5B9DBE63" w14:textId="3F8D0CA2" w:rsidR="0034695B" w:rsidRPr="00964EFA" w:rsidRDefault="0034695B" w:rsidP="17334373">
            <w:pPr>
              <w:rPr>
                <w:sz w:val="20"/>
                <w:szCs w:val="20"/>
              </w:rPr>
            </w:pPr>
            <w:r w:rsidRPr="00964EFA">
              <w:rPr>
                <w:sz w:val="20"/>
                <w:szCs w:val="20"/>
              </w:rPr>
              <w:t>SLT QA-LWs, Planning scrutiny.</w:t>
            </w:r>
          </w:p>
          <w:p w14:paraId="3B8C5B10" w14:textId="6A765BC1" w:rsidR="0034695B" w:rsidRPr="00964EFA" w:rsidRDefault="0034695B" w:rsidP="17334373">
            <w:pPr>
              <w:rPr>
                <w:sz w:val="20"/>
                <w:szCs w:val="20"/>
              </w:rPr>
            </w:pPr>
          </w:p>
          <w:p w14:paraId="59AAE210" w14:textId="0BAF6FAF" w:rsidR="0034695B" w:rsidRPr="00964EFA" w:rsidRDefault="0034695B" w:rsidP="17334373">
            <w:pPr>
              <w:rPr>
                <w:sz w:val="20"/>
                <w:szCs w:val="20"/>
              </w:rPr>
            </w:pPr>
          </w:p>
          <w:p w14:paraId="645C4751" w14:textId="2BBB979D" w:rsidR="0034695B" w:rsidRPr="00964EFA" w:rsidRDefault="0034695B" w:rsidP="17334373">
            <w:pPr>
              <w:rPr>
                <w:sz w:val="20"/>
                <w:szCs w:val="20"/>
              </w:rPr>
            </w:pPr>
            <w:r w:rsidRPr="00964EFA">
              <w:rPr>
                <w:sz w:val="20"/>
                <w:szCs w:val="20"/>
              </w:rPr>
              <w:t>SLT-Data analysis-specific groups.</w:t>
            </w:r>
          </w:p>
          <w:p w14:paraId="56B436F7" w14:textId="5AAD8A84" w:rsidR="0034695B" w:rsidRPr="00964EFA" w:rsidRDefault="0034695B" w:rsidP="17334373">
            <w:pPr>
              <w:rPr>
                <w:sz w:val="20"/>
                <w:szCs w:val="20"/>
              </w:rPr>
            </w:pPr>
          </w:p>
          <w:p w14:paraId="4EA7D7F3" w14:textId="181451A2" w:rsidR="0034695B" w:rsidRPr="00964EFA" w:rsidRDefault="0034695B" w:rsidP="17334373">
            <w:pPr>
              <w:rPr>
                <w:sz w:val="20"/>
                <w:szCs w:val="20"/>
              </w:rPr>
            </w:pPr>
          </w:p>
          <w:p w14:paraId="7A8F009E" w14:textId="5B17965F" w:rsidR="0034695B" w:rsidRPr="00964EFA" w:rsidRDefault="0034695B" w:rsidP="17334373">
            <w:pPr>
              <w:rPr>
                <w:sz w:val="20"/>
                <w:szCs w:val="20"/>
              </w:rPr>
            </w:pPr>
          </w:p>
          <w:p w14:paraId="32F0A6C9" w14:textId="553B328D" w:rsidR="0034695B" w:rsidRPr="00964EFA" w:rsidRDefault="0034695B" w:rsidP="17334373">
            <w:pPr>
              <w:rPr>
                <w:sz w:val="20"/>
                <w:szCs w:val="20"/>
              </w:rPr>
            </w:pPr>
          </w:p>
          <w:p w14:paraId="5B0F3AA4" w14:textId="7249833C" w:rsidR="0034695B" w:rsidRPr="00964EFA" w:rsidRDefault="0034695B" w:rsidP="17334373">
            <w:pPr>
              <w:rPr>
                <w:sz w:val="20"/>
                <w:szCs w:val="20"/>
              </w:rPr>
            </w:pPr>
          </w:p>
          <w:p w14:paraId="093C96F3" w14:textId="7477AF62" w:rsidR="0034695B" w:rsidRPr="00964EFA" w:rsidRDefault="0034695B" w:rsidP="17334373">
            <w:pPr>
              <w:rPr>
                <w:sz w:val="20"/>
                <w:szCs w:val="20"/>
              </w:rPr>
            </w:pPr>
          </w:p>
          <w:p w14:paraId="2E902AE7" w14:textId="7E6015A9" w:rsidR="0034695B" w:rsidRDefault="0034695B" w:rsidP="17334373">
            <w:pPr>
              <w:rPr>
                <w:color w:val="70AD47" w:themeColor="accent6"/>
                <w:sz w:val="20"/>
                <w:szCs w:val="20"/>
              </w:rPr>
            </w:pPr>
            <w:r w:rsidRPr="00964EFA">
              <w:rPr>
                <w:sz w:val="20"/>
                <w:szCs w:val="20"/>
              </w:rPr>
              <w:t>Evaluations and sharing of lessons learned from visits</w:t>
            </w:r>
            <w:r w:rsidRPr="17334373">
              <w:rPr>
                <w:color w:val="70AD47" w:themeColor="accent6"/>
                <w:sz w:val="20"/>
                <w:szCs w:val="20"/>
              </w:rPr>
              <w:t>.</w:t>
            </w:r>
          </w:p>
          <w:p w14:paraId="3596BA0B" w14:textId="77777777" w:rsidR="0034695B" w:rsidRDefault="0034695B" w:rsidP="17334373">
            <w:pPr>
              <w:rPr>
                <w:color w:val="70AD47" w:themeColor="accent6"/>
                <w:sz w:val="20"/>
                <w:szCs w:val="20"/>
              </w:rPr>
            </w:pPr>
          </w:p>
          <w:p w14:paraId="37680B3E" w14:textId="77777777" w:rsidR="0034695B" w:rsidRDefault="0034695B" w:rsidP="005B1A08">
            <w:pPr>
              <w:rPr>
                <w:sz w:val="20"/>
                <w:szCs w:val="20"/>
              </w:rPr>
            </w:pPr>
          </w:p>
          <w:p w14:paraId="1BD70D21" w14:textId="726C14D4" w:rsidR="0034695B" w:rsidRPr="008444C4" w:rsidRDefault="0034695B" w:rsidP="005B1A08">
            <w:pPr>
              <w:rPr>
                <w:sz w:val="20"/>
                <w:szCs w:val="20"/>
              </w:rPr>
            </w:pPr>
          </w:p>
        </w:tc>
        <w:tc>
          <w:tcPr>
            <w:tcW w:w="1772" w:type="dxa"/>
          </w:tcPr>
          <w:p w14:paraId="779FB7B5" w14:textId="77777777" w:rsidR="008444C4" w:rsidRDefault="0034695B" w:rsidP="005B1A08">
            <w:pPr>
              <w:rPr>
                <w:sz w:val="20"/>
                <w:szCs w:val="20"/>
              </w:rPr>
            </w:pPr>
            <w:r>
              <w:rPr>
                <w:sz w:val="20"/>
                <w:szCs w:val="20"/>
              </w:rPr>
              <w:t>Meeting/ADDS time</w:t>
            </w:r>
          </w:p>
          <w:p w14:paraId="4C5680F5" w14:textId="77777777" w:rsidR="0034695B" w:rsidRDefault="0034695B" w:rsidP="005B1A08">
            <w:pPr>
              <w:rPr>
                <w:sz w:val="20"/>
                <w:szCs w:val="20"/>
              </w:rPr>
            </w:pPr>
          </w:p>
          <w:p w14:paraId="444DC047" w14:textId="64C15102" w:rsidR="0034695B" w:rsidRPr="00964EFA" w:rsidRDefault="0034695B" w:rsidP="17334373">
            <w:pPr>
              <w:rPr>
                <w:sz w:val="20"/>
                <w:szCs w:val="20"/>
              </w:rPr>
            </w:pPr>
            <w:r w:rsidRPr="00964EFA">
              <w:rPr>
                <w:sz w:val="20"/>
                <w:szCs w:val="20"/>
              </w:rPr>
              <w:t>L4s half a day per term release time-backfill cost- in house if possible/L1/2 TA cover</w:t>
            </w:r>
          </w:p>
          <w:p w14:paraId="36B3E546" w14:textId="77777777" w:rsidR="0034695B" w:rsidRDefault="0034695B" w:rsidP="005B1A08">
            <w:pPr>
              <w:rPr>
                <w:sz w:val="20"/>
                <w:szCs w:val="20"/>
              </w:rPr>
            </w:pPr>
          </w:p>
          <w:p w14:paraId="0866C9C2" w14:textId="77777777" w:rsidR="0034695B" w:rsidRDefault="0034695B" w:rsidP="005B1A08">
            <w:pPr>
              <w:rPr>
                <w:sz w:val="20"/>
                <w:szCs w:val="20"/>
              </w:rPr>
            </w:pPr>
          </w:p>
          <w:p w14:paraId="1FC8B7E6" w14:textId="77777777" w:rsidR="0034695B" w:rsidRDefault="0034695B" w:rsidP="005B1A08">
            <w:pPr>
              <w:rPr>
                <w:sz w:val="20"/>
                <w:szCs w:val="20"/>
              </w:rPr>
            </w:pPr>
          </w:p>
          <w:p w14:paraId="2C27E5D5" w14:textId="77777777" w:rsidR="0034695B" w:rsidRDefault="0034695B" w:rsidP="005B1A08">
            <w:pPr>
              <w:rPr>
                <w:sz w:val="20"/>
                <w:szCs w:val="20"/>
              </w:rPr>
            </w:pPr>
          </w:p>
          <w:p w14:paraId="18F21FEB" w14:textId="77777777" w:rsidR="0034695B" w:rsidRDefault="0034695B" w:rsidP="005B1A08">
            <w:pPr>
              <w:rPr>
                <w:sz w:val="20"/>
                <w:szCs w:val="20"/>
              </w:rPr>
            </w:pPr>
          </w:p>
          <w:p w14:paraId="0F90F80B" w14:textId="77777777" w:rsidR="0034695B" w:rsidRDefault="0034695B" w:rsidP="005B1A08">
            <w:pPr>
              <w:rPr>
                <w:sz w:val="20"/>
                <w:szCs w:val="20"/>
              </w:rPr>
            </w:pPr>
          </w:p>
          <w:p w14:paraId="58E8FB74" w14:textId="77777777" w:rsidR="0034695B" w:rsidRDefault="0034695B" w:rsidP="005B1A08">
            <w:pPr>
              <w:rPr>
                <w:sz w:val="20"/>
                <w:szCs w:val="20"/>
              </w:rPr>
            </w:pPr>
          </w:p>
          <w:p w14:paraId="0B258314" w14:textId="77777777" w:rsidR="0034695B" w:rsidRDefault="0034695B" w:rsidP="005B1A08">
            <w:pPr>
              <w:rPr>
                <w:sz w:val="20"/>
                <w:szCs w:val="20"/>
              </w:rPr>
            </w:pPr>
          </w:p>
          <w:p w14:paraId="733A5247" w14:textId="77777777" w:rsidR="0034695B" w:rsidRDefault="0034695B" w:rsidP="005B1A08">
            <w:pPr>
              <w:rPr>
                <w:sz w:val="20"/>
                <w:szCs w:val="20"/>
              </w:rPr>
            </w:pPr>
          </w:p>
          <w:p w14:paraId="2B18D855" w14:textId="77777777" w:rsidR="0034695B" w:rsidRDefault="0034695B" w:rsidP="005B1A08">
            <w:pPr>
              <w:rPr>
                <w:sz w:val="20"/>
                <w:szCs w:val="20"/>
              </w:rPr>
            </w:pPr>
          </w:p>
          <w:p w14:paraId="241F7EE9" w14:textId="4B160B20" w:rsidR="0034695B" w:rsidRPr="008444C4" w:rsidRDefault="0034695B" w:rsidP="005B1A08">
            <w:pPr>
              <w:rPr>
                <w:sz w:val="20"/>
                <w:szCs w:val="20"/>
              </w:rPr>
            </w:pPr>
            <w:r>
              <w:rPr>
                <w:sz w:val="20"/>
                <w:szCs w:val="20"/>
              </w:rPr>
              <w:t>Release time-backfill cost- in house if possible.</w:t>
            </w:r>
          </w:p>
        </w:tc>
      </w:tr>
      <w:tr w:rsidR="008444C4" w14:paraId="30AF31EA" w14:textId="77777777" w:rsidTr="17334373">
        <w:tc>
          <w:tcPr>
            <w:tcW w:w="3973" w:type="dxa"/>
          </w:tcPr>
          <w:p w14:paraId="4C6726B5" w14:textId="77777777" w:rsidR="00964EFA" w:rsidRPr="00964EFA" w:rsidRDefault="00964EFA" w:rsidP="17334373">
            <w:pPr>
              <w:rPr>
                <w:sz w:val="20"/>
                <w:szCs w:val="20"/>
              </w:rPr>
            </w:pPr>
            <w:r w:rsidRPr="00964EFA">
              <w:rPr>
                <w:sz w:val="20"/>
                <w:szCs w:val="20"/>
              </w:rPr>
              <w:t>Refresh and revise all staff in new IEP procedures-</w:t>
            </w:r>
          </w:p>
          <w:p w14:paraId="2FCEEA1D" w14:textId="1CB0F9AD" w:rsidR="008444C4" w:rsidRPr="00964EFA" w:rsidRDefault="006F64EF" w:rsidP="17334373">
            <w:pPr>
              <w:rPr>
                <w:sz w:val="20"/>
                <w:szCs w:val="20"/>
              </w:rPr>
            </w:pPr>
            <w:proofErr w:type="gramStart"/>
            <w:r w:rsidRPr="00964EFA">
              <w:rPr>
                <w:sz w:val="20"/>
                <w:szCs w:val="20"/>
              </w:rPr>
              <w:t>Further</w:t>
            </w:r>
            <w:proofErr w:type="gramEnd"/>
            <w:r w:rsidRPr="00964EFA">
              <w:rPr>
                <w:sz w:val="20"/>
                <w:szCs w:val="20"/>
              </w:rPr>
              <w:t xml:space="preserve"> strengthen monitoring of IEP setting and evaluation via </w:t>
            </w:r>
            <w:r w:rsidR="00B7787A" w:rsidRPr="00964EFA">
              <w:rPr>
                <w:sz w:val="20"/>
                <w:szCs w:val="20"/>
              </w:rPr>
              <w:t>refined</w:t>
            </w:r>
            <w:r w:rsidR="00E85DF6" w:rsidRPr="00964EFA">
              <w:rPr>
                <w:sz w:val="20"/>
                <w:szCs w:val="20"/>
              </w:rPr>
              <w:t xml:space="preserve">, </w:t>
            </w:r>
            <w:r w:rsidRPr="00964EFA">
              <w:rPr>
                <w:sz w:val="20"/>
                <w:szCs w:val="20"/>
              </w:rPr>
              <w:t>standardised guidelines for setting IEP targets</w:t>
            </w:r>
            <w:r w:rsidR="00B7787A" w:rsidRPr="00964EFA">
              <w:rPr>
                <w:sz w:val="20"/>
                <w:szCs w:val="20"/>
              </w:rPr>
              <w:t xml:space="preserve"> at CG.</w:t>
            </w:r>
          </w:p>
        </w:tc>
        <w:tc>
          <w:tcPr>
            <w:tcW w:w="1934" w:type="dxa"/>
          </w:tcPr>
          <w:p w14:paraId="353869A7" w14:textId="77777777" w:rsidR="008444C4" w:rsidRDefault="00964EFA" w:rsidP="00964EFA">
            <w:pPr>
              <w:rPr>
                <w:sz w:val="20"/>
                <w:szCs w:val="20"/>
              </w:rPr>
            </w:pPr>
            <w:r>
              <w:rPr>
                <w:sz w:val="20"/>
                <w:szCs w:val="20"/>
              </w:rPr>
              <w:t xml:space="preserve">Deputy </w:t>
            </w:r>
            <w:r w:rsidR="00E85DF6">
              <w:rPr>
                <w:sz w:val="20"/>
                <w:szCs w:val="20"/>
              </w:rPr>
              <w:t>Head.</w:t>
            </w:r>
          </w:p>
          <w:p w14:paraId="2FF831E7" w14:textId="176C4E90" w:rsidR="00964EFA" w:rsidRPr="0097347B" w:rsidRDefault="00964EFA" w:rsidP="00964EFA">
            <w:pPr>
              <w:rPr>
                <w:sz w:val="20"/>
                <w:szCs w:val="20"/>
              </w:rPr>
            </w:pPr>
            <w:r>
              <w:rPr>
                <w:sz w:val="20"/>
                <w:szCs w:val="20"/>
              </w:rPr>
              <w:t>Middle leaders-AE</w:t>
            </w:r>
          </w:p>
        </w:tc>
        <w:tc>
          <w:tcPr>
            <w:tcW w:w="2079" w:type="dxa"/>
          </w:tcPr>
          <w:p w14:paraId="5F9F3CD0" w14:textId="33D128CB" w:rsidR="008444C4" w:rsidRPr="0097347B" w:rsidRDefault="00E85DF6" w:rsidP="005B1A08">
            <w:pPr>
              <w:rPr>
                <w:sz w:val="20"/>
                <w:szCs w:val="20"/>
              </w:rPr>
            </w:pPr>
            <w:r>
              <w:rPr>
                <w:sz w:val="20"/>
                <w:szCs w:val="20"/>
              </w:rPr>
              <w:t>Termly</w:t>
            </w:r>
          </w:p>
        </w:tc>
        <w:tc>
          <w:tcPr>
            <w:tcW w:w="2241" w:type="dxa"/>
          </w:tcPr>
          <w:p w14:paraId="7AECE5DB" w14:textId="40DE8926" w:rsidR="008444C4" w:rsidRPr="00FD60D0" w:rsidRDefault="00E85DF6" w:rsidP="17334373">
            <w:pPr>
              <w:rPr>
                <w:color w:val="70AD47" w:themeColor="accent6"/>
                <w:sz w:val="20"/>
                <w:szCs w:val="20"/>
                <w:highlight w:val="green"/>
              </w:rPr>
            </w:pPr>
            <w:r w:rsidRPr="00964EFA">
              <w:rPr>
                <w:sz w:val="20"/>
                <w:szCs w:val="20"/>
              </w:rPr>
              <w:t>IEPS written in line with guidance and appropriately challenging.</w:t>
            </w:r>
          </w:p>
        </w:tc>
        <w:tc>
          <w:tcPr>
            <w:tcW w:w="1949" w:type="dxa"/>
          </w:tcPr>
          <w:p w14:paraId="6D3AEAC8" w14:textId="5FABD18F" w:rsidR="008444C4" w:rsidRPr="0097347B" w:rsidRDefault="00E85DF6" w:rsidP="17334373">
            <w:pPr>
              <w:rPr>
                <w:color w:val="70AD47" w:themeColor="accent6"/>
                <w:sz w:val="20"/>
                <w:szCs w:val="20"/>
              </w:rPr>
            </w:pPr>
            <w:r w:rsidRPr="00964EFA">
              <w:rPr>
                <w:sz w:val="20"/>
                <w:szCs w:val="20"/>
              </w:rPr>
              <w:t>SLT QA-scrutiny</w:t>
            </w:r>
          </w:p>
        </w:tc>
        <w:tc>
          <w:tcPr>
            <w:tcW w:w="1772" w:type="dxa"/>
          </w:tcPr>
          <w:p w14:paraId="084DEDFA" w14:textId="026CE097" w:rsidR="008444C4" w:rsidRPr="0097347B" w:rsidRDefault="00E85DF6" w:rsidP="005B1A08">
            <w:pPr>
              <w:rPr>
                <w:sz w:val="20"/>
                <w:szCs w:val="20"/>
              </w:rPr>
            </w:pPr>
            <w:r>
              <w:rPr>
                <w:sz w:val="20"/>
                <w:szCs w:val="20"/>
              </w:rPr>
              <w:t>SLT Time</w:t>
            </w:r>
          </w:p>
        </w:tc>
      </w:tr>
      <w:tr w:rsidR="008444C4" w14:paraId="39E0707B" w14:textId="77777777" w:rsidTr="17334373">
        <w:tc>
          <w:tcPr>
            <w:tcW w:w="3973" w:type="dxa"/>
          </w:tcPr>
          <w:p w14:paraId="3A30C44B" w14:textId="77777777" w:rsidR="00964EFA" w:rsidRDefault="00964EFA" w:rsidP="17334373">
            <w:pPr>
              <w:rPr>
                <w:sz w:val="20"/>
                <w:szCs w:val="20"/>
              </w:rPr>
            </w:pPr>
            <w:r>
              <w:rPr>
                <w:sz w:val="20"/>
                <w:szCs w:val="20"/>
              </w:rPr>
              <w:lastRenderedPageBreak/>
              <w:t>Build upon the success of the moderating formats introduced in Autumn 2019-</w:t>
            </w:r>
          </w:p>
          <w:p w14:paraId="4C1AAA49" w14:textId="4F563B60" w:rsidR="008444C4" w:rsidRPr="00964EFA" w:rsidRDefault="006F64EF" w:rsidP="17334373">
            <w:pPr>
              <w:rPr>
                <w:sz w:val="20"/>
                <w:szCs w:val="20"/>
                <w:highlight w:val="yellow"/>
              </w:rPr>
            </w:pPr>
            <w:r w:rsidRPr="00964EFA">
              <w:rPr>
                <w:sz w:val="20"/>
                <w:szCs w:val="20"/>
              </w:rPr>
              <w:t>Increase Moderation activities to include termly group moderation sessions, linking with the Cross</w:t>
            </w:r>
            <w:r w:rsidR="005C073D" w:rsidRPr="00964EFA">
              <w:rPr>
                <w:sz w:val="20"/>
                <w:szCs w:val="20"/>
              </w:rPr>
              <w:t>-</w:t>
            </w:r>
            <w:r w:rsidRPr="00964EFA">
              <w:rPr>
                <w:sz w:val="20"/>
                <w:szCs w:val="20"/>
              </w:rPr>
              <w:t xml:space="preserve"> Consortium Moderation Group participation.</w:t>
            </w:r>
          </w:p>
        </w:tc>
        <w:tc>
          <w:tcPr>
            <w:tcW w:w="1934" w:type="dxa"/>
          </w:tcPr>
          <w:p w14:paraId="360388EA" w14:textId="1498E9E2" w:rsidR="008444C4" w:rsidRPr="0097347B" w:rsidRDefault="00E85DF6" w:rsidP="005B1A08">
            <w:pPr>
              <w:rPr>
                <w:sz w:val="20"/>
                <w:szCs w:val="20"/>
              </w:rPr>
            </w:pPr>
            <w:r>
              <w:rPr>
                <w:sz w:val="20"/>
                <w:szCs w:val="20"/>
              </w:rPr>
              <w:t>AE-Middle leader</w:t>
            </w:r>
          </w:p>
        </w:tc>
        <w:tc>
          <w:tcPr>
            <w:tcW w:w="2079" w:type="dxa"/>
          </w:tcPr>
          <w:p w14:paraId="40A83D0B" w14:textId="6ED2C826" w:rsidR="008444C4" w:rsidRPr="0097347B" w:rsidRDefault="00E85DF6" w:rsidP="005B1A08">
            <w:pPr>
              <w:rPr>
                <w:sz w:val="20"/>
                <w:szCs w:val="20"/>
              </w:rPr>
            </w:pPr>
            <w:r>
              <w:rPr>
                <w:sz w:val="20"/>
                <w:szCs w:val="20"/>
              </w:rPr>
              <w:t>Termly</w:t>
            </w:r>
          </w:p>
        </w:tc>
        <w:tc>
          <w:tcPr>
            <w:tcW w:w="2241" w:type="dxa"/>
          </w:tcPr>
          <w:p w14:paraId="113AA624" w14:textId="38DFC281" w:rsidR="008444C4" w:rsidRPr="00964EFA" w:rsidRDefault="00E85DF6" w:rsidP="17334373">
            <w:pPr>
              <w:rPr>
                <w:sz w:val="20"/>
                <w:szCs w:val="20"/>
              </w:rPr>
            </w:pPr>
            <w:r w:rsidRPr="00964EFA">
              <w:rPr>
                <w:sz w:val="20"/>
                <w:szCs w:val="20"/>
              </w:rPr>
              <w:t>Understanding of pupil progress by all teachers at CG.</w:t>
            </w:r>
          </w:p>
        </w:tc>
        <w:tc>
          <w:tcPr>
            <w:tcW w:w="1949" w:type="dxa"/>
          </w:tcPr>
          <w:p w14:paraId="58BEA6B4" w14:textId="77777777" w:rsidR="008444C4" w:rsidRPr="00964EFA" w:rsidRDefault="00E85DF6" w:rsidP="17334373">
            <w:pPr>
              <w:rPr>
                <w:sz w:val="18"/>
                <w:szCs w:val="18"/>
              </w:rPr>
            </w:pPr>
            <w:r w:rsidRPr="00964EFA">
              <w:rPr>
                <w:sz w:val="18"/>
                <w:szCs w:val="18"/>
              </w:rPr>
              <w:t xml:space="preserve">SLT QA- IEP scrutiny, planning scrutiny. </w:t>
            </w:r>
          </w:p>
          <w:p w14:paraId="0750AD18" w14:textId="77777777" w:rsidR="00E85DF6" w:rsidRPr="00964EFA" w:rsidRDefault="00E85DF6" w:rsidP="17334373">
            <w:pPr>
              <w:rPr>
                <w:sz w:val="18"/>
                <w:szCs w:val="18"/>
              </w:rPr>
            </w:pPr>
            <w:proofErr w:type="gramStart"/>
            <w:r w:rsidRPr="00964EFA">
              <w:rPr>
                <w:sz w:val="18"/>
                <w:szCs w:val="18"/>
              </w:rPr>
              <w:t>Whole</w:t>
            </w:r>
            <w:proofErr w:type="gramEnd"/>
            <w:r w:rsidRPr="00964EFA">
              <w:rPr>
                <w:sz w:val="18"/>
                <w:szCs w:val="18"/>
              </w:rPr>
              <w:t xml:space="preserve"> teaching staff moderation activities.</w:t>
            </w:r>
          </w:p>
          <w:p w14:paraId="12047013" w14:textId="499C04BE" w:rsidR="00E85DF6" w:rsidRPr="00964EFA" w:rsidRDefault="00E85DF6" w:rsidP="17334373">
            <w:pPr>
              <w:rPr>
                <w:sz w:val="18"/>
                <w:szCs w:val="18"/>
              </w:rPr>
            </w:pPr>
            <w:r w:rsidRPr="00964EFA">
              <w:rPr>
                <w:sz w:val="18"/>
                <w:szCs w:val="18"/>
              </w:rPr>
              <w:t>Attendance and participation in CCM events.</w:t>
            </w:r>
          </w:p>
        </w:tc>
        <w:tc>
          <w:tcPr>
            <w:tcW w:w="1772" w:type="dxa"/>
          </w:tcPr>
          <w:p w14:paraId="4EC897D4" w14:textId="77777777" w:rsidR="008444C4" w:rsidRPr="00E85DF6" w:rsidRDefault="00E85DF6" w:rsidP="005B1A08">
            <w:pPr>
              <w:rPr>
                <w:sz w:val="18"/>
                <w:szCs w:val="18"/>
              </w:rPr>
            </w:pPr>
            <w:r w:rsidRPr="00E85DF6">
              <w:rPr>
                <w:sz w:val="18"/>
                <w:szCs w:val="18"/>
              </w:rPr>
              <w:t>Teachers’ meetings-time</w:t>
            </w:r>
          </w:p>
          <w:p w14:paraId="385A3B01" w14:textId="77777777" w:rsidR="00E85DF6" w:rsidRPr="00E85DF6" w:rsidRDefault="00E85DF6" w:rsidP="005B1A08">
            <w:pPr>
              <w:rPr>
                <w:sz w:val="18"/>
                <w:szCs w:val="18"/>
              </w:rPr>
            </w:pPr>
          </w:p>
          <w:p w14:paraId="4F4C36D5" w14:textId="2DCFE8CB" w:rsidR="00E85DF6" w:rsidRDefault="00E85DF6" w:rsidP="005B1A08">
            <w:r w:rsidRPr="00E85DF6">
              <w:rPr>
                <w:sz w:val="18"/>
                <w:szCs w:val="18"/>
              </w:rPr>
              <w:t>AE-TLR time</w:t>
            </w:r>
          </w:p>
        </w:tc>
      </w:tr>
      <w:tr w:rsidR="008444C4" w14:paraId="3B9BB65F" w14:textId="77777777" w:rsidTr="17334373">
        <w:tc>
          <w:tcPr>
            <w:tcW w:w="3973" w:type="dxa"/>
            <w:shd w:val="clear" w:color="auto" w:fill="FFFFFF" w:themeFill="background1"/>
          </w:tcPr>
          <w:p w14:paraId="6BB148E5" w14:textId="75ACC38B" w:rsidR="008444C4" w:rsidRPr="00964EFA" w:rsidRDefault="00D53F13" w:rsidP="17334373">
            <w:pPr>
              <w:rPr>
                <w:sz w:val="20"/>
                <w:szCs w:val="20"/>
              </w:rPr>
            </w:pPr>
            <w:r w:rsidRPr="00964EFA">
              <w:rPr>
                <w:sz w:val="20"/>
                <w:szCs w:val="20"/>
              </w:rPr>
              <w:t>Use data effectively to drive forward improvements for all learners in Literacy and Numeracy-</w:t>
            </w:r>
          </w:p>
          <w:p w14:paraId="2C0B40EE" w14:textId="77777777" w:rsidR="00775766" w:rsidRDefault="00D53F13" w:rsidP="00775766">
            <w:pPr>
              <w:pStyle w:val="ListParagraph"/>
              <w:numPr>
                <w:ilvl w:val="0"/>
                <w:numId w:val="17"/>
              </w:numPr>
              <w:spacing w:after="0" w:line="240" w:lineRule="auto"/>
              <w:rPr>
                <w:sz w:val="20"/>
                <w:szCs w:val="20"/>
              </w:rPr>
            </w:pPr>
            <w:r w:rsidRPr="00964EFA">
              <w:rPr>
                <w:sz w:val="20"/>
                <w:szCs w:val="20"/>
              </w:rPr>
              <w:t>Lit-</w:t>
            </w:r>
            <w:r w:rsidR="005C073D" w:rsidRPr="00964EFA">
              <w:rPr>
                <w:sz w:val="20"/>
                <w:szCs w:val="20"/>
              </w:rPr>
              <w:t xml:space="preserve">Drive on </w:t>
            </w:r>
            <w:r w:rsidRPr="00964EFA">
              <w:rPr>
                <w:sz w:val="20"/>
                <w:szCs w:val="20"/>
              </w:rPr>
              <w:t>READING</w:t>
            </w:r>
          </w:p>
          <w:p w14:paraId="7247F61F" w14:textId="17622AA9" w:rsidR="00D53F13" w:rsidRPr="00775766" w:rsidRDefault="00D53F13" w:rsidP="00775766">
            <w:pPr>
              <w:pStyle w:val="ListParagraph"/>
              <w:numPr>
                <w:ilvl w:val="0"/>
                <w:numId w:val="17"/>
              </w:numPr>
              <w:spacing w:after="0" w:line="240" w:lineRule="auto"/>
              <w:rPr>
                <w:sz w:val="20"/>
                <w:szCs w:val="20"/>
              </w:rPr>
            </w:pPr>
            <w:proofErr w:type="spellStart"/>
            <w:r w:rsidRPr="00775766">
              <w:rPr>
                <w:sz w:val="20"/>
                <w:szCs w:val="20"/>
              </w:rPr>
              <w:t>Num</w:t>
            </w:r>
            <w:proofErr w:type="spellEnd"/>
            <w:r w:rsidRPr="00775766">
              <w:rPr>
                <w:sz w:val="20"/>
                <w:szCs w:val="20"/>
              </w:rPr>
              <w:t>-</w:t>
            </w:r>
            <w:r w:rsidR="005C073D" w:rsidRPr="00775766">
              <w:rPr>
                <w:sz w:val="20"/>
                <w:szCs w:val="20"/>
              </w:rPr>
              <w:t xml:space="preserve">Drive on </w:t>
            </w:r>
            <w:r w:rsidRPr="00775766">
              <w:rPr>
                <w:sz w:val="20"/>
                <w:szCs w:val="20"/>
              </w:rPr>
              <w:t>U</w:t>
            </w:r>
            <w:r w:rsidR="005C073D" w:rsidRPr="00775766">
              <w:rPr>
                <w:sz w:val="20"/>
                <w:szCs w:val="20"/>
              </w:rPr>
              <w:t>SING DATA SKILLS (See individual SIPs)</w:t>
            </w:r>
          </w:p>
        </w:tc>
        <w:tc>
          <w:tcPr>
            <w:tcW w:w="1934" w:type="dxa"/>
          </w:tcPr>
          <w:p w14:paraId="4DBA027D" w14:textId="75C5E684" w:rsidR="008444C4" w:rsidRPr="00CB1677" w:rsidRDefault="00E85DF6" w:rsidP="005B1A08">
            <w:pPr>
              <w:rPr>
                <w:sz w:val="20"/>
                <w:szCs w:val="20"/>
              </w:rPr>
            </w:pPr>
            <w:r>
              <w:rPr>
                <w:sz w:val="20"/>
                <w:szCs w:val="20"/>
              </w:rPr>
              <w:t>SLT, TLR holders</w:t>
            </w:r>
            <w:r w:rsidR="00964EFA">
              <w:rPr>
                <w:sz w:val="20"/>
                <w:szCs w:val="20"/>
              </w:rPr>
              <w:t xml:space="preserve">, </w:t>
            </w:r>
            <w:proofErr w:type="spellStart"/>
            <w:r w:rsidR="00964EFA">
              <w:rPr>
                <w:sz w:val="20"/>
                <w:szCs w:val="20"/>
              </w:rPr>
              <w:t>AoLE</w:t>
            </w:r>
            <w:proofErr w:type="spellEnd"/>
            <w:r w:rsidR="00964EFA">
              <w:rPr>
                <w:sz w:val="20"/>
                <w:szCs w:val="20"/>
              </w:rPr>
              <w:t xml:space="preserve"> lead-LLC</w:t>
            </w:r>
          </w:p>
        </w:tc>
        <w:tc>
          <w:tcPr>
            <w:tcW w:w="2079" w:type="dxa"/>
          </w:tcPr>
          <w:p w14:paraId="73FE5FBB" w14:textId="6DD903D0" w:rsidR="008444C4" w:rsidRPr="00CB1677" w:rsidRDefault="003E5BFC" w:rsidP="17334373">
            <w:pPr>
              <w:rPr>
                <w:color w:val="70AD47" w:themeColor="accent6"/>
                <w:sz w:val="20"/>
                <w:szCs w:val="20"/>
              </w:rPr>
            </w:pPr>
            <w:r w:rsidRPr="00964EFA">
              <w:rPr>
                <w:sz w:val="20"/>
                <w:szCs w:val="20"/>
              </w:rPr>
              <w:t>Ongoing termly assessments</w:t>
            </w:r>
          </w:p>
        </w:tc>
        <w:tc>
          <w:tcPr>
            <w:tcW w:w="2241" w:type="dxa"/>
          </w:tcPr>
          <w:p w14:paraId="4CB130C8" w14:textId="77777777" w:rsidR="00964EFA" w:rsidRDefault="003E5BFC" w:rsidP="17334373">
            <w:pPr>
              <w:rPr>
                <w:color w:val="7030A0"/>
                <w:sz w:val="20"/>
                <w:szCs w:val="20"/>
              </w:rPr>
            </w:pPr>
            <w:r w:rsidRPr="00964EFA">
              <w:rPr>
                <w:color w:val="7030A0"/>
                <w:sz w:val="20"/>
                <w:szCs w:val="20"/>
              </w:rPr>
              <w:t xml:space="preserve">Reading and Using data </w:t>
            </w:r>
            <w:r w:rsidR="00880C37" w:rsidRPr="00964EFA">
              <w:rPr>
                <w:color w:val="7030A0"/>
                <w:sz w:val="20"/>
                <w:szCs w:val="20"/>
              </w:rPr>
              <w:t>driven</w:t>
            </w:r>
            <w:r w:rsidRPr="00964EFA">
              <w:rPr>
                <w:color w:val="7030A0"/>
                <w:sz w:val="20"/>
                <w:szCs w:val="20"/>
              </w:rPr>
              <w:t xml:space="preserve"> through plann</w:t>
            </w:r>
            <w:r w:rsidR="00ED6534">
              <w:rPr>
                <w:color w:val="7030A0"/>
                <w:sz w:val="20"/>
                <w:szCs w:val="20"/>
              </w:rPr>
              <w:t>ed, rich learning opportunities.</w:t>
            </w:r>
          </w:p>
          <w:p w14:paraId="00AB7F79" w14:textId="7716F0C3" w:rsidR="00ED6534" w:rsidRPr="00ED6534" w:rsidRDefault="00ED6534" w:rsidP="17334373">
            <w:pPr>
              <w:rPr>
                <w:color w:val="7030A0"/>
                <w:sz w:val="20"/>
                <w:szCs w:val="20"/>
              </w:rPr>
            </w:pPr>
            <w:r>
              <w:rPr>
                <w:color w:val="7030A0"/>
                <w:sz w:val="20"/>
                <w:szCs w:val="20"/>
              </w:rPr>
              <w:t>Continue from last year due to loss of time in school.</w:t>
            </w:r>
          </w:p>
        </w:tc>
        <w:tc>
          <w:tcPr>
            <w:tcW w:w="1949" w:type="dxa"/>
          </w:tcPr>
          <w:p w14:paraId="4E460638" w14:textId="55A1C8F8" w:rsidR="008444C4" w:rsidRPr="00CB1677" w:rsidRDefault="003E5BFC" w:rsidP="17334373">
            <w:pPr>
              <w:rPr>
                <w:color w:val="70AD47" w:themeColor="accent6"/>
                <w:sz w:val="20"/>
                <w:szCs w:val="20"/>
              </w:rPr>
            </w:pPr>
            <w:r w:rsidRPr="00964EFA">
              <w:rPr>
                <w:sz w:val="20"/>
                <w:szCs w:val="20"/>
              </w:rPr>
              <w:t>SLT QA-lesson observations, planning scrutiny.</w:t>
            </w:r>
          </w:p>
        </w:tc>
        <w:tc>
          <w:tcPr>
            <w:tcW w:w="1772" w:type="dxa"/>
          </w:tcPr>
          <w:p w14:paraId="6F697433" w14:textId="67163FF2" w:rsidR="008444C4" w:rsidRPr="00A53947" w:rsidRDefault="00A53947" w:rsidP="005B1A08">
            <w:pPr>
              <w:rPr>
                <w:sz w:val="18"/>
                <w:szCs w:val="18"/>
              </w:rPr>
            </w:pPr>
            <w:r w:rsidRPr="00A53947">
              <w:rPr>
                <w:sz w:val="18"/>
                <w:szCs w:val="18"/>
              </w:rPr>
              <w:t>TLR time.</w:t>
            </w:r>
          </w:p>
        </w:tc>
      </w:tr>
      <w:tr w:rsidR="008444C4" w14:paraId="41525BE5" w14:textId="77777777" w:rsidTr="17334373">
        <w:tc>
          <w:tcPr>
            <w:tcW w:w="3973" w:type="dxa"/>
            <w:shd w:val="clear" w:color="auto" w:fill="FFFFFF" w:themeFill="background1"/>
          </w:tcPr>
          <w:p w14:paraId="2479F6EF" w14:textId="3EB93A2F" w:rsidR="008444C4" w:rsidRPr="00C6465D" w:rsidRDefault="21046768" w:rsidP="00964EFA">
            <w:pPr>
              <w:rPr>
                <w:sz w:val="20"/>
                <w:szCs w:val="20"/>
              </w:rPr>
            </w:pPr>
            <w:r w:rsidRPr="00C6465D">
              <w:rPr>
                <w:sz w:val="20"/>
                <w:szCs w:val="20"/>
              </w:rPr>
              <w:t>I</w:t>
            </w:r>
            <w:r w:rsidR="00D53F13" w:rsidRPr="00C6465D">
              <w:rPr>
                <w:sz w:val="20"/>
                <w:szCs w:val="20"/>
              </w:rPr>
              <w:t>CT-.</w:t>
            </w:r>
            <w:r w:rsidR="00C6465D">
              <w:rPr>
                <w:sz w:val="20"/>
                <w:szCs w:val="20"/>
              </w:rPr>
              <w:t xml:space="preserve"> </w:t>
            </w:r>
          </w:p>
          <w:p w14:paraId="5ACC4407" w14:textId="47F130F9" w:rsidR="00C6465D" w:rsidRDefault="00C6465D" w:rsidP="00C6465D">
            <w:pPr>
              <w:rPr>
                <w:sz w:val="20"/>
                <w:szCs w:val="20"/>
              </w:rPr>
            </w:pPr>
            <w:r w:rsidRPr="00C6465D">
              <w:rPr>
                <w:sz w:val="20"/>
                <w:szCs w:val="20"/>
              </w:rPr>
              <w:t>Upskilling digital skills with parents- utilising the ERW digital grant for ALN learners</w:t>
            </w:r>
            <w:r>
              <w:rPr>
                <w:sz w:val="20"/>
                <w:szCs w:val="20"/>
              </w:rPr>
              <w:t xml:space="preserve"> to:</w:t>
            </w:r>
          </w:p>
          <w:p w14:paraId="0459DE53" w14:textId="250A5C4F" w:rsidR="00C6465D" w:rsidRPr="00C6465D" w:rsidRDefault="00C6465D" w:rsidP="00C6465D">
            <w:pPr>
              <w:rPr>
                <w:color w:val="70AD47" w:themeColor="accent6"/>
                <w:sz w:val="20"/>
                <w:szCs w:val="20"/>
              </w:rPr>
            </w:pPr>
          </w:p>
          <w:p w14:paraId="251D7D36" w14:textId="47280A31" w:rsidR="00C6465D" w:rsidRPr="00C6465D" w:rsidRDefault="00C6465D" w:rsidP="00C6465D">
            <w:pPr>
              <w:pStyle w:val="ListParagraph"/>
              <w:numPr>
                <w:ilvl w:val="0"/>
                <w:numId w:val="32"/>
              </w:numPr>
              <w:spacing w:after="0" w:line="240" w:lineRule="auto"/>
              <w:rPr>
                <w:sz w:val="20"/>
                <w:szCs w:val="20"/>
              </w:rPr>
            </w:pPr>
            <w:r w:rsidRPr="00C6465D">
              <w:rPr>
                <w:sz w:val="20"/>
                <w:szCs w:val="20"/>
              </w:rPr>
              <w:t>Release our IT teacher to deliver workshops to parents to enhance our blended/distance learning programmes-</w:t>
            </w:r>
          </w:p>
          <w:p w14:paraId="37580A0D" w14:textId="6B5A058E" w:rsidR="00C6465D" w:rsidRPr="00C6465D" w:rsidRDefault="00C6465D" w:rsidP="00C6465D">
            <w:pPr>
              <w:pStyle w:val="ListParagraph"/>
              <w:numPr>
                <w:ilvl w:val="0"/>
                <w:numId w:val="32"/>
              </w:numPr>
              <w:spacing w:after="0" w:line="240" w:lineRule="auto"/>
              <w:rPr>
                <w:sz w:val="20"/>
                <w:szCs w:val="20"/>
              </w:rPr>
            </w:pPr>
            <w:r w:rsidRPr="00C6465D">
              <w:rPr>
                <w:sz w:val="20"/>
                <w:szCs w:val="20"/>
              </w:rPr>
              <w:t xml:space="preserve">Use of Choose it maker at home in order to develop IEP targets within activities directed by class teachers.*Use of </w:t>
            </w:r>
            <w:proofErr w:type="spellStart"/>
            <w:r w:rsidRPr="00C6465D">
              <w:rPr>
                <w:sz w:val="20"/>
                <w:szCs w:val="20"/>
              </w:rPr>
              <w:t>ProLoQuo</w:t>
            </w:r>
            <w:proofErr w:type="spellEnd"/>
            <w:r w:rsidRPr="00C6465D">
              <w:rPr>
                <w:sz w:val="20"/>
                <w:szCs w:val="20"/>
              </w:rPr>
              <w:t xml:space="preserve"> and augmentative communication aids at home in order to develop IEP targets within activities directed by class teachers.</w:t>
            </w:r>
          </w:p>
          <w:p w14:paraId="77F04EDE" w14:textId="4830F812" w:rsidR="00C6465D" w:rsidRPr="00C6465D" w:rsidRDefault="00C6465D" w:rsidP="00C6465D">
            <w:pPr>
              <w:pStyle w:val="ListParagraph"/>
              <w:numPr>
                <w:ilvl w:val="0"/>
                <w:numId w:val="32"/>
              </w:numPr>
              <w:spacing w:after="0" w:line="240" w:lineRule="auto"/>
              <w:rPr>
                <w:sz w:val="20"/>
                <w:szCs w:val="20"/>
              </w:rPr>
            </w:pPr>
            <w:r w:rsidRPr="00C6465D">
              <w:rPr>
                <w:sz w:val="20"/>
                <w:szCs w:val="20"/>
              </w:rPr>
              <w:t>Procure resources for home learning-Choose it Maker subscription for parental use</w:t>
            </w:r>
          </w:p>
          <w:p w14:paraId="057B7DD1" w14:textId="4F847536" w:rsidR="00C6465D" w:rsidRPr="00C6465D" w:rsidRDefault="00C6465D" w:rsidP="00C6465D">
            <w:pPr>
              <w:pStyle w:val="ListParagraph"/>
              <w:numPr>
                <w:ilvl w:val="0"/>
                <w:numId w:val="32"/>
              </w:numPr>
              <w:spacing w:after="0" w:line="240" w:lineRule="auto"/>
              <w:rPr>
                <w:sz w:val="20"/>
                <w:szCs w:val="20"/>
              </w:rPr>
            </w:pPr>
            <w:r w:rsidRPr="00C6465D">
              <w:rPr>
                <w:sz w:val="20"/>
                <w:szCs w:val="20"/>
              </w:rPr>
              <w:t xml:space="preserve">Switch boxes and interfaces for those pupils who require two switches (This will build upon the existing provision that pupils already </w:t>
            </w:r>
            <w:r w:rsidRPr="00C6465D">
              <w:rPr>
                <w:sz w:val="20"/>
                <w:szCs w:val="20"/>
              </w:rPr>
              <w:lastRenderedPageBreak/>
              <w:t>have at home as a result of work and grants sourced during the initial lockdown period)</w:t>
            </w:r>
          </w:p>
          <w:p w14:paraId="26DDC461" w14:textId="77777777" w:rsidR="00C6465D" w:rsidRDefault="00C6465D" w:rsidP="00C6465D">
            <w:pPr>
              <w:rPr>
                <w:color w:val="70AD47" w:themeColor="accent6"/>
                <w:sz w:val="20"/>
                <w:szCs w:val="20"/>
              </w:rPr>
            </w:pPr>
          </w:p>
          <w:p w14:paraId="0F592B0F" w14:textId="77777777" w:rsidR="00C6465D" w:rsidRDefault="00C6465D" w:rsidP="00C6465D">
            <w:pPr>
              <w:rPr>
                <w:color w:val="70AD47" w:themeColor="accent6"/>
                <w:sz w:val="20"/>
                <w:szCs w:val="20"/>
              </w:rPr>
            </w:pPr>
          </w:p>
          <w:p w14:paraId="5FB03F70" w14:textId="03A828F3" w:rsidR="00C6465D" w:rsidRPr="00C6465D" w:rsidRDefault="00C6465D" w:rsidP="00C6465D">
            <w:pPr>
              <w:rPr>
                <w:color w:val="70AD47" w:themeColor="accent6"/>
                <w:sz w:val="20"/>
                <w:szCs w:val="20"/>
              </w:rPr>
            </w:pPr>
          </w:p>
        </w:tc>
        <w:tc>
          <w:tcPr>
            <w:tcW w:w="1934" w:type="dxa"/>
          </w:tcPr>
          <w:p w14:paraId="077E9F3B" w14:textId="4CE722D5" w:rsidR="008444C4" w:rsidRPr="00D64CB8" w:rsidRDefault="003E5BFC" w:rsidP="005B1A08">
            <w:pPr>
              <w:rPr>
                <w:sz w:val="20"/>
                <w:szCs w:val="20"/>
              </w:rPr>
            </w:pPr>
            <w:r>
              <w:rPr>
                <w:sz w:val="20"/>
                <w:szCs w:val="20"/>
              </w:rPr>
              <w:lastRenderedPageBreak/>
              <w:t>Teachers</w:t>
            </w:r>
          </w:p>
        </w:tc>
        <w:tc>
          <w:tcPr>
            <w:tcW w:w="2079" w:type="dxa"/>
          </w:tcPr>
          <w:p w14:paraId="1FAF515C" w14:textId="3C309C03" w:rsidR="003E5BFC" w:rsidRPr="003E5BFC" w:rsidRDefault="00C6465D" w:rsidP="00964EFA">
            <w:pPr>
              <w:rPr>
                <w:color w:val="70AD47" w:themeColor="accent6"/>
                <w:sz w:val="18"/>
                <w:szCs w:val="18"/>
              </w:rPr>
            </w:pPr>
            <w:r w:rsidRPr="00C6465D">
              <w:rPr>
                <w:sz w:val="18"/>
                <w:szCs w:val="18"/>
              </w:rPr>
              <w:t>Autumn 2020/ongoing refreshers as need arises.</w:t>
            </w:r>
          </w:p>
        </w:tc>
        <w:tc>
          <w:tcPr>
            <w:tcW w:w="2241" w:type="dxa"/>
          </w:tcPr>
          <w:p w14:paraId="23D0EF5F" w14:textId="23A52054" w:rsidR="008444C4" w:rsidRPr="00964EFA" w:rsidRDefault="00C6465D" w:rsidP="17334373">
            <w:pPr>
              <w:rPr>
                <w:sz w:val="18"/>
                <w:szCs w:val="18"/>
              </w:rPr>
            </w:pPr>
            <w:r>
              <w:rPr>
                <w:sz w:val="18"/>
                <w:szCs w:val="18"/>
              </w:rPr>
              <w:t>Effective home learning and access for all.</w:t>
            </w:r>
          </w:p>
        </w:tc>
        <w:tc>
          <w:tcPr>
            <w:tcW w:w="1949" w:type="dxa"/>
          </w:tcPr>
          <w:p w14:paraId="1A3259DD" w14:textId="77777777" w:rsidR="008444C4" w:rsidRDefault="003E5BFC" w:rsidP="17334373">
            <w:pPr>
              <w:rPr>
                <w:sz w:val="18"/>
                <w:szCs w:val="18"/>
              </w:rPr>
            </w:pPr>
            <w:r w:rsidRPr="00964EFA">
              <w:rPr>
                <w:sz w:val="18"/>
                <w:szCs w:val="18"/>
              </w:rPr>
              <w:t>EP-Middle Leader QA- IEP scrutiny, LWs, observations of individuals and groups.</w:t>
            </w:r>
          </w:p>
          <w:p w14:paraId="6D2898EC" w14:textId="77777777" w:rsidR="00C6465D" w:rsidRDefault="00C6465D" w:rsidP="17334373">
            <w:pPr>
              <w:rPr>
                <w:sz w:val="18"/>
                <w:szCs w:val="18"/>
              </w:rPr>
            </w:pPr>
          </w:p>
          <w:p w14:paraId="217BC4CA" w14:textId="46769EBA" w:rsidR="00C6465D" w:rsidRPr="00964EFA" w:rsidRDefault="00C6465D" w:rsidP="17334373">
            <w:pPr>
              <w:rPr>
                <w:sz w:val="18"/>
                <w:szCs w:val="18"/>
              </w:rPr>
            </w:pPr>
            <w:r>
              <w:rPr>
                <w:sz w:val="18"/>
                <w:szCs w:val="18"/>
              </w:rPr>
              <w:t>Parent feedback/questionnaires.</w:t>
            </w:r>
          </w:p>
        </w:tc>
        <w:tc>
          <w:tcPr>
            <w:tcW w:w="1772" w:type="dxa"/>
          </w:tcPr>
          <w:p w14:paraId="2439327B" w14:textId="7279B16B" w:rsidR="008444C4" w:rsidRPr="00D64CB8" w:rsidRDefault="003E5BFC" w:rsidP="005B1A08">
            <w:pPr>
              <w:rPr>
                <w:sz w:val="20"/>
                <w:szCs w:val="20"/>
              </w:rPr>
            </w:pPr>
            <w:r>
              <w:rPr>
                <w:sz w:val="20"/>
                <w:szCs w:val="20"/>
              </w:rPr>
              <w:t>TLR time.</w:t>
            </w:r>
          </w:p>
        </w:tc>
      </w:tr>
      <w:tr w:rsidR="008444C4" w14:paraId="5A2B4DC4" w14:textId="77777777" w:rsidTr="17334373">
        <w:tc>
          <w:tcPr>
            <w:tcW w:w="3973" w:type="dxa"/>
          </w:tcPr>
          <w:p w14:paraId="0DED0DA9" w14:textId="77777777" w:rsidR="008444C4" w:rsidRPr="00964EFA" w:rsidRDefault="00D53F13" w:rsidP="17334373">
            <w:pPr>
              <w:rPr>
                <w:sz w:val="20"/>
                <w:szCs w:val="20"/>
              </w:rPr>
            </w:pPr>
            <w:r w:rsidRPr="00964EFA">
              <w:rPr>
                <w:sz w:val="20"/>
                <w:szCs w:val="20"/>
              </w:rPr>
              <w:t>Monitor 14-19 data in order to continue to raise standards in this department-link closely with improved provision and target areas for improvement</w:t>
            </w:r>
            <w:r w:rsidR="00B7787A" w:rsidRPr="00964EFA">
              <w:rPr>
                <w:sz w:val="20"/>
                <w:szCs w:val="20"/>
              </w:rPr>
              <w:t>-</w:t>
            </w:r>
          </w:p>
          <w:p w14:paraId="01633AE1" w14:textId="77777777" w:rsidR="00B7787A" w:rsidRPr="00964EFA" w:rsidRDefault="00B7787A" w:rsidP="00C5670B">
            <w:pPr>
              <w:pStyle w:val="ListParagraph"/>
              <w:numPr>
                <w:ilvl w:val="0"/>
                <w:numId w:val="17"/>
              </w:numPr>
              <w:spacing w:after="0" w:line="240" w:lineRule="auto"/>
              <w:rPr>
                <w:sz w:val="20"/>
                <w:szCs w:val="20"/>
              </w:rPr>
            </w:pPr>
            <w:r w:rsidRPr="00964EFA">
              <w:rPr>
                <w:sz w:val="20"/>
                <w:szCs w:val="20"/>
              </w:rPr>
              <w:t>Carousel offer</w:t>
            </w:r>
          </w:p>
          <w:p w14:paraId="2BB587D7" w14:textId="77777777" w:rsidR="00B7787A" w:rsidRPr="00964EFA" w:rsidRDefault="00B7787A" w:rsidP="00C5670B">
            <w:pPr>
              <w:pStyle w:val="ListParagraph"/>
              <w:numPr>
                <w:ilvl w:val="0"/>
                <w:numId w:val="17"/>
              </w:numPr>
              <w:spacing w:after="0" w:line="240" w:lineRule="auto"/>
              <w:rPr>
                <w:sz w:val="20"/>
                <w:szCs w:val="20"/>
              </w:rPr>
            </w:pPr>
            <w:r w:rsidRPr="00964EFA">
              <w:rPr>
                <w:sz w:val="20"/>
                <w:szCs w:val="20"/>
              </w:rPr>
              <w:t>Team teaching</w:t>
            </w:r>
          </w:p>
          <w:p w14:paraId="0F9C3769" w14:textId="2742B8DB" w:rsidR="00B7787A" w:rsidRPr="00B7787A" w:rsidRDefault="00B7787A" w:rsidP="00C5670B">
            <w:pPr>
              <w:pStyle w:val="ListParagraph"/>
              <w:numPr>
                <w:ilvl w:val="0"/>
                <w:numId w:val="17"/>
              </w:numPr>
              <w:spacing w:after="0" w:line="240" w:lineRule="auto"/>
              <w:rPr>
                <w:color w:val="70AD47" w:themeColor="accent6"/>
                <w:sz w:val="20"/>
                <w:szCs w:val="20"/>
              </w:rPr>
            </w:pPr>
            <w:r w:rsidRPr="00964EFA">
              <w:rPr>
                <w:sz w:val="20"/>
                <w:szCs w:val="20"/>
              </w:rPr>
              <w:t>Use of L4s</w:t>
            </w:r>
          </w:p>
        </w:tc>
        <w:tc>
          <w:tcPr>
            <w:tcW w:w="1934" w:type="dxa"/>
          </w:tcPr>
          <w:p w14:paraId="77067B1A" w14:textId="0103A4A1" w:rsidR="00D64CB8" w:rsidRDefault="003E5BFC" w:rsidP="005B1A08">
            <w:r>
              <w:t>SLT</w:t>
            </w:r>
          </w:p>
        </w:tc>
        <w:tc>
          <w:tcPr>
            <w:tcW w:w="2079" w:type="dxa"/>
          </w:tcPr>
          <w:p w14:paraId="4EAD8AFB" w14:textId="4BABE004" w:rsidR="008444C4" w:rsidRPr="00D64CB8" w:rsidRDefault="003E5BFC" w:rsidP="005B1A08">
            <w:pPr>
              <w:rPr>
                <w:sz w:val="20"/>
                <w:szCs w:val="20"/>
              </w:rPr>
            </w:pPr>
            <w:r>
              <w:rPr>
                <w:sz w:val="20"/>
                <w:szCs w:val="20"/>
              </w:rPr>
              <w:t>Termly</w:t>
            </w:r>
          </w:p>
        </w:tc>
        <w:tc>
          <w:tcPr>
            <w:tcW w:w="2241" w:type="dxa"/>
          </w:tcPr>
          <w:p w14:paraId="29F719EE" w14:textId="77777777" w:rsidR="008444C4" w:rsidRPr="00964EFA" w:rsidRDefault="003E5BFC" w:rsidP="17334373">
            <w:pPr>
              <w:rPr>
                <w:sz w:val="20"/>
                <w:szCs w:val="20"/>
              </w:rPr>
            </w:pPr>
            <w:r w:rsidRPr="00964EFA">
              <w:rPr>
                <w:sz w:val="20"/>
                <w:szCs w:val="20"/>
              </w:rPr>
              <w:t>Carousel offering a range of stimulating and exciting learning opportunities for learners in 14-19 department.</w:t>
            </w:r>
          </w:p>
          <w:p w14:paraId="41157F42" w14:textId="437BF58B" w:rsidR="003E5BFC" w:rsidRPr="00964EFA" w:rsidRDefault="003E5BFC" w:rsidP="17334373">
            <w:pPr>
              <w:rPr>
                <w:sz w:val="20"/>
                <w:szCs w:val="20"/>
              </w:rPr>
            </w:pPr>
            <w:r w:rsidRPr="00964EFA">
              <w:rPr>
                <w:sz w:val="20"/>
                <w:szCs w:val="20"/>
              </w:rPr>
              <w:t xml:space="preserve">Effective team-teaching </w:t>
            </w:r>
            <w:proofErr w:type="gramStart"/>
            <w:r w:rsidRPr="00964EFA">
              <w:rPr>
                <w:sz w:val="20"/>
                <w:szCs w:val="20"/>
              </w:rPr>
              <w:t>impacting on</w:t>
            </w:r>
            <w:proofErr w:type="gramEnd"/>
            <w:r w:rsidRPr="00964EFA">
              <w:rPr>
                <w:sz w:val="20"/>
                <w:szCs w:val="20"/>
              </w:rPr>
              <w:t xml:space="preserve"> pupil outcomes.</w:t>
            </w:r>
          </w:p>
          <w:p w14:paraId="0587BB07" w14:textId="67A1D56C" w:rsidR="003E5BFC" w:rsidRPr="00964EFA" w:rsidRDefault="003E5BFC" w:rsidP="17334373">
            <w:pPr>
              <w:rPr>
                <w:sz w:val="20"/>
                <w:szCs w:val="20"/>
              </w:rPr>
            </w:pPr>
            <w:r w:rsidRPr="00964EFA">
              <w:rPr>
                <w:sz w:val="20"/>
                <w:szCs w:val="20"/>
              </w:rPr>
              <w:t xml:space="preserve">Level 4s </w:t>
            </w:r>
            <w:proofErr w:type="gramStart"/>
            <w:r w:rsidRPr="00964EFA">
              <w:rPr>
                <w:sz w:val="20"/>
                <w:szCs w:val="20"/>
              </w:rPr>
              <w:t>impacting</w:t>
            </w:r>
            <w:proofErr w:type="gramEnd"/>
            <w:r w:rsidRPr="00964EFA">
              <w:rPr>
                <w:sz w:val="20"/>
                <w:szCs w:val="20"/>
              </w:rPr>
              <w:t xml:space="preserve"> positively on increased provision.</w:t>
            </w:r>
          </w:p>
          <w:p w14:paraId="72B9A6CF" w14:textId="6CC79E6C" w:rsidR="003E5BFC" w:rsidRPr="00964EFA" w:rsidRDefault="003E5BFC" w:rsidP="005B1A08">
            <w:pPr>
              <w:rPr>
                <w:sz w:val="20"/>
                <w:szCs w:val="20"/>
              </w:rPr>
            </w:pPr>
          </w:p>
        </w:tc>
        <w:tc>
          <w:tcPr>
            <w:tcW w:w="1949" w:type="dxa"/>
          </w:tcPr>
          <w:p w14:paraId="6454915D" w14:textId="0A9DEDE2" w:rsidR="008444C4" w:rsidRPr="00964EFA" w:rsidRDefault="003E5BFC" w:rsidP="17334373">
            <w:pPr>
              <w:rPr>
                <w:sz w:val="20"/>
                <w:szCs w:val="20"/>
              </w:rPr>
            </w:pPr>
            <w:r w:rsidRPr="00964EFA">
              <w:rPr>
                <w:sz w:val="20"/>
                <w:szCs w:val="20"/>
              </w:rPr>
              <w:t xml:space="preserve">SLT QA-LWs, </w:t>
            </w:r>
            <w:r w:rsidR="00A4347D" w:rsidRPr="00964EFA">
              <w:rPr>
                <w:sz w:val="20"/>
                <w:szCs w:val="20"/>
              </w:rPr>
              <w:t>o</w:t>
            </w:r>
            <w:r w:rsidRPr="00964EFA">
              <w:rPr>
                <w:sz w:val="20"/>
                <w:szCs w:val="20"/>
              </w:rPr>
              <w:t>bservations, data analysis</w:t>
            </w:r>
          </w:p>
          <w:p w14:paraId="5741350E" w14:textId="25FC7C87" w:rsidR="003E5BFC" w:rsidRPr="00964EFA" w:rsidRDefault="003E5BFC" w:rsidP="005B1A08">
            <w:pPr>
              <w:rPr>
                <w:sz w:val="20"/>
                <w:szCs w:val="20"/>
              </w:rPr>
            </w:pPr>
            <w:r w:rsidRPr="00964EFA">
              <w:rPr>
                <w:sz w:val="20"/>
                <w:szCs w:val="20"/>
              </w:rPr>
              <w:t>Peer review/</w:t>
            </w:r>
            <w:proofErr w:type="spellStart"/>
            <w:r w:rsidRPr="00964EFA">
              <w:rPr>
                <w:sz w:val="20"/>
                <w:szCs w:val="20"/>
              </w:rPr>
              <w:t>Gov</w:t>
            </w:r>
            <w:proofErr w:type="spellEnd"/>
            <w:r w:rsidRPr="00964EFA">
              <w:rPr>
                <w:sz w:val="20"/>
                <w:szCs w:val="20"/>
              </w:rPr>
              <w:t xml:space="preserve"> involvement in QA.</w:t>
            </w:r>
          </w:p>
        </w:tc>
        <w:tc>
          <w:tcPr>
            <w:tcW w:w="1772" w:type="dxa"/>
          </w:tcPr>
          <w:p w14:paraId="7F677D09" w14:textId="77777777" w:rsidR="008444C4" w:rsidRDefault="003E5BFC" w:rsidP="005B1A08">
            <w:pPr>
              <w:rPr>
                <w:sz w:val="18"/>
                <w:szCs w:val="18"/>
              </w:rPr>
            </w:pPr>
            <w:r w:rsidRPr="003E5BFC">
              <w:rPr>
                <w:sz w:val="18"/>
                <w:szCs w:val="18"/>
              </w:rPr>
              <w:t>Time.</w:t>
            </w:r>
          </w:p>
          <w:p w14:paraId="7B9D3C9D" w14:textId="256B7FA6" w:rsidR="003E5BFC" w:rsidRPr="003E5BFC" w:rsidRDefault="003E5BFC" w:rsidP="005B1A08">
            <w:pPr>
              <w:rPr>
                <w:sz w:val="18"/>
                <w:szCs w:val="18"/>
              </w:rPr>
            </w:pPr>
            <w:r>
              <w:rPr>
                <w:sz w:val="18"/>
                <w:szCs w:val="18"/>
              </w:rPr>
              <w:t>Visits out for L4s</w:t>
            </w:r>
            <w:r w:rsidR="00A53947">
              <w:rPr>
                <w:sz w:val="18"/>
                <w:szCs w:val="18"/>
              </w:rPr>
              <w:t>- backfill costs- in house cover where possible.</w:t>
            </w:r>
          </w:p>
        </w:tc>
      </w:tr>
      <w:tr w:rsidR="008444C4" w14:paraId="13AB558A" w14:textId="77777777" w:rsidTr="17334373">
        <w:tc>
          <w:tcPr>
            <w:tcW w:w="3973" w:type="dxa"/>
          </w:tcPr>
          <w:p w14:paraId="49DE9ABA" w14:textId="77777777" w:rsidR="00A71E5D" w:rsidRPr="003B147C" w:rsidRDefault="00A71E5D" w:rsidP="17334373">
            <w:pPr>
              <w:rPr>
                <w:sz w:val="20"/>
                <w:szCs w:val="20"/>
              </w:rPr>
            </w:pPr>
            <w:r w:rsidRPr="003B147C">
              <w:rPr>
                <w:sz w:val="20"/>
                <w:szCs w:val="20"/>
              </w:rPr>
              <w:t xml:space="preserve">Reduce the effects of poverty on learners who are </w:t>
            </w:r>
            <w:proofErr w:type="spellStart"/>
            <w:r w:rsidRPr="003B147C">
              <w:rPr>
                <w:sz w:val="20"/>
                <w:szCs w:val="20"/>
              </w:rPr>
              <w:t>eFSM</w:t>
            </w:r>
            <w:proofErr w:type="spellEnd"/>
            <w:r w:rsidRPr="003B147C">
              <w:rPr>
                <w:sz w:val="20"/>
                <w:szCs w:val="20"/>
              </w:rPr>
              <w:t xml:space="preserve"> and/or LAC-</w:t>
            </w:r>
          </w:p>
          <w:p w14:paraId="4A236F7A" w14:textId="77777777" w:rsidR="008444C4" w:rsidRPr="003B147C" w:rsidRDefault="00B7787A" w:rsidP="00C5670B">
            <w:pPr>
              <w:pStyle w:val="ListParagraph"/>
              <w:numPr>
                <w:ilvl w:val="0"/>
                <w:numId w:val="17"/>
              </w:numPr>
              <w:spacing w:after="0" w:line="240" w:lineRule="auto"/>
              <w:rPr>
                <w:b/>
                <w:bCs/>
                <w:sz w:val="20"/>
                <w:szCs w:val="20"/>
              </w:rPr>
            </w:pPr>
            <w:r w:rsidRPr="003B147C">
              <w:rPr>
                <w:sz w:val="20"/>
                <w:szCs w:val="20"/>
              </w:rPr>
              <w:t>I</w:t>
            </w:r>
            <w:r w:rsidR="00A71E5D" w:rsidRPr="003B147C">
              <w:rPr>
                <w:sz w:val="20"/>
                <w:szCs w:val="20"/>
              </w:rPr>
              <w:t xml:space="preserve">ncrease opportunities for </w:t>
            </w:r>
            <w:r w:rsidRPr="003B147C">
              <w:rPr>
                <w:sz w:val="20"/>
                <w:szCs w:val="20"/>
              </w:rPr>
              <w:t xml:space="preserve">all </w:t>
            </w:r>
            <w:r w:rsidR="00A71E5D" w:rsidRPr="003B147C">
              <w:rPr>
                <w:sz w:val="20"/>
                <w:szCs w:val="20"/>
              </w:rPr>
              <w:t xml:space="preserve">learners via the development of TA Therapy leads- link with data </w:t>
            </w:r>
            <w:proofErr w:type="spellStart"/>
            <w:r w:rsidR="00A71E5D" w:rsidRPr="003B147C">
              <w:rPr>
                <w:sz w:val="20"/>
                <w:szCs w:val="20"/>
              </w:rPr>
              <w:t>eFSM</w:t>
            </w:r>
            <w:proofErr w:type="spellEnd"/>
            <w:r w:rsidR="00A71E5D" w:rsidRPr="003B147C">
              <w:rPr>
                <w:sz w:val="20"/>
                <w:szCs w:val="20"/>
              </w:rPr>
              <w:t xml:space="preserve"> and LAC to identify groups who will benefit from intervention.</w:t>
            </w:r>
            <w:r w:rsidRPr="003B147C">
              <w:rPr>
                <w:sz w:val="20"/>
                <w:szCs w:val="20"/>
              </w:rPr>
              <w:t xml:space="preserve"> L4s to work holistically with external therapists to provide excellent provision for learners.</w:t>
            </w:r>
          </w:p>
          <w:p w14:paraId="2232E26B" w14:textId="77777777" w:rsidR="003B147C" w:rsidRPr="003B147C" w:rsidRDefault="003B147C" w:rsidP="00C5670B">
            <w:pPr>
              <w:pStyle w:val="ListParagraph"/>
              <w:numPr>
                <w:ilvl w:val="0"/>
                <w:numId w:val="17"/>
              </w:numPr>
              <w:spacing w:after="0" w:line="240" w:lineRule="auto"/>
              <w:rPr>
                <w:b/>
                <w:bCs/>
                <w:sz w:val="20"/>
                <w:szCs w:val="20"/>
              </w:rPr>
            </w:pPr>
            <w:r w:rsidRPr="003B147C">
              <w:rPr>
                <w:sz w:val="20"/>
                <w:szCs w:val="20"/>
              </w:rPr>
              <w:t xml:space="preserve">Provide Art therapy to enhance wellbeing and develop skills via use of PDG </w:t>
            </w:r>
          </w:p>
          <w:p w14:paraId="4A53466C" w14:textId="2BEC457F" w:rsidR="003B147C" w:rsidRPr="003B147C" w:rsidRDefault="003B147C" w:rsidP="00C5670B">
            <w:pPr>
              <w:pStyle w:val="ListParagraph"/>
              <w:numPr>
                <w:ilvl w:val="0"/>
                <w:numId w:val="17"/>
              </w:numPr>
              <w:spacing w:after="0" w:line="240" w:lineRule="auto"/>
              <w:rPr>
                <w:b/>
                <w:bCs/>
                <w:sz w:val="20"/>
                <w:szCs w:val="20"/>
              </w:rPr>
            </w:pPr>
            <w:r w:rsidRPr="003B147C">
              <w:rPr>
                <w:sz w:val="20"/>
                <w:szCs w:val="20"/>
              </w:rPr>
              <w:t>Accelerated learning grant- additional staff to enable teaching staff to provide 1-1 sessions with pupils; re-assessing skill sets.</w:t>
            </w:r>
          </w:p>
        </w:tc>
        <w:tc>
          <w:tcPr>
            <w:tcW w:w="1934" w:type="dxa"/>
          </w:tcPr>
          <w:p w14:paraId="1E3AF053" w14:textId="688E42E4" w:rsidR="008444C4" w:rsidRDefault="00A4347D" w:rsidP="005B1A08">
            <w:pPr>
              <w:rPr>
                <w:sz w:val="20"/>
                <w:szCs w:val="20"/>
              </w:rPr>
            </w:pPr>
            <w:r>
              <w:rPr>
                <w:sz w:val="20"/>
                <w:szCs w:val="20"/>
              </w:rPr>
              <w:t>Assistant Head</w:t>
            </w:r>
          </w:p>
          <w:p w14:paraId="671CF376" w14:textId="77777777" w:rsidR="003E5BFC" w:rsidRDefault="003E5BFC" w:rsidP="005B1A08">
            <w:pPr>
              <w:rPr>
                <w:sz w:val="20"/>
                <w:szCs w:val="20"/>
              </w:rPr>
            </w:pPr>
            <w:r>
              <w:rPr>
                <w:sz w:val="20"/>
                <w:szCs w:val="20"/>
              </w:rPr>
              <w:t>Teachers</w:t>
            </w:r>
          </w:p>
          <w:p w14:paraId="2DA03715" w14:textId="77777777" w:rsidR="003E5BFC" w:rsidRDefault="003E5BFC" w:rsidP="005B1A08">
            <w:pPr>
              <w:rPr>
                <w:sz w:val="20"/>
                <w:szCs w:val="20"/>
              </w:rPr>
            </w:pPr>
            <w:r>
              <w:rPr>
                <w:sz w:val="20"/>
                <w:szCs w:val="20"/>
              </w:rPr>
              <w:t>L4s</w:t>
            </w:r>
          </w:p>
          <w:p w14:paraId="77C17E7D" w14:textId="2BA602A0" w:rsidR="003E5BFC" w:rsidRPr="00DA4C00" w:rsidRDefault="003E5BFC" w:rsidP="005B1A08">
            <w:pPr>
              <w:rPr>
                <w:sz w:val="20"/>
                <w:szCs w:val="20"/>
              </w:rPr>
            </w:pPr>
          </w:p>
        </w:tc>
        <w:tc>
          <w:tcPr>
            <w:tcW w:w="2079" w:type="dxa"/>
          </w:tcPr>
          <w:p w14:paraId="551E78C5" w14:textId="5889C9CA" w:rsidR="008444C4" w:rsidRPr="00DA4C00" w:rsidRDefault="003E5BFC" w:rsidP="005B1A08">
            <w:pPr>
              <w:rPr>
                <w:sz w:val="20"/>
                <w:szCs w:val="20"/>
              </w:rPr>
            </w:pPr>
            <w:r>
              <w:rPr>
                <w:sz w:val="20"/>
                <w:szCs w:val="20"/>
              </w:rPr>
              <w:t>Second half of Autumn term 2019- ongoing</w:t>
            </w:r>
          </w:p>
        </w:tc>
        <w:tc>
          <w:tcPr>
            <w:tcW w:w="2241" w:type="dxa"/>
          </w:tcPr>
          <w:p w14:paraId="67BC5588" w14:textId="77777777" w:rsidR="008444C4" w:rsidRPr="003B147C" w:rsidRDefault="00A4347D" w:rsidP="17334373">
            <w:pPr>
              <w:rPr>
                <w:sz w:val="18"/>
                <w:szCs w:val="18"/>
              </w:rPr>
            </w:pPr>
            <w:r w:rsidRPr="003B147C">
              <w:rPr>
                <w:sz w:val="18"/>
                <w:szCs w:val="18"/>
              </w:rPr>
              <w:t>Therapy leads working holistically with external agencies- sessions set up and running.</w:t>
            </w:r>
          </w:p>
          <w:p w14:paraId="0EA00187" w14:textId="77777777" w:rsidR="00A4347D" w:rsidRDefault="00A4347D" w:rsidP="17334373">
            <w:pPr>
              <w:rPr>
                <w:sz w:val="18"/>
                <w:szCs w:val="18"/>
              </w:rPr>
            </w:pPr>
            <w:r w:rsidRPr="003B147C">
              <w:rPr>
                <w:sz w:val="18"/>
                <w:szCs w:val="18"/>
              </w:rPr>
              <w:t xml:space="preserve">Viewing of excellence elsewhere </w:t>
            </w:r>
            <w:proofErr w:type="gramStart"/>
            <w:r w:rsidRPr="003B147C">
              <w:rPr>
                <w:sz w:val="18"/>
                <w:szCs w:val="18"/>
              </w:rPr>
              <w:t>impacting on</w:t>
            </w:r>
            <w:proofErr w:type="gramEnd"/>
            <w:r w:rsidRPr="003B147C">
              <w:rPr>
                <w:sz w:val="18"/>
                <w:szCs w:val="18"/>
              </w:rPr>
              <w:t xml:space="preserve"> provision at CG.</w:t>
            </w:r>
          </w:p>
          <w:p w14:paraId="05C217CC" w14:textId="77777777" w:rsidR="003B147C" w:rsidRDefault="003B147C" w:rsidP="17334373">
            <w:pPr>
              <w:rPr>
                <w:sz w:val="18"/>
                <w:szCs w:val="18"/>
              </w:rPr>
            </w:pPr>
          </w:p>
          <w:p w14:paraId="0629023D" w14:textId="77777777" w:rsidR="003B147C" w:rsidRDefault="003B147C" w:rsidP="17334373">
            <w:pPr>
              <w:rPr>
                <w:sz w:val="18"/>
                <w:szCs w:val="18"/>
              </w:rPr>
            </w:pPr>
          </w:p>
          <w:p w14:paraId="56546BFA" w14:textId="77777777" w:rsidR="003B147C" w:rsidRDefault="003B147C" w:rsidP="17334373">
            <w:pPr>
              <w:rPr>
                <w:sz w:val="18"/>
                <w:szCs w:val="18"/>
              </w:rPr>
            </w:pPr>
          </w:p>
          <w:p w14:paraId="0BAC34CF" w14:textId="77777777" w:rsidR="003B147C" w:rsidRDefault="003B147C" w:rsidP="17334373">
            <w:pPr>
              <w:rPr>
                <w:sz w:val="18"/>
                <w:szCs w:val="18"/>
              </w:rPr>
            </w:pPr>
          </w:p>
          <w:p w14:paraId="0D0C050C" w14:textId="16F02D0E" w:rsidR="003B147C" w:rsidRPr="003B147C" w:rsidRDefault="003B147C" w:rsidP="17334373">
            <w:pPr>
              <w:rPr>
                <w:sz w:val="18"/>
                <w:szCs w:val="18"/>
              </w:rPr>
            </w:pPr>
            <w:r>
              <w:rPr>
                <w:sz w:val="18"/>
                <w:szCs w:val="18"/>
              </w:rPr>
              <w:t>All pupils benefitting from individual and group sessions to re-</w:t>
            </w:r>
            <w:proofErr w:type="gramStart"/>
            <w:r>
              <w:rPr>
                <w:sz w:val="18"/>
                <w:szCs w:val="18"/>
              </w:rPr>
              <w:t>assess,</w:t>
            </w:r>
            <w:proofErr w:type="gramEnd"/>
            <w:r>
              <w:rPr>
                <w:sz w:val="18"/>
                <w:szCs w:val="18"/>
              </w:rPr>
              <w:t xml:space="preserve"> develop skills and enhance wellbeing.</w:t>
            </w:r>
          </w:p>
        </w:tc>
        <w:tc>
          <w:tcPr>
            <w:tcW w:w="1949" w:type="dxa"/>
          </w:tcPr>
          <w:p w14:paraId="5EBFBA03" w14:textId="77777777" w:rsidR="008444C4" w:rsidRPr="003B147C" w:rsidRDefault="00A4347D" w:rsidP="17334373">
            <w:pPr>
              <w:rPr>
                <w:sz w:val="18"/>
                <w:szCs w:val="18"/>
              </w:rPr>
            </w:pPr>
            <w:r w:rsidRPr="003B147C">
              <w:rPr>
                <w:sz w:val="18"/>
                <w:szCs w:val="18"/>
              </w:rPr>
              <w:t>SLT QA</w:t>
            </w:r>
          </w:p>
          <w:p w14:paraId="212A4AEB" w14:textId="17B834A7" w:rsidR="00A4347D" w:rsidRPr="003B147C" w:rsidRDefault="003B147C" w:rsidP="17334373">
            <w:pPr>
              <w:rPr>
                <w:sz w:val="18"/>
                <w:szCs w:val="18"/>
              </w:rPr>
            </w:pPr>
            <w:r>
              <w:rPr>
                <w:sz w:val="18"/>
                <w:szCs w:val="18"/>
              </w:rPr>
              <w:t>Deputy Head</w:t>
            </w:r>
            <w:r w:rsidR="00A4347D" w:rsidRPr="003B147C">
              <w:rPr>
                <w:sz w:val="18"/>
                <w:szCs w:val="18"/>
              </w:rPr>
              <w:t>- L4 lead review and feedback to Head</w:t>
            </w:r>
            <w:r w:rsidR="00F01588" w:rsidRPr="003B147C">
              <w:rPr>
                <w:sz w:val="18"/>
                <w:szCs w:val="18"/>
              </w:rPr>
              <w:t xml:space="preserve"> </w:t>
            </w:r>
            <w:r w:rsidR="00A4347D" w:rsidRPr="003B147C">
              <w:rPr>
                <w:sz w:val="18"/>
                <w:szCs w:val="18"/>
              </w:rPr>
              <w:t>teacher</w:t>
            </w:r>
          </w:p>
        </w:tc>
        <w:tc>
          <w:tcPr>
            <w:tcW w:w="1772" w:type="dxa"/>
          </w:tcPr>
          <w:p w14:paraId="4686A0C0" w14:textId="77777777" w:rsidR="008444C4" w:rsidRDefault="002E14E7" w:rsidP="17334373">
            <w:pPr>
              <w:rPr>
                <w:sz w:val="18"/>
                <w:szCs w:val="18"/>
              </w:rPr>
            </w:pPr>
            <w:r w:rsidRPr="003B147C">
              <w:rPr>
                <w:sz w:val="18"/>
                <w:szCs w:val="18"/>
              </w:rPr>
              <w:t>Time for L4 to work with external therapists- backfill in house where possible.</w:t>
            </w:r>
          </w:p>
          <w:p w14:paraId="703A3CDD" w14:textId="77777777" w:rsidR="003B147C" w:rsidRDefault="003B147C" w:rsidP="17334373">
            <w:pPr>
              <w:rPr>
                <w:sz w:val="18"/>
                <w:szCs w:val="18"/>
              </w:rPr>
            </w:pPr>
          </w:p>
          <w:p w14:paraId="0D44F00A" w14:textId="77777777" w:rsidR="003B147C" w:rsidRDefault="003B147C" w:rsidP="17334373">
            <w:pPr>
              <w:rPr>
                <w:sz w:val="18"/>
                <w:szCs w:val="18"/>
              </w:rPr>
            </w:pPr>
          </w:p>
          <w:p w14:paraId="533A92EB" w14:textId="77777777" w:rsidR="003B147C" w:rsidRDefault="003B147C" w:rsidP="17334373">
            <w:pPr>
              <w:rPr>
                <w:sz w:val="18"/>
                <w:szCs w:val="18"/>
              </w:rPr>
            </w:pPr>
          </w:p>
          <w:p w14:paraId="68DC14CA" w14:textId="77777777" w:rsidR="003B147C" w:rsidRDefault="003B147C" w:rsidP="17334373">
            <w:pPr>
              <w:rPr>
                <w:sz w:val="18"/>
                <w:szCs w:val="18"/>
              </w:rPr>
            </w:pPr>
          </w:p>
          <w:p w14:paraId="219D6B20" w14:textId="77777777" w:rsidR="003B147C" w:rsidRDefault="003B147C" w:rsidP="17334373">
            <w:pPr>
              <w:rPr>
                <w:sz w:val="18"/>
                <w:szCs w:val="18"/>
              </w:rPr>
            </w:pPr>
            <w:r>
              <w:rPr>
                <w:sz w:val="18"/>
                <w:szCs w:val="18"/>
              </w:rPr>
              <w:t>PDG-</w:t>
            </w:r>
          </w:p>
          <w:p w14:paraId="6E88DDA1" w14:textId="23342283" w:rsidR="003B147C" w:rsidRPr="003B147C" w:rsidRDefault="003B147C" w:rsidP="17334373">
            <w:pPr>
              <w:rPr>
                <w:sz w:val="18"/>
                <w:szCs w:val="18"/>
              </w:rPr>
            </w:pPr>
            <w:r>
              <w:rPr>
                <w:sz w:val="18"/>
                <w:szCs w:val="18"/>
              </w:rPr>
              <w:t>ALG-</w:t>
            </w:r>
          </w:p>
        </w:tc>
      </w:tr>
      <w:tr w:rsidR="008444C4" w14:paraId="24CE43EC" w14:textId="77777777" w:rsidTr="17334373">
        <w:tc>
          <w:tcPr>
            <w:tcW w:w="3973" w:type="dxa"/>
          </w:tcPr>
          <w:p w14:paraId="429AB313" w14:textId="4C5C1017" w:rsidR="008444C4" w:rsidRPr="003B147C" w:rsidRDefault="00C42A81" w:rsidP="17334373">
            <w:pPr>
              <w:rPr>
                <w:sz w:val="20"/>
                <w:szCs w:val="20"/>
              </w:rPr>
            </w:pPr>
            <w:r w:rsidRPr="003B147C">
              <w:rPr>
                <w:sz w:val="20"/>
                <w:szCs w:val="20"/>
              </w:rPr>
              <w:lastRenderedPageBreak/>
              <w:t>Raise standards for our learners and those in other settings by sharing excellent practice in house and out to others via-</w:t>
            </w:r>
          </w:p>
          <w:p w14:paraId="7CFD66F6" w14:textId="77777777" w:rsidR="003B147C" w:rsidRPr="003B147C" w:rsidRDefault="003B147C" w:rsidP="00C5670B">
            <w:pPr>
              <w:pStyle w:val="ListParagraph"/>
              <w:numPr>
                <w:ilvl w:val="0"/>
                <w:numId w:val="17"/>
              </w:numPr>
              <w:spacing w:after="0" w:line="240" w:lineRule="auto"/>
              <w:rPr>
                <w:sz w:val="20"/>
                <w:szCs w:val="20"/>
              </w:rPr>
            </w:pPr>
            <w:r w:rsidRPr="003B147C">
              <w:rPr>
                <w:sz w:val="20"/>
                <w:szCs w:val="20"/>
              </w:rPr>
              <w:t>Further develop enquiry based practice</w:t>
            </w:r>
          </w:p>
          <w:p w14:paraId="2063D5FE" w14:textId="77777777" w:rsidR="003B147C" w:rsidRPr="003B147C" w:rsidRDefault="003B147C" w:rsidP="00C5670B">
            <w:pPr>
              <w:pStyle w:val="ListParagraph"/>
              <w:numPr>
                <w:ilvl w:val="0"/>
                <w:numId w:val="17"/>
              </w:numPr>
              <w:spacing w:after="0" w:line="240" w:lineRule="auto"/>
              <w:rPr>
                <w:sz w:val="20"/>
                <w:szCs w:val="20"/>
              </w:rPr>
            </w:pPr>
            <w:r w:rsidRPr="003B147C">
              <w:rPr>
                <w:sz w:val="20"/>
                <w:szCs w:val="20"/>
              </w:rPr>
              <w:t>Collaborative working</w:t>
            </w:r>
          </w:p>
          <w:p w14:paraId="31153708" w14:textId="77777777" w:rsidR="003B147C" w:rsidRPr="003B147C" w:rsidRDefault="003B147C" w:rsidP="00C5670B">
            <w:pPr>
              <w:pStyle w:val="ListParagraph"/>
              <w:numPr>
                <w:ilvl w:val="0"/>
                <w:numId w:val="17"/>
              </w:numPr>
              <w:spacing w:after="0" w:line="240" w:lineRule="auto"/>
              <w:rPr>
                <w:sz w:val="20"/>
                <w:szCs w:val="20"/>
              </w:rPr>
            </w:pPr>
            <w:r w:rsidRPr="003B147C">
              <w:rPr>
                <w:sz w:val="20"/>
                <w:szCs w:val="20"/>
              </w:rPr>
              <w:t xml:space="preserve">HLTA for L4 </w:t>
            </w:r>
          </w:p>
          <w:p w14:paraId="15ED0BDF" w14:textId="77777777" w:rsidR="003B147C" w:rsidRPr="003B147C" w:rsidRDefault="003B147C" w:rsidP="00C5670B">
            <w:pPr>
              <w:pStyle w:val="ListParagraph"/>
              <w:numPr>
                <w:ilvl w:val="0"/>
                <w:numId w:val="17"/>
              </w:numPr>
              <w:spacing w:after="0" w:line="240" w:lineRule="auto"/>
              <w:rPr>
                <w:sz w:val="20"/>
                <w:szCs w:val="20"/>
              </w:rPr>
            </w:pPr>
            <w:r w:rsidRPr="003B147C">
              <w:rPr>
                <w:sz w:val="20"/>
                <w:szCs w:val="20"/>
              </w:rPr>
              <w:t>Revamp meetings/professional learning calendar</w:t>
            </w:r>
          </w:p>
          <w:p w14:paraId="41ED14F2" w14:textId="77777777" w:rsidR="003B147C" w:rsidRPr="003B147C" w:rsidRDefault="003B147C" w:rsidP="00C5670B">
            <w:pPr>
              <w:pStyle w:val="ListParagraph"/>
              <w:numPr>
                <w:ilvl w:val="0"/>
                <w:numId w:val="17"/>
              </w:numPr>
              <w:spacing w:after="0" w:line="240" w:lineRule="auto"/>
              <w:rPr>
                <w:sz w:val="20"/>
                <w:szCs w:val="20"/>
              </w:rPr>
            </w:pPr>
            <w:r w:rsidRPr="003B147C">
              <w:rPr>
                <w:sz w:val="20"/>
                <w:szCs w:val="20"/>
              </w:rPr>
              <w:t>Small scale research projects</w:t>
            </w:r>
          </w:p>
          <w:p w14:paraId="3F4964D3" w14:textId="77777777" w:rsidR="003B147C" w:rsidRPr="003B147C" w:rsidRDefault="003B147C" w:rsidP="00C5670B">
            <w:pPr>
              <w:pStyle w:val="ListParagraph"/>
              <w:numPr>
                <w:ilvl w:val="0"/>
                <w:numId w:val="17"/>
              </w:numPr>
              <w:spacing w:after="0" w:line="240" w:lineRule="auto"/>
              <w:rPr>
                <w:sz w:val="20"/>
                <w:szCs w:val="20"/>
              </w:rPr>
            </w:pPr>
            <w:r w:rsidRPr="003B147C">
              <w:rPr>
                <w:sz w:val="20"/>
                <w:szCs w:val="20"/>
              </w:rPr>
              <w:t>Triad planning/teaching/evaluating together.</w:t>
            </w:r>
          </w:p>
          <w:p w14:paraId="7DADD57B" w14:textId="77777777" w:rsidR="003B147C" w:rsidRPr="003B147C" w:rsidRDefault="003B147C" w:rsidP="00C5670B">
            <w:pPr>
              <w:pStyle w:val="ListParagraph"/>
              <w:numPr>
                <w:ilvl w:val="0"/>
                <w:numId w:val="17"/>
              </w:numPr>
              <w:spacing w:after="0" w:line="240" w:lineRule="auto"/>
              <w:rPr>
                <w:sz w:val="20"/>
                <w:szCs w:val="20"/>
              </w:rPr>
            </w:pPr>
            <w:r w:rsidRPr="003B147C">
              <w:rPr>
                <w:sz w:val="20"/>
                <w:szCs w:val="20"/>
              </w:rPr>
              <w:t>Review and develop further in house moderation procedures and activities.</w:t>
            </w:r>
          </w:p>
          <w:p w14:paraId="10E3BFEE" w14:textId="77777777" w:rsidR="003B147C" w:rsidRPr="003B147C" w:rsidRDefault="003B147C" w:rsidP="00C5670B">
            <w:pPr>
              <w:pStyle w:val="ListParagraph"/>
              <w:numPr>
                <w:ilvl w:val="0"/>
                <w:numId w:val="17"/>
              </w:numPr>
              <w:spacing w:after="0" w:line="240" w:lineRule="auto"/>
              <w:rPr>
                <w:sz w:val="20"/>
                <w:szCs w:val="20"/>
              </w:rPr>
            </w:pPr>
            <w:r w:rsidRPr="003B147C">
              <w:rPr>
                <w:sz w:val="20"/>
                <w:szCs w:val="20"/>
              </w:rPr>
              <w:t>Utilise ERW special school grant for ICT upskilling for parents in order for them to access home learning with confidence and utilise augmentative aids effectively whilst at home.</w:t>
            </w:r>
          </w:p>
          <w:p w14:paraId="0C46C4D6" w14:textId="77777777" w:rsidR="003B147C" w:rsidRPr="003B147C" w:rsidRDefault="003B147C" w:rsidP="00C5670B">
            <w:pPr>
              <w:pStyle w:val="ListParagraph"/>
              <w:numPr>
                <w:ilvl w:val="0"/>
                <w:numId w:val="17"/>
              </w:numPr>
              <w:spacing w:after="0" w:line="240" w:lineRule="auto"/>
              <w:rPr>
                <w:sz w:val="20"/>
                <w:szCs w:val="20"/>
              </w:rPr>
            </w:pPr>
            <w:r w:rsidRPr="003B147C">
              <w:rPr>
                <w:sz w:val="20"/>
                <w:szCs w:val="20"/>
              </w:rPr>
              <w:t xml:space="preserve">Empower and support senior leaders </w:t>
            </w:r>
            <w:proofErr w:type="gramStart"/>
            <w:r w:rsidRPr="003B147C">
              <w:rPr>
                <w:sz w:val="20"/>
                <w:szCs w:val="20"/>
              </w:rPr>
              <w:t>to further develop</w:t>
            </w:r>
            <w:proofErr w:type="gramEnd"/>
            <w:r w:rsidRPr="003B147C">
              <w:rPr>
                <w:sz w:val="20"/>
                <w:szCs w:val="20"/>
              </w:rPr>
              <w:t xml:space="preserve"> their leadership skills.</w:t>
            </w:r>
          </w:p>
          <w:p w14:paraId="11FA0223" w14:textId="77777777" w:rsidR="003B147C" w:rsidRPr="003B147C" w:rsidRDefault="003B147C" w:rsidP="00C5670B">
            <w:pPr>
              <w:pStyle w:val="ListParagraph"/>
              <w:numPr>
                <w:ilvl w:val="0"/>
                <w:numId w:val="17"/>
              </w:numPr>
              <w:spacing w:after="0" w:line="240" w:lineRule="auto"/>
              <w:rPr>
                <w:sz w:val="20"/>
                <w:szCs w:val="20"/>
              </w:rPr>
            </w:pPr>
            <w:r w:rsidRPr="003B147C">
              <w:rPr>
                <w:sz w:val="20"/>
                <w:szCs w:val="20"/>
              </w:rPr>
              <w:t>Development of our facilities (including refurbishment of Light room, outdoor areas and proposals for our very own Crug Glas Café)</w:t>
            </w:r>
          </w:p>
          <w:p w14:paraId="3F30BBA0" w14:textId="77777777" w:rsidR="003B147C" w:rsidRPr="003B147C" w:rsidRDefault="003B147C" w:rsidP="00C5670B">
            <w:pPr>
              <w:pStyle w:val="ListParagraph"/>
              <w:numPr>
                <w:ilvl w:val="0"/>
                <w:numId w:val="17"/>
              </w:numPr>
              <w:spacing w:after="0" w:line="240" w:lineRule="auto"/>
              <w:rPr>
                <w:sz w:val="20"/>
                <w:szCs w:val="20"/>
              </w:rPr>
            </w:pPr>
            <w:r w:rsidRPr="003B147C">
              <w:rPr>
                <w:sz w:val="20"/>
                <w:szCs w:val="20"/>
              </w:rPr>
              <w:t>Further develop the distance</w:t>
            </w:r>
          </w:p>
          <w:p w14:paraId="4B9ACAD5" w14:textId="77777777" w:rsidR="003B147C" w:rsidRPr="003B147C" w:rsidRDefault="003B147C" w:rsidP="00C5670B">
            <w:pPr>
              <w:pStyle w:val="ListParagraph"/>
              <w:numPr>
                <w:ilvl w:val="0"/>
                <w:numId w:val="17"/>
              </w:numPr>
              <w:spacing w:after="0" w:line="240" w:lineRule="auto"/>
              <w:rPr>
                <w:sz w:val="20"/>
                <w:szCs w:val="20"/>
              </w:rPr>
            </w:pPr>
            <w:r w:rsidRPr="003B147C">
              <w:rPr>
                <w:sz w:val="20"/>
                <w:szCs w:val="20"/>
              </w:rPr>
              <w:t>learning and blended learning programmes-</w:t>
            </w:r>
          </w:p>
          <w:p w14:paraId="0C6421D4" w14:textId="77777777" w:rsidR="003B147C" w:rsidRPr="003B147C" w:rsidRDefault="003B147C" w:rsidP="00C5670B">
            <w:pPr>
              <w:pStyle w:val="ListParagraph"/>
              <w:numPr>
                <w:ilvl w:val="0"/>
                <w:numId w:val="17"/>
              </w:numPr>
              <w:spacing w:after="0" w:line="240" w:lineRule="auto"/>
              <w:rPr>
                <w:sz w:val="20"/>
                <w:szCs w:val="20"/>
              </w:rPr>
            </w:pPr>
            <w:r w:rsidRPr="003B147C">
              <w:rPr>
                <w:sz w:val="20"/>
                <w:szCs w:val="20"/>
              </w:rPr>
              <w:t>Learning menus</w:t>
            </w:r>
          </w:p>
          <w:p w14:paraId="78726A53" w14:textId="77777777" w:rsidR="003B147C" w:rsidRPr="003B147C" w:rsidRDefault="003B147C" w:rsidP="00C5670B">
            <w:pPr>
              <w:pStyle w:val="ListParagraph"/>
              <w:numPr>
                <w:ilvl w:val="0"/>
                <w:numId w:val="17"/>
              </w:numPr>
              <w:spacing w:after="0" w:line="240" w:lineRule="auto"/>
              <w:rPr>
                <w:sz w:val="20"/>
                <w:szCs w:val="20"/>
              </w:rPr>
            </w:pPr>
            <w:r w:rsidRPr="003B147C">
              <w:rPr>
                <w:sz w:val="20"/>
                <w:szCs w:val="20"/>
              </w:rPr>
              <w:t>Live streaming</w:t>
            </w:r>
          </w:p>
          <w:p w14:paraId="5865E7B7" w14:textId="77777777" w:rsidR="003B147C" w:rsidRPr="003B147C" w:rsidRDefault="003B147C" w:rsidP="00C5670B">
            <w:pPr>
              <w:pStyle w:val="ListParagraph"/>
              <w:numPr>
                <w:ilvl w:val="0"/>
                <w:numId w:val="17"/>
              </w:numPr>
              <w:spacing w:after="0" w:line="240" w:lineRule="auto"/>
              <w:rPr>
                <w:sz w:val="20"/>
                <w:szCs w:val="20"/>
              </w:rPr>
            </w:pPr>
            <w:r w:rsidRPr="003B147C">
              <w:rPr>
                <w:sz w:val="20"/>
                <w:szCs w:val="20"/>
              </w:rPr>
              <w:t xml:space="preserve">Home </w:t>
            </w:r>
            <w:proofErr w:type="gramStart"/>
            <w:r w:rsidRPr="003B147C">
              <w:rPr>
                <w:sz w:val="20"/>
                <w:szCs w:val="20"/>
              </w:rPr>
              <w:t>visits?</w:t>
            </w:r>
            <w:proofErr w:type="gramEnd"/>
          </w:p>
          <w:p w14:paraId="5877312B" w14:textId="77777777" w:rsidR="003B147C" w:rsidRPr="003B147C" w:rsidRDefault="003B147C" w:rsidP="00C5670B">
            <w:pPr>
              <w:pStyle w:val="ListParagraph"/>
              <w:numPr>
                <w:ilvl w:val="0"/>
                <w:numId w:val="17"/>
              </w:numPr>
              <w:spacing w:after="0" w:line="240" w:lineRule="auto"/>
              <w:rPr>
                <w:sz w:val="20"/>
                <w:szCs w:val="20"/>
              </w:rPr>
            </w:pPr>
            <w:r w:rsidRPr="003B147C">
              <w:rPr>
                <w:sz w:val="20"/>
                <w:szCs w:val="20"/>
              </w:rPr>
              <w:t>Principles4excellence</w:t>
            </w:r>
          </w:p>
          <w:p w14:paraId="2EFD3FEA" w14:textId="53483110" w:rsidR="00C42A81" w:rsidRPr="00F01588" w:rsidRDefault="00C42A81" w:rsidP="003B147C">
            <w:pPr>
              <w:pStyle w:val="ListParagraph"/>
              <w:spacing w:after="0" w:line="240" w:lineRule="auto"/>
              <w:rPr>
                <w:color w:val="70AD47" w:themeColor="accent6"/>
                <w:sz w:val="20"/>
                <w:szCs w:val="20"/>
              </w:rPr>
            </w:pPr>
          </w:p>
        </w:tc>
        <w:tc>
          <w:tcPr>
            <w:tcW w:w="1934" w:type="dxa"/>
          </w:tcPr>
          <w:p w14:paraId="7F11E70D" w14:textId="77777777" w:rsidR="002E14E7" w:rsidRDefault="002E14E7" w:rsidP="005B1A08">
            <w:pPr>
              <w:rPr>
                <w:sz w:val="20"/>
                <w:szCs w:val="20"/>
              </w:rPr>
            </w:pPr>
            <w:r>
              <w:rPr>
                <w:sz w:val="20"/>
                <w:szCs w:val="20"/>
              </w:rPr>
              <w:t>SLT</w:t>
            </w:r>
          </w:p>
          <w:p w14:paraId="4489B100" w14:textId="4F72B837" w:rsidR="008444C4" w:rsidRPr="00DA4C00" w:rsidRDefault="002E14E7" w:rsidP="005B1A08">
            <w:pPr>
              <w:rPr>
                <w:sz w:val="20"/>
                <w:szCs w:val="20"/>
              </w:rPr>
            </w:pPr>
            <w:r>
              <w:rPr>
                <w:sz w:val="20"/>
                <w:szCs w:val="20"/>
              </w:rPr>
              <w:t>All staff</w:t>
            </w:r>
          </w:p>
        </w:tc>
        <w:tc>
          <w:tcPr>
            <w:tcW w:w="2079" w:type="dxa"/>
          </w:tcPr>
          <w:p w14:paraId="70549B93" w14:textId="77777777" w:rsidR="008444C4" w:rsidRDefault="002E14E7" w:rsidP="00EE76A6">
            <w:pPr>
              <w:rPr>
                <w:sz w:val="20"/>
                <w:szCs w:val="20"/>
              </w:rPr>
            </w:pPr>
            <w:r>
              <w:rPr>
                <w:sz w:val="20"/>
                <w:szCs w:val="20"/>
              </w:rPr>
              <w:t>Termly</w:t>
            </w:r>
          </w:p>
          <w:p w14:paraId="7158214B" w14:textId="32B50424" w:rsidR="002E14E7" w:rsidRPr="00F76899" w:rsidRDefault="002E14E7" w:rsidP="00EE76A6">
            <w:pPr>
              <w:rPr>
                <w:sz w:val="20"/>
                <w:szCs w:val="20"/>
              </w:rPr>
            </w:pPr>
            <w:r>
              <w:rPr>
                <w:sz w:val="20"/>
                <w:szCs w:val="20"/>
              </w:rPr>
              <w:t>Ongoing</w:t>
            </w:r>
          </w:p>
        </w:tc>
        <w:tc>
          <w:tcPr>
            <w:tcW w:w="2241" w:type="dxa"/>
          </w:tcPr>
          <w:p w14:paraId="2487DC4A" w14:textId="77777777" w:rsidR="008444C4" w:rsidRPr="003B147C" w:rsidRDefault="002E14E7" w:rsidP="005B1A08">
            <w:pPr>
              <w:rPr>
                <w:sz w:val="20"/>
                <w:szCs w:val="20"/>
              </w:rPr>
            </w:pPr>
            <w:r w:rsidRPr="003B147C">
              <w:rPr>
                <w:sz w:val="20"/>
                <w:szCs w:val="20"/>
              </w:rPr>
              <w:t>Termly celebration days set up.</w:t>
            </w:r>
          </w:p>
          <w:p w14:paraId="11E25C42" w14:textId="77777777" w:rsidR="002E14E7" w:rsidRDefault="002E14E7" w:rsidP="17334373">
            <w:pPr>
              <w:rPr>
                <w:sz w:val="20"/>
                <w:szCs w:val="20"/>
              </w:rPr>
            </w:pPr>
            <w:r w:rsidRPr="003B147C">
              <w:rPr>
                <w:sz w:val="20"/>
                <w:szCs w:val="20"/>
              </w:rPr>
              <w:t xml:space="preserve">Peer lesson </w:t>
            </w:r>
            <w:proofErr w:type="spellStart"/>
            <w:r w:rsidRPr="003B147C">
              <w:rPr>
                <w:sz w:val="20"/>
                <w:szCs w:val="20"/>
              </w:rPr>
              <w:t>obs</w:t>
            </w:r>
            <w:proofErr w:type="spellEnd"/>
            <w:r w:rsidRPr="003B147C">
              <w:rPr>
                <w:sz w:val="20"/>
                <w:szCs w:val="20"/>
              </w:rPr>
              <w:t xml:space="preserve"> conducted </w:t>
            </w:r>
          </w:p>
          <w:p w14:paraId="71C39F05" w14:textId="77777777" w:rsidR="003B147C" w:rsidRDefault="003B147C" w:rsidP="17334373">
            <w:pPr>
              <w:rPr>
                <w:sz w:val="20"/>
                <w:szCs w:val="20"/>
              </w:rPr>
            </w:pPr>
          </w:p>
          <w:p w14:paraId="66E18F7A" w14:textId="77777777" w:rsidR="003B147C" w:rsidRDefault="003B147C" w:rsidP="17334373">
            <w:pPr>
              <w:rPr>
                <w:sz w:val="20"/>
                <w:szCs w:val="20"/>
              </w:rPr>
            </w:pPr>
            <w:r>
              <w:rPr>
                <w:sz w:val="20"/>
                <w:szCs w:val="20"/>
              </w:rPr>
              <w:t>Enquiry led learning in place.</w:t>
            </w:r>
          </w:p>
          <w:p w14:paraId="630BFA10" w14:textId="77777777" w:rsidR="003B147C" w:rsidRDefault="003B147C" w:rsidP="17334373">
            <w:pPr>
              <w:rPr>
                <w:sz w:val="20"/>
                <w:szCs w:val="20"/>
              </w:rPr>
            </w:pPr>
          </w:p>
          <w:p w14:paraId="44FC8890" w14:textId="77777777" w:rsidR="003B147C" w:rsidRDefault="003B147C" w:rsidP="003B147C">
            <w:pPr>
              <w:rPr>
                <w:sz w:val="20"/>
                <w:szCs w:val="20"/>
              </w:rPr>
            </w:pPr>
            <w:r>
              <w:rPr>
                <w:sz w:val="20"/>
                <w:szCs w:val="20"/>
              </w:rPr>
              <w:t>Collaborative teaching and sharing of practice evident throughout school.</w:t>
            </w:r>
          </w:p>
          <w:p w14:paraId="5D022159" w14:textId="013763CE" w:rsidR="003B147C" w:rsidRPr="00F76899" w:rsidRDefault="003B147C" w:rsidP="003B147C">
            <w:pPr>
              <w:rPr>
                <w:color w:val="70AD47" w:themeColor="accent6"/>
                <w:sz w:val="20"/>
                <w:szCs w:val="20"/>
              </w:rPr>
            </w:pPr>
          </w:p>
        </w:tc>
        <w:tc>
          <w:tcPr>
            <w:tcW w:w="1949" w:type="dxa"/>
          </w:tcPr>
          <w:p w14:paraId="35C62AC6" w14:textId="4F6F50E4" w:rsidR="008444C4" w:rsidRPr="00F76899" w:rsidRDefault="00880C37" w:rsidP="17334373">
            <w:pPr>
              <w:rPr>
                <w:color w:val="70AD47" w:themeColor="accent6"/>
                <w:sz w:val="20"/>
                <w:szCs w:val="20"/>
              </w:rPr>
            </w:pPr>
            <w:r w:rsidRPr="003B147C">
              <w:rPr>
                <w:sz w:val="20"/>
                <w:szCs w:val="20"/>
              </w:rPr>
              <w:t xml:space="preserve">MER calendar, including involving </w:t>
            </w:r>
            <w:proofErr w:type="spellStart"/>
            <w:r w:rsidRPr="003B147C">
              <w:rPr>
                <w:sz w:val="20"/>
                <w:szCs w:val="20"/>
              </w:rPr>
              <w:t>Govs</w:t>
            </w:r>
            <w:proofErr w:type="spellEnd"/>
            <w:r w:rsidRPr="003B147C">
              <w:rPr>
                <w:sz w:val="20"/>
                <w:szCs w:val="20"/>
              </w:rPr>
              <w:t>, CA and peers in QA.</w:t>
            </w:r>
          </w:p>
        </w:tc>
        <w:tc>
          <w:tcPr>
            <w:tcW w:w="1772" w:type="dxa"/>
          </w:tcPr>
          <w:p w14:paraId="0E63C6CC" w14:textId="77777777" w:rsidR="008444C4" w:rsidRPr="00F76899" w:rsidRDefault="008444C4" w:rsidP="005B1A08">
            <w:pPr>
              <w:rPr>
                <w:sz w:val="20"/>
                <w:szCs w:val="20"/>
              </w:rPr>
            </w:pPr>
          </w:p>
        </w:tc>
      </w:tr>
    </w:tbl>
    <w:p w14:paraId="21D75409" w14:textId="77777777" w:rsidR="008444C4" w:rsidRPr="008444C4" w:rsidRDefault="008444C4" w:rsidP="008444C4"/>
    <w:p w14:paraId="5CBFA739" w14:textId="77777777" w:rsidR="008444C4" w:rsidRDefault="008444C4" w:rsidP="008444C4"/>
    <w:tbl>
      <w:tblPr>
        <w:tblStyle w:val="TableGrid"/>
        <w:tblW w:w="0" w:type="auto"/>
        <w:tblLook w:val="04A0" w:firstRow="1" w:lastRow="0" w:firstColumn="1" w:lastColumn="0" w:noHBand="0" w:noVBand="1"/>
      </w:tblPr>
      <w:tblGrid>
        <w:gridCol w:w="6974"/>
        <w:gridCol w:w="6974"/>
      </w:tblGrid>
      <w:tr w:rsidR="00916382" w14:paraId="7687B56E" w14:textId="77777777" w:rsidTr="005B1A08">
        <w:tc>
          <w:tcPr>
            <w:tcW w:w="6974" w:type="dxa"/>
            <w:shd w:val="clear" w:color="auto" w:fill="CC99FF"/>
          </w:tcPr>
          <w:p w14:paraId="03C9C50A" w14:textId="77777777" w:rsidR="00916382" w:rsidRPr="007A40B3" w:rsidRDefault="00916382" w:rsidP="005B1A08">
            <w:pPr>
              <w:rPr>
                <w:b/>
              </w:rPr>
            </w:pPr>
            <w:r>
              <w:rPr>
                <w:b/>
              </w:rPr>
              <w:t>Priority 2</w:t>
            </w:r>
            <w:r w:rsidRPr="007A40B3">
              <w:rPr>
                <w:b/>
              </w:rPr>
              <w:t xml:space="preserve">: </w:t>
            </w:r>
            <w:r w:rsidR="00FA0C02" w:rsidRPr="00FA0C02">
              <w:rPr>
                <w:b/>
              </w:rPr>
              <w:t>Embed improved standards for Health and Wellbeing.</w:t>
            </w:r>
          </w:p>
          <w:p w14:paraId="2010A454" w14:textId="4E330918" w:rsidR="009138E3" w:rsidRDefault="009138E3" w:rsidP="009138E3"/>
          <w:p w14:paraId="397CF8D1" w14:textId="6817336A" w:rsidR="009138E3" w:rsidRDefault="009138E3" w:rsidP="009138E3">
            <w:pPr>
              <w:pStyle w:val="ListParagraph"/>
              <w:numPr>
                <w:ilvl w:val="0"/>
                <w:numId w:val="9"/>
              </w:numPr>
              <w:spacing w:after="0" w:line="240" w:lineRule="auto"/>
            </w:pPr>
            <w:r>
              <w:t>Maintain high levels of wellbeing for pupils and staff throughout the pandemic.</w:t>
            </w:r>
          </w:p>
          <w:p w14:paraId="7CEE8321" w14:textId="6DAA87AD" w:rsidR="004C59D9" w:rsidRDefault="009138E3" w:rsidP="009138E3">
            <w:pPr>
              <w:pStyle w:val="ListParagraph"/>
              <w:numPr>
                <w:ilvl w:val="0"/>
                <w:numId w:val="9"/>
              </w:numPr>
              <w:spacing w:after="0" w:line="240" w:lineRule="auto"/>
            </w:pPr>
            <w:r>
              <w:t>Maintain and review systematically, all robust safety measures in light of evolving Covid-19 situation.</w:t>
            </w:r>
          </w:p>
        </w:tc>
        <w:tc>
          <w:tcPr>
            <w:tcW w:w="6974" w:type="dxa"/>
            <w:shd w:val="clear" w:color="auto" w:fill="CC99FF"/>
          </w:tcPr>
          <w:p w14:paraId="652995DA" w14:textId="77777777" w:rsidR="00916382" w:rsidRPr="001026B6" w:rsidRDefault="00916382" w:rsidP="001026B6">
            <w:pPr>
              <w:rPr>
                <w:b/>
              </w:rPr>
            </w:pPr>
            <w:r w:rsidRPr="001026B6">
              <w:rPr>
                <w:b/>
              </w:rPr>
              <w:t>Success Criteria for Priority:</w:t>
            </w:r>
          </w:p>
          <w:p w14:paraId="0766B89F" w14:textId="77777777" w:rsidR="00916382" w:rsidRDefault="00916382" w:rsidP="005B1A08">
            <w:pPr>
              <w:pStyle w:val="ListParagraph"/>
              <w:spacing w:after="0" w:line="240" w:lineRule="auto"/>
              <w:rPr>
                <w:b/>
              </w:rPr>
            </w:pPr>
          </w:p>
          <w:p w14:paraId="0AC558DF" w14:textId="77777777" w:rsidR="00916382" w:rsidRDefault="00916382" w:rsidP="00C5670B">
            <w:pPr>
              <w:pStyle w:val="ListParagraph"/>
              <w:numPr>
                <w:ilvl w:val="0"/>
                <w:numId w:val="2"/>
              </w:numPr>
              <w:spacing w:after="0" w:line="240" w:lineRule="auto"/>
              <w:rPr>
                <w:sz w:val="20"/>
                <w:szCs w:val="20"/>
              </w:rPr>
            </w:pPr>
            <w:r w:rsidRPr="00F772E8">
              <w:rPr>
                <w:sz w:val="20"/>
                <w:szCs w:val="20"/>
              </w:rPr>
              <w:t xml:space="preserve">Wellbeing </w:t>
            </w:r>
            <w:proofErr w:type="gramStart"/>
            <w:r w:rsidRPr="00F772E8">
              <w:rPr>
                <w:sz w:val="20"/>
                <w:szCs w:val="20"/>
              </w:rPr>
              <w:t>is tracked</w:t>
            </w:r>
            <w:proofErr w:type="gramEnd"/>
            <w:r w:rsidRPr="00F772E8">
              <w:rPr>
                <w:sz w:val="20"/>
                <w:szCs w:val="20"/>
              </w:rPr>
              <w:t xml:space="preserve"> effectively across school and interventions are put in place where there is a need: pupil wellbeing is high.</w:t>
            </w:r>
          </w:p>
          <w:p w14:paraId="4FEF23D3" w14:textId="77777777" w:rsidR="00F772E8" w:rsidRPr="00F772E8" w:rsidRDefault="00F772E8" w:rsidP="00C5670B">
            <w:pPr>
              <w:pStyle w:val="ListParagraph"/>
              <w:numPr>
                <w:ilvl w:val="0"/>
                <w:numId w:val="2"/>
              </w:numPr>
              <w:spacing w:after="0" w:line="240" w:lineRule="auto"/>
              <w:rPr>
                <w:sz w:val="20"/>
                <w:szCs w:val="20"/>
              </w:rPr>
            </w:pPr>
            <w:r>
              <w:rPr>
                <w:sz w:val="20"/>
                <w:szCs w:val="20"/>
              </w:rPr>
              <w:t xml:space="preserve">Behaviour of pupils </w:t>
            </w:r>
            <w:proofErr w:type="gramStart"/>
            <w:r>
              <w:rPr>
                <w:sz w:val="20"/>
                <w:szCs w:val="20"/>
              </w:rPr>
              <w:t>is effectively managed, monitored and tracked</w:t>
            </w:r>
            <w:proofErr w:type="gramEnd"/>
            <w:r>
              <w:rPr>
                <w:sz w:val="20"/>
                <w:szCs w:val="20"/>
              </w:rPr>
              <w:t>; this leads to a positive leaning environment for all.</w:t>
            </w:r>
          </w:p>
          <w:p w14:paraId="243E3410" w14:textId="77777777" w:rsidR="00916382" w:rsidRPr="00516CA6" w:rsidRDefault="00916382" w:rsidP="00C5670B">
            <w:pPr>
              <w:pStyle w:val="ListParagraph"/>
              <w:numPr>
                <w:ilvl w:val="0"/>
                <w:numId w:val="1"/>
              </w:numPr>
              <w:spacing w:after="0" w:line="240" w:lineRule="auto"/>
              <w:rPr>
                <w:sz w:val="20"/>
                <w:szCs w:val="20"/>
              </w:rPr>
            </w:pPr>
            <w:r w:rsidRPr="00516CA6">
              <w:rPr>
                <w:sz w:val="20"/>
                <w:szCs w:val="20"/>
              </w:rPr>
              <w:t xml:space="preserve">Pupils </w:t>
            </w:r>
            <w:proofErr w:type="gramStart"/>
            <w:r w:rsidRPr="00516CA6">
              <w:rPr>
                <w:sz w:val="20"/>
                <w:szCs w:val="20"/>
              </w:rPr>
              <w:t xml:space="preserve">are </w:t>
            </w:r>
            <w:r>
              <w:rPr>
                <w:sz w:val="20"/>
                <w:szCs w:val="20"/>
              </w:rPr>
              <w:t>listened</w:t>
            </w:r>
            <w:proofErr w:type="gramEnd"/>
            <w:r>
              <w:rPr>
                <w:sz w:val="20"/>
                <w:szCs w:val="20"/>
              </w:rPr>
              <w:t xml:space="preserve"> to and are </w:t>
            </w:r>
            <w:r w:rsidRPr="00516CA6">
              <w:rPr>
                <w:sz w:val="20"/>
                <w:szCs w:val="20"/>
              </w:rPr>
              <w:t>encouraged to be active partic</w:t>
            </w:r>
            <w:r w:rsidR="00F772E8">
              <w:rPr>
                <w:sz w:val="20"/>
                <w:szCs w:val="20"/>
              </w:rPr>
              <w:t>ipants in their learning.</w:t>
            </w:r>
          </w:p>
          <w:p w14:paraId="01601E8F" w14:textId="21F2F3B1" w:rsidR="00916382" w:rsidRDefault="00916382" w:rsidP="00C5670B">
            <w:pPr>
              <w:pStyle w:val="ListParagraph"/>
              <w:numPr>
                <w:ilvl w:val="0"/>
                <w:numId w:val="1"/>
              </w:numPr>
              <w:spacing w:after="0" w:line="240" w:lineRule="auto"/>
              <w:rPr>
                <w:sz w:val="20"/>
                <w:szCs w:val="20"/>
              </w:rPr>
            </w:pPr>
            <w:r>
              <w:rPr>
                <w:sz w:val="20"/>
                <w:szCs w:val="20"/>
              </w:rPr>
              <w:t xml:space="preserve">Staff </w:t>
            </w:r>
            <w:r w:rsidR="00F772E8">
              <w:rPr>
                <w:sz w:val="20"/>
                <w:szCs w:val="20"/>
              </w:rPr>
              <w:t xml:space="preserve">feel valued and their </w:t>
            </w:r>
            <w:r>
              <w:rPr>
                <w:sz w:val="20"/>
                <w:szCs w:val="20"/>
              </w:rPr>
              <w:t>wellbeing is high.</w:t>
            </w:r>
          </w:p>
          <w:p w14:paraId="007B8401" w14:textId="10C7DC25" w:rsidR="009138E3" w:rsidRDefault="009138E3" w:rsidP="00C5670B">
            <w:pPr>
              <w:pStyle w:val="ListParagraph"/>
              <w:numPr>
                <w:ilvl w:val="0"/>
                <w:numId w:val="1"/>
              </w:numPr>
              <w:spacing w:after="0" w:line="240" w:lineRule="auto"/>
              <w:rPr>
                <w:sz w:val="20"/>
                <w:szCs w:val="20"/>
              </w:rPr>
            </w:pPr>
            <w:r>
              <w:rPr>
                <w:sz w:val="20"/>
                <w:szCs w:val="20"/>
              </w:rPr>
              <w:t xml:space="preserve">Staff are resilient and able to use a number of techniques to help them manage the added </w:t>
            </w:r>
            <w:r w:rsidR="00775766">
              <w:rPr>
                <w:sz w:val="20"/>
                <w:szCs w:val="20"/>
              </w:rPr>
              <w:t xml:space="preserve">pressure </w:t>
            </w:r>
            <w:r>
              <w:rPr>
                <w:sz w:val="20"/>
                <w:szCs w:val="20"/>
              </w:rPr>
              <w:t xml:space="preserve">that </w:t>
            </w:r>
            <w:proofErr w:type="spellStart"/>
            <w:r>
              <w:rPr>
                <w:sz w:val="20"/>
                <w:szCs w:val="20"/>
              </w:rPr>
              <w:t>Covid</w:t>
            </w:r>
            <w:proofErr w:type="spellEnd"/>
            <w:r>
              <w:rPr>
                <w:sz w:val="20"/>
                <w:szCs w:val="20"/>
              </w:rPr>
              <w:t xml:space="preserve"> brings.</w:t>
            </w:r>
          </w:p>
          <w:p w14:paraId="4DF4FEA4" w14:textId="12B4EE3F" w:rsidR="009138E3" w:rsidRPr="00E20B24" w:rsidRDefault="009138E3" w:rsidP="00C5670B">
            <w:pPr>
              <w:pStyle w:val="ListParagraph"/>
              <w:numPr>
                <w:ilvl w:val="0"/>
                <w:numId w:val="1"/>
              </w:numPr>
              <w:spacing w:after="0" w:line="240" w:lineRule="auto"/>
              <w:rPr>
                <w:sz w:val="20"/>
                <w:szCs w:val="20"/>
              </w:rPr>
            </w:pPr>
            <w:r>
              <w:rPr>
                <w:sz w:val="20"/>
                <w:szCs w:val="20"/>
              </w:rPr>
              <w:t xml:space="preserve">We are a </w:t>
            </w:r>
            <w:proofErr w:type="spellStart"/>
            <w:r>
              <w:rPr>
                <w:sz w:val="20"/>
                <w:szCs w:val="20"/>
              </w:rPr>
              <w:t>Covid</w:t>
            </w:r>
            <w:proofErr w:type="spellEnd"/>
            <w:r>
              <w:rPr>
                <w:sz w:val="20"/>
                <w:szCs w:val="20"/>
              </w:rPr>
              <w:t>-secure environment.</w:t>
            </w:r>
          </w:p>
          <w:p w14:paraId="5F811822" w14:textId="77777777" w:rsidR="00916382" w:rsidRDefault="00916382" w:rsidP="005B1A08">
            <w:pPr>
              <w:shd w:val="clear" w:color="auto" w:fill="CC99FF"/>
            </w:pPr>
          </w:p>
        </w:tc>
      </w:tr>
    </w:tbl>
    <w:tbl>
      <w:tblPr>
        <w:tblStyle w:val="TableGrid"/>
        <w:tblpPr w:leftFromText="180" w:rightFromText="180" w:vertAnchor="text" w:horzAnchor="margin" w:tblpY="196"/>
        <w:tblW w:w="0" w:type="auto"/>
        <w:tblLook w:val="04A0" w:firstRow="1" w:lastRow="0" w:firstColumn="1" w:lastColumn="0" w:noHBand="0" w:noVBand="1"/>
      </w:tblPr>
      <w:tblGrid>
        <w:gridCol w:w="6912"/>
      </w:tblGrid>
      <w:tr w:rsidR="00916382" w14:paraId="0CFBFE1E" w14:textId="77777777" w:rsidTr="0CE5ECAF">
        <w:tc>
          <w:tcPr>
            <w:tcW w:w="6912" w:type="dxa"/>
            <w:shd w:val="clear" w:color="auto" w:fill="CC99FF"/>
          </w:tcPr>
          <w:p w14:paraId="4F48238A" w14:textId="3F6C04A6" w:rsidR="00916382" w:rsidRDefault="00417A7B" w:rsidP="005B1A08">
            <w:r>
              <w:t>Strategic Lead:  SLT</w:t>
            </w:r>
          </w:p>
          <w:p w14:paraId="1D88323D" w14:textId="77777777" w:rsidR="00916382" w:rsidRDefault="00916382" w:rsidP="005B1A08"/>
        </w:tc>
      </w:tr>
    </w:tbl>
    <w:p w14:paraId="3A5081F7" w14:textId="77777777" w:rsidR="00916382" w:rsidRDefault="00916382" w:rsidP="008444C4"/>
    <w:p w14:paraId="3D96BBFE" w14:textId="77777777" w:rsidR="00916382" w:rsidRDefault="00916382" w:rsidP="008444C4"/>
    <w:tbl>
      <w:tblPr>
        <w:tblStyle w:val="TableGrid"/>
        <w:tblW w:w="0" w:type="auto"/>
        <w:tblLook w:val="04A0" w:firstRow="1" w:lastRow="0" w:firstColumn="1" w:lastColumn="0" w:noHBand="0" w:noVBand="1"/>
      </w:tblPr>
      <w:tblGrid>
        <w:gridCol w:w="4077"/>
        <w:gridCol w:w="1985"/>
        <w:gridCol w:w="2126"/>
        <w:gridCol w:w="1985"/>
        <w:gridCol w:w="1984"/>
        <w:gridCol w:w="1791"/>
      </w:tblGrid>
      <w:tr w:rsidR="00942171" w:rsidRPr="0072265F" w14:paraId="280A5EEC" w14:textId="77777777" w:rsidTr="3082924B">
        <w:tc>
          <w:tcPr>
            <w:tcW w:w="4077" w:type="dxa"/>
            <w:shd w:val="clear" w:color="auto" w:fill="CC99FF"/>
          </w:tcPr>
          <w:p w14:paraId="5AB6E241" w14:textId="77777777" w:rsidR="00942171" w:rsidRPr="0072265F" w:rsidRDefault="00942171" w:rsidP="00E85DF6">
            <w:pPr>
              <w:rPr>
                <w:sz w:val="20"/>
                <w:szCs w:val="20"/>
              </w:rPr>
            </w:pPr>
            <w:r w:rsidRPr="0072265F">
              <w:rPr>
                <w:sz w:val="20"/>
                <w:szCs w:val="20"/>
              </w:rPr>
              <w:t>Actions</w:t>
            </w:r>
          </w:p>
        </w:tc>
        <w:tc>
          <w:tcPr>
            <w:tcW w:w="1985" w:type="dxa"/>
            <w:shd w:val="clear" w:color="auto" w:fill="CC99FF"/>
          </w:tcPr>
          <w:p w14:paraId="3512AF6E" w14:textId="77777777" w:rsidR="00942171" w:rsidRPr="0072265F" w:rsidRDefault="00942171" w:rsidP="00E85DF6">
            <w:pPr>
              <w:rPr>
                <w:sz w:val="20"/>
                <w:szCs w:val="20"/>
              </w:rPr>
            </w:pPr>
            <w:r w:rsidRPr="0072265F">
              <w:rPr>
                <w:sz w:val="20"/>
                <w:szCs w:val="20"/>
              </w:rPr>
              <w:t xml:space="preserve">Key Personnel </w:t>
            </w:r>
          </w:p>
        </w:tc>
        <w:tc>
          <w:tcPr>
            <w:tcW w:w="2126" w:type="dxa"/>
            <w:shd w:val="clear" w:color="auto" w:fill="CC99FF"/>
          </w:tcPr>
          <w:p w14:paraId="28E0E44E" w14:textId="77777777" w:rsidR="00942171" w:rsidRPr="0072265F" w:rsidRDefault="00942171" w:rsidP="00E85DF6">
            <w:pPr>
              <w:rPr>
                <w:sz w:val="20"/>
                <w:szCs w:val="20"/>
              </w:rPr>
            </w:pPr>
            <w:r w:rsidRPr="0072265F">
              <w:rPr>
                <w:sz w:val="20"/>
                <w:szCs w:val="20"/>
              </w:rPr>
              <w:t>Timescale</w:t>
            </w:r>
          </w:p>
        </w:tc>
        <w:tc>
          <w:tcPr>
            <w:tcW w:w="1985" w:type="dxa"/>
            <w:shd w:val="clear" w:color="auto" w:fill="CC99FF"/>
          </w:tcPr>
          <w:p w14:paraId="56A359E7" w14:textId="77777777" w:rsidR="00942171" w:rsidRPr="0072265F" w:rsidRDefault="00942171" w:rsidP="00E85DF6">
            <w:pPr>
              <w:rPr>
                <w:sz w:val="20"/>
                <w:szCs w:val="20"/>
              </w:rPr>
            </w:pPr>
            <w:r w:rsidRPr="0072265F">
              <w:rPr>
                <w:sz w:val="20"/>
                <w:szCs w:val="20"/>
              </w:rPr>
              <w:t>Milestones to Success</w:t>
            </w:r>
          </w:p>
        </w:tc>
        <w:tc>
          <w:tcPr>
            <w:tcW w:w="1984" w:type="dxa"/>
            <w:shd w:val="clear" w:color="auto" w:fill="CC99FF"/>
          </w:tcPr>
          <w:p w14:paraId="53BCDD64" w14:textId="77777777" w:rsidR="00942171" w:rsidRPr="0072265F" w:rsidRDefault="00942171" w:rsidP="00E85DF6">
            <w:pPr>
              <w:rPr>
                <w:sz w:val="20"/>
                <w:szCs w:val="20"/>
              </w:rPr>
            </w:pPr>
            <w:r w:rsidRPr="0072265F">
              <w:rPr>
                <w:sz w:val="20"/>
                <w:szCs w:val="20"/>
              </w:rPr>
              <w:t xml:space="preserve">Monitoring Strategies </w:t>
            </w:r>
          </w:p>
        </w:tc>
        <w:tc>
          <w:tcPr>
            <w:tcW w:w="1791" w:type="dxa"/>
            <w:shd w:val="clear" w:color="auto" w:fill="CC99FF"/>
          </w:tcPr>
          <w:p w14:paraId="0F862371" w14:textId="77777777" w:rsidR="00942171" w:rsidRPr="0072265F" w:rsidRDefault="00942171" w:rsidP="00E85DF6">
            <w:pPr>
              <w:rPr>
                <w:sz w:val="20"/>
                <w:szCs w:val="20"/>
              </w:rPr>
            </w:pPr>
            <w:r w:rsidRPr="0072265F">
              <w:rPr>
                <w:sz w:val="20"/>
                <w:szCs w:val="20"/>
              </w:rPr>
              <w:t xml:space="preserve">Resource Implications </w:t>
            </w:r>
          </w:p>
        </w:tc>
      </w:tr>
      <w:tr w:rsidR="00942171" w:rsidRPr="009A147A" w14:paraId="535890AF" w14:textId="77777777" w:rsidTr="3082924B">
        <w:tc>
          <w:tcPr>
            <w:tcW w:w="4077" w:type="dxa"/>
            <w:shd w:val="clear" w:color="auto" w:fill="auto"/>
          </w:tcPr>
          <w:p w14:paraId="5944F0CF" w14:textId="5EB02133" w:rsidR="00942171" w:rsidRPr="00775766" w:rsidRDefault="00775766" w:rsidP="3082924B">
            <w:pPr>
              <w:rPr>
                <w:sz w:val="20"/>
                <w:szCs w:val="20"/>
              </w:rPr>
            </w:pPr>
            <w:r w:rsidRPr="00775766">
              <w:rPr>
                <w:sz w:val="20"/>
                <w:szCs w:val="20"/>
              </w:rPr>
              <w:t>Embed</w:t>
            </w:r>
            <w:r w:rsidR="2A1B3432" w:rsidRPr="00775766">
              <w:rPr>
                <w:sz w:val="20"/>
                <w:szCs w:val="20"/>
              </w:rPr>
              <w:t xml:space="preserve"> tracking and monitoring of behaviour</w:t>
            </w:r>
            <w:r w:rsidR="1BFD6AD4" w:rsidRPr="00775766">
              <w:rPr>
                <w:sz w:val="20"/>
                <w:szCs w:val="20"/>
              </w:rPr>
              <w:t>;</w:t>
            </w:r>
          </w:p>
          <w:p w14:paraId="0E6AE826" w14:textId="77777777" w:rsidR="009A147A" w:rsidRPr="00775766" w:rsidRDefault="2A1B3432" w:rsidP="00C5670B">
            <w:pPr>
              <w:pStyle w:val="ListParagraph"/>
              <w:numPr>
                <w:ilvl w:val="0"/>
                <w:numId w:val="24"/>
              </w:numPr>
              <w:spacing w:after="0" w:line="240" w:lineRule="auto"/>
              <w:rPr>
                <w:sz w:val="20"/>
                <w:szCs w:val="20"/>
              </w:rPr>
            </w:pPr>
            <w:r w:rsidRPr="00775766">
              <w:rPr>
                <w:sz w:val="20"/>
                <w:szCs w:val="20"/>
              </w:rPr>
              <w:t>L4 TA Behaviour lead to ensure all classes are using standardised monitoring approaches systematically-</w:t>
            </w:r>
          </w:p>
          <w:p w14:paraId="7631CCC0" w14:textId="77777777" w:rsidR="009A147A" w:rsidRPr="00775766" w:rsidRDefault="2A1B3432" w:rsidP="3082924B">
            <w:pPr>
              <w:rPr>
                <w:sz w:val="20"/>
                <w:szCs w:val="20"/>
              </w:rPr>
            </w:pPr>
            <w:r w:rsidRPr="00775766">
              <w:rPr>
                <w:sz w:val="20"/>
                <w:szCs w:val="20"/>
              </w:rPr>
              <w:t>IBP format</w:t>
            </w:r>
          </w:p>
          <w:p w14:paraId="019367CA" w14:textId="77777777" w:rsidR="009A147A" w:rsidRPr="00775766" w:rsidRDefault="2A1B3432" w:rsidP="3082924B">
            <w:pPr>
              <w:rPr>
                <w:sz w:val="20"/>
                <w:szCs w:val="20"/>
              </w:rPr>
            </w:pPr>
            <w:r w:rsidRPr="00775766">
              <w:rPr>
                <w:sz w:val="20"/>
                <w:szCs w:val="20"/>
              </w:rPr>
              <w:t>ABC format</w:t>
            </w:r>
          </w:p>
          <w:p w14:paraId="62F0E6C5" w14:textId="77777777" w:rsidR="009A147A" w:rsidRPr="00775766" w:rsidRDefault="2A1B3432" w:rsidP="3082924B">
            <w:pPr>
              <w:rPr>
                <w:sz w:val="20"/>
                <w:szCs w:val="20"/>
              </w:rPr>
            </w:pPr>
            <w:r w:rsidRPr="00775766">
              <w:rPr>
                <w:sz w:val="20"/>
                <w:szCs w:val="20"/>
              </w:rPr>
              <w:t>Traffic light overviews</w:t>
            </w:r>
          </w:p>
          <w:p w14:paraId="198E1E79" w14:textId="77777777" w:rsidR="009A147A" w:rsidRPr="00775766" w:rsidRDefault="2A1B3432" w:rsidP="00C5670B">
            <w:pPr>
              <w:pStyle w:val="ListParagraph"/>
              <w:numPr>
                <w:ilvl w:val="0"/>
                <w:numId w:val="24"/>
              </w:numPr>
              <w:spacing w:after="0" w:line="240" w:lineRule="auto"/>
              <w:rPr>
                <w:sz w:val="20"/>
                <w:szCs w:val="20"/>
              </w:rPr>
            </w:pPr>
            <w:r w:rsidRPr="00775766">
              <w:rPr>
                <w:sz w:val="20"/>
                <w:szCs w:val="20"/>
              </w:rPr>
              <w:t xml:space="preserve">L4 TA Behaviour Lead will liaise with HT to ensure behaviours </w:t>
            </w:r>
            <w:proofErr w:type="gramStart"/>
            <w:r w:rsidRPr="00775766">
              <w:rPr>
                <w:sz w:val="20"/>
                <w:szCs w:val="20"/>
              </w:rPr>
              <w:t>are tracked and analysed effectively across school</w:t>
            </w:r>
            <w:proofErr w:type="gramEnd"/>
            <w:r w:rsidRPr="00775766">
              <w:rPr>
                <w:sz w:val="20"/>
                <w:szCs w:val="20"/>
              </w:rPr>
              <w:t>.</w:t>
            </w:r>
          </w:p>
          <w:p w14:paraId="1D3677B3" w14:textId="77777777" w:rsidR="009A147A" w:rsidRPr="00775766" w:rsidRDefault="2A1B3432" w:rsidP="00C5670B">
            <w:pPr>
              <w:pStyle w:val="ListParagraph"/>
              <w:numPr>
                <w:ilvl w:val="0"/>
                <w:numId w:val="24"/>
              </w:numPr>
              <w:spacing w:after="0" w:line="240" w:lineRule="auto"/>
              <w:rPr>
                <w:sz w:val="20"/>
                <w:szCs w:val="20"/>
              </w:rPr>
            </w:pPr>
            <w:r w:rsidRPr="00775766">
              <w:rPr>
                <w:sz w:val="20"/>
                <w:szCs w:val="20"/>
              </w:rPr>
              <w:t xml:space="preserve">Interventions and support </w:t>
            </w:r>
            <w:proofErr w:type="gramStart"/>
            <w:r w:rsidRPr="00775766">
              <w:rPr>
                <w:sz w:val="20"/>
                <w:szCs w:val="20"/>
              </w:rPr>
              <w:t>will be put in</w:t>
            </w:r>
            <w:proofErr w:type="gramEnd"/>
            <w:r w:rsidRPr="00775766">
              <w:rPr>
                <w:sz w:val="20"/>
                <w:szCs w:val="20"/>
              </w:rPr>
              <w:t xml:space="preserve"> where necessary.</w:t>
            </w:r>
          </w:p>
          <w:p w14:paraId="5E5277C8" w14:textId="77777777" w:rsidR="009A147A" w:rsidRPr="00775766" w:rsidRDefault="2A1B3432" w:rsidP="00C5670B">
            <w:pPr>
              <w:pStyle w:val="ListParagraph"/>
              <w:numPr>
                <w:ilvl w:val="0"/>
                <w:numId w:val="24"/>
              </w:numPr>
              <w:spacing w:after="0" w:line="240" w:lineRule="auto"/>
              <w:rPr>
                <w:sz w:val="20"/>
                <w:szCs w:val="20"/>
              </w:rPr>
            </w:pPr>
            <w:r w:rsidRPr="00775766">
              <w:rPr>
                <w:sz w:val="20"/>
                <w:szCs w:val="20"/>
              </w:rPr>
              <w:t xml:space="preserve">L4 TA Behaviour Lead will work with leaders to identify groups/individuals </w:t>
            </w:r>
            <w:r w:rsidRPr="00775766">
              <w:rPr>
                <w:sz w:val="20"/>
                <w:szCs w:val="20"/>
              </w:rPr>
              <w:lastRenderedPageBreak/>
              <w:t>needing intervention or enrichment session.</w:t>
            </w:r>
          </w:p>
          <w:p w14:paraId="3AB940C1" w14:textId="41976922" w:rsidR="009A147A" w:rsidRPr="00775766" w:rsidRDefault="2A1B3432" w:rsidP="00C5670B">
            <w:pPr>
              <w:pStyle w:val="ListParagraph"/>
              <w:numPr>
                <w:ilvl w:val="0"/>
                <w:numId w:val="24"/>
              </w:numPr>
              <w:spacing w:after="0" w:line="240" w:lineRule="auto"/>
              <w:rPr>
                <w:sz w:val="20"/>
                <w:szCs w:val="20"/>
              </w:rPr>
            </w:pPr>
            <w:r w:rsidRPr="00775766">
              <w:rPr>
                <w:sz w:val="20"/>
                <w:szCs w:val="20"/>
              </w:rPr>
              <w:t>L4 TA will visit Ysgol Y Deri to observe the ‘Creative Curriculum behaviour management approach.</w:t>
            </w:r>
          </w:p>
          <w:p w14:paraId="68A904E8" w14:textId="653E5605" w:rsidR="007770C7" w:rsidRPr="00775766" w:rsidRDefault="640519B5" w:rsidP="00C5670B">
            <w:pPr>
              <w:pStyle w:val="ListParagraph"/>
              <w:numPr>
                <w:ilvl w:val="0"/>
                <w:numId w:val="24"/>
              </w:numPr>
              <w:spacing w:after="0" w:line="240" w:lineRule="auto"/>
              <w:rPr>
                <w:sz w:val="20"/>
                <w:szCs w:val="20"/>
              </w:rPr>
            </w:pPr>
            <w:r w:rsidRPr="00775766">
              <w:rPr>
                <w:sz w:val="20"/>
                <w:szCs w:val="20"/>
              </w:rPr>
              <w:t xml:space="preserve">L4 TA Behaviour Lead to </w:t>
            </w:r>
            <w:proofErr w:type="gramStart"/>
            <w:r w:rsidRPr="00775766">
              <w:rPr>
                <w:sz w:val="20"/>
                <w:szCs w:val="20"/>
              </w:rPr>
              <w:t>be trained</w:t>
            </w:r>
            <w:proofErr w:type="gramEnd"/>
            <w:r w:rsidRPr="00775766">
              <w:rPr>
                <w:sz w:val="20"/>
                <w:szCs w:val="20"/>
              </w:rPr>
              <w:t xml:space="preserve"> as a MAPA trainer and to roll out refreshers in MAPA Behaviour Management approach.</w:t>
            </w:r>
          </w:p>
          <w:p w14:paraId="30E85868" w14:textId="24F73501" w:rsidR="009A147A" w:rsidRPr="009A147A" w:rsidRDefault="009A147A" w:rsidP="009A147A">
            <w:pPr>
              <w:rPr>
                <w:b/>
                <w:sz w:val="20"/>
                <w:szCs w:val="20"/>
              </w:rPr>
            </w:pPr>
          </w:p>
        </w:tc>
        <w:tc>
          <w:tcPr>
            <w:tcW w:w="1985" w:type="dxa"/>
          </w:tcPr>
          <w:p w14:paraId="1757258C" w14:textId="77777777" w:rsidR="00942171" w:rsidRDefault="009A147A" w:rsidP="00E85DF6">
            <w:pPr>
              <w:rPr>
                <w:sz w:val="20"/>
                <w:szCs w:val="20"/>
              </w:rPr>
            </w:pPr>
            <w:r>
              <w:rPr>
                <w:sz w:val="20"/>
                <w:szCs w:val="20"/>
              </w:rPr>
              <w:lastRenderedPageBreak/>
              <w:t>Headteacher</w:t>
            </w:r>
          </w:p>
          <w:p w14:paraId="5C944AFF" w14:textId="4A719599" w:rsidR="009A147A" w:rsidRPr="009A147A" w:rsidRDefault="009A147A" w:rsidP="00E85DF6">
            <w:pPr>
              <w:rPr>
                <w:sz w:val="20"/>
                <w:szCs w:val="20"/>
              </w:rPr>
            </w:pPr>
            <w:r>
              <w:rPr>
                <w:sz w:val="20"/>
                <w:szCs w:val="20"/>
              </w:rPr>
              <w:t>L4 TA Behaviour Lead-SG</w:t>
            </w:r>
          </w:p>
        </w:tc>
        <w:tc>
          <w:tcPr>
            <w:tcW w:w="2126" w:type="dxa"/>
          </w:tcPr>
          <w:p w14:paraId="400E01D6" w14:textId="4EA7134C" w:rsidR="00942171" w:rsidRPr="009A147A" w:rsidRDefault="00DC5776" w:rsidP="00E85DF6">
            <w:pPr>
              <w:rPr>
                <w:sz w:val="20"/>
                <w:szCs w:val="20"/>
              </w:rPr>
            </w:pPr>
            <w:r>
              <w:rPr>
                <w:sz w:val="20"/>
                <w:szCs w:val="20"/>
              </w:rPr>
              <w:t>Autumn 2019 ongoing</w:t>
            </w:r>
          </w:p>
        </w:tc>
        <w:tc>
          <w:tcPr>
            <w:tcW w:w="1985" w:type="dxa"/>
          </w:tcPr>
          <w:p w14:paraId="7D7D8DB2" w14:textId="6EF2EEA1" w:rsidR="00942171" w:rsidRPr="00775766" w:rsidRDefault="205BDFAB" w:rsidP="3082924B">
            <w:pPr>
              <w:rPr>
                <w:sz w:val="20"/>
                <w:szCs w:val="20"/>
              </w:rPr>
            </w:pPr>
            <w:r w:rsidRPr="00775766">
              <w:rPr>
                <w:sz w:val="20"/>
                <w:szCs w:val="20"/>
              </w:rPr>
              <w:t>L</w:t>
            </w:r>
            <w:r w:rsidR="00775766" w:rsidRPr="00775766">
              <w:rPr>
                <w:sz w:val="20"/>
                <w:szCs w:val="20"/>
              </w:rPr>
              <w:t>4 TA Lead effectively supporting behaviour across school.</w:t>
            </w:r>
          </w:p>
          <w:p w14:paraId="448D8CD8" w14:textId="77777777" w:rsidR="00DC5776" w:rsidRPr="00775766" w:rsidRDefault="00DC5776" w:rsidP="3082924B">
            <w:pPr>
              <w:rPr>
                <w:sz w:val="20"/>
                <w:szCs w:val="20"/>
              </w:rPr>
            </w:pPr>
          </w:p>
          <w:p w14:paraId="5DBCAA3E" w14:textId="77777777" w:rsidR="00DC5776" w:rsidRPr="00775766" w:rsidRDefault="205BDFAB" w:rsidP="3082924B">
            <w:pPr>
              <w:rPr>
                <w:sz w:val="20"/>
                <w:szCs w:val="20"/>
              </w:rPr>
            </w:pPr>
            <w:r w:rsidRPr="00775766">
              <w:rPr>
                <w:sz w:val="20"/>
                <w:szCs w:val="20"/>
              </w:rPr>
              <w:t xml:space="preserve">Tracking of behaviours </w:t>
            </w:r>
            <w:proofErr w:type="gramStart"/>
            <w:r w:rsidRPr="00775766">
              <w:rPr>
                <w:sz w:val="20"/>
                <w:szCs w:val="20"/>
              </w:rPr>
              <w:t>being undertaken</w:t>
            </w:r>
            <w:proofErr w:type="gramEnd"/>
            <w:r w:rsidRPr="00775766">
              <w:rPr>
                <w:sz w:val="20"/>
                <w:szCs w:val="20"/>
              </w:rPr>
              <w:t xml:space="preserve"> systematically by L4 TA.</w:t>
            </w:r>
          </w:p>
          <w:p w14:paraId="78CA39C9" w14:textId="77777777" w:rsidR="00DC5776" w:rsidRPr="00775766" w:rsidRDefault="00DC5776" w:rsidP="3082924B">
            <w:pPr>
              <w:rPr>
                <w:sz w:val="20"/>
                <w:szCs w:val="20"/>
              </w:rPr>
            </w:pPr>
          </w:p>
          <w:p w14:paraId="0B37C806" w14:textId="77777777" w:rsidR="00DC5776" w:rsidRPr="00775766" w:rsidRDefault="205BDFAB" w:rsidP="3082924B">
            <w:pPr>
              <w:rPr>
                <w:sz w:val="20"/>
                <w:szCs w:val="20"/>
              </w:rPr>
            </w:pPr>
            <w:r w:rsidRPr="00775766">
              <w:rPr>
                <w:sz w:val="20"/>
                <w:szCs w:val="20"/>
              </w:rPr>
              <w:t xml:space="preserve">L4 TA working with HT and teachers effectively to bring about change for pupils with </w:t>
            </w:r>
            <w:r w:rsidRPr="00775766">
              <w:rPr>
                <w:sz w:val="20"/>
                <w:szCs w:val="20"/>
              </w:rPr>
              <w:lastRenderedPageBreak/>
              <w:t>challenging behaviour.</w:t>
            </w:r>
          </w:p>
          <w:p w14:paraId="2A26915C" w14:textId="77777777" w:rsidR="00DC5776" w:rsidRPr="00775766" w:rsidRDefault="00DC5776" w:rsidP="00E85DF6">
            <w:pPr>
              <w:rPr>
                <w:sz w:val="20"/>
                <w:szCs w:val="20"/>
              </w:rPr>
            </w:pPr>
          </w:p>
          <w:p w14:paraId="539AD2B7" w14:textId="77777777" w:rsidR="00DC5776" w:rsidRPr="00775766" w:rsidRDefault="205BDFAB" w:rsidP="3082924B">
            <w:pPr>
              <w:rPr>
                <w:sz w:val="20"/>
                <w:szCs w:val="20"/>
              </w:rPr>
            </w:pPr>
            <w:r w:rsidRPr="00775766">
              <w:rPr>
                <w:sz w:val="20"/>
                <w:szCs w:val="20"/>
              </w:rPr>
              <w:t>L4 TA attended other settings.</w:t>
            </w:r>
          </w:p>
          <w:p w14:paraId="13E81DC1" w14:textId="77777777" w:rsidR="00DC5776" w:rsidRDefault="00DC5776" w:rsidP="3082924B">
            <w:pPr>
              <w:rPr>
                <w:color w:val="ED7D31" w:themeColor="accent2"/>
                <w:sz w:val="20"/>
                <w:szCs w:val="20"/>
              </w:rPr>
            </w:pPr>
          </w:p>
          <w:p w14:paraId="7469497A" w14:textId="14185849" w:rsidR="00DC5776" w:rsidRPr="009A147A" w:rsidRDefault="205BDFAB" w:rsidP="3082924B">
            <w:pPr>
              <w:rPr>
                <w:color w:val="ED7D31" w:themeColor="accent2"/>
                <w:sz w:val="20"/>
                <w:szCs w:val="20"/>
              </w:rPr>
            </w:pPr>
            <w:r w:rsidRPr="00775766">
              <w:rPr>
                <w:sz w:val="20"/>
                <w:szCs w:val="20"/>
              </w:rPr>
              <w:t>L4 TA trained as a trainer</w:t>
            </w:r>
            <w:r w:rsidR="6593EABE" w:rsidRPr="3082924B">
              <w:rPr>
                <w:color w:val="70AD47" w:themeColor="accent6"/>
                <w:sz w:val="20"/>
                <w:szCs w:val="20"/>
              </w:rPr>
              <w:t>.</w:t>
            </w:r>
          </w:p>
        </w:tc>
        <w:tc>
          <w:tcPr>
            <w:tcW w:w="1984" w:type="dxa"/>
          </w:tcPr>
          <w:p w14:paraId="52569F3F" w14:textId="77777777" w:rsidR="00942171" w:rsidRDefault="00DC5776" w:rsidP="00E85DF6">
            <w:pPr>
              <w:rPr>
                <w:sz w:val="20"/>
                <w:szCs w:val="20"/>
              </w:rPr>
            </w:pPr>
            <w:r>
              <w:rPr>
                <w:sz w:val="20"/>
                <w:szCs w:val="20"/>
              </w:rPr>
              <w:lastRenderedPageBreak/>
              <w:t xml:space="preserve">HT to review progress </w:t>
            </w:r>
            <w:proofErr w:type="gramStart"/>
            <w:r>
              <w:rPr>
                <w:sz w:val="20"/>
                <w:szCs w:val="20"/>
              </w:rPr>
              <w:t>half termly</w:t>
            </w:r>
            <w:proofErr w:type="gramEnd"/>
            <w:r>
              <w:rPr>
                <w:sz w:val="20"/>
                <w:szCs w:val="20"/>
              </w:rPr>
              <w:t>.</w:t>
            </w:r>
          </w:p>
          <w:p w14:paraId="7A645898" w14:textId="77777777" w:rsidR="00DC5776" w:rsidRDefault="00DC5776" w:rsidP="00E85DF6">
            <w:pPr>
              <w:rPr>
                <w:sz w:val="20"/>
                <w:szCs w:val="20"/>
              </w:rPr>
            </w:pPr>
          </w:p>
          <w:p w14:paraId="1BE609E1" w14:textId="77777777" w:rsidR="00DC5776" w:rsidRDefault="00DC5776" w:rsidP="00E85DF6">
            <w:pPr>
              <w:rPr>
                <w:sz w:val="20"/>
                <w:szCs w:val="20"/>
              </w:rPr>
            </w:pPr>
          </w:p>
          <w:p w14:paraId="3C797389" w14:textId="77777777" w:rsidR="00DC5776" w:rsidRDefault="00DC5776" w:rsidP="00E85DF6">
            <w:pPr>
              <w:rPr>
                <w:sz w:val="20"/>
                <w:szCs w:val="20"/>
              </w:rPr>
            </w:pPr>
            <w:r>
              <w:rPr>
                <w:sz w:val="20"/>
                <w:szCs w:val="20"/>
              </w:rPr>
              <w:t>SLT QA</w:t>
            </w:r>
          </w:p>
          <w:p w14:paraId="5D5FC0A2" w14:textId="77777777" w:rsidR="00DC5776" w:rsidRDefault="00DC5776" w:rsidP="00E85DF6">
            <w:pPr>
              <w:rPr>
                <w:sz w:val="20"/>
                <w:szCs w:val="20"/>
              </w:rPr>
            </w:pPr>
          </w:p>
          <w:p w14:paraId="3E17B808" w14:textId="77777777" w:rsidR="00DC5776" w:rsidRDefault="00DC5776" w:rsidP="00E85DF6">
            <w:pPr>
              <w:rPr>
                <w:sz w:val="20"/>
                <w:szCs w:val="20"/>
              </w:rPr>
            </w:pPr>
          </w:p>
          <w:p w14:paraId="0634CC41" w14:textId="3D6DF333" w:rsidR="00DC5776" w:rsidRPr="009A147A" w:rsidRDefault="00DC5776" w:rsidP="00E85DF6">
            <w:pPr>
              <w:rPr>
                <w:sz w:val="20"/>
                <w:szCs w:val="20"/>
              </w:rPr>
            </w:pPr>
          </w:p>
        </w:tc>
        <w:tc>
          <w:tcPr>
            <w:tcW w:w="1791" w:type="dxa"/>
          </w:tcPr>
          <w:p w14:paraId="4E9AB291" w14:textId="0FE0690E" w:rsidR="00942171" w:rsidRPr="00775766" w:rsidRDefault="00775766" w:rsidP="3082924B">
            <w:pPr>
              <w:rPr>
                <w:sz w:val="20"/>
                <w:szCs w:val="20"/>
              </w:rPr>
            </w:pPr>
            <w:r w:rsidRPr="00775766">
              <w:rPr>
                <w:sz w:val="20"/>
                <w:szCs w:val="20"/>
              </w:rPr>
              <w:t xml:space="preserve">L4 TA Behaviour Lead out part </w:t>
            </w:r>
            <w:r w:rsidR="205BDFAB" w:rsidRPr="00775766">
              <w:rPr>
                <w:sz w:val="20"/>
                <w:szCs w:val="20"/>
              </w:rPr>
              <w:t>time- cost of £</w:t>
            </w:r>
          </w:p>
          <w:p w14:paraId="11426B2C" w14:textId="7552ACDB" w:rsidR="00DC5776" w:rsidRDefault="5528A588" w:rsidP="3082924B">
            <w:pPr>
              <w:rPr>
                <w:color w:val="70AD47" w:themeColor="accent6"/>
                <w:sz w:val="20"/>
                <w:szCs w:val="20"/>
              </w:rPr>
            </w:pPr>
            <w:r w:rsidRPr="00775766">
              <w:rPr>
                <w:sz w:val="20"/>
                <w:szCs w:val="20"/>
              </w:rPr>
              <w:t xml:space="preserve">Use of PDG/EIG </w:t>
            </w:r>
            <w:r w:rsidR="00ED6534">
              <w:rPr>
                <w:color w:val="7030A0"/>
                <w:sz w:val="20"/>
                <w:szCs w:val="20"/>
              </w:rPr>
              <w:t>cost of SG</w:t>
            </w:r>
          </w:p>
          <w:p w14:paraId="3B088FCA" w14:textId="77777777" w:rsidR="00DC5776" w:rsidRDefault="00DC5776" w:rsidP="3082924B">
            <w:pPr>
              <w:rPr>
                <w:color w:val="70AD47" w:themeColor="accent6"/>
                <w:sz w:val="20"/>
                <w:szCs w:val="20"/>
              </w:rPr>
            </w:pPr>
          </w:p>
          <w:p w14:paraId="3943AD4F" w14:textId="77777777" w:rsidR="00DC5776" w:rsidRDefault="00DC5776" w:rsidP="3082924B">
            <w:pPr>
              <w:rPr>
                <w:color w:val="70AD47" w:themeColor="accent6"/>
                <w:sz w:val="20"/>
                <w:szCs w:val="20"/>
              </w:rPr>
            </w:pPr>
          </w:p>
          <w:p w14:paraId="192FD1AF" w14:textId="77777777" w:rsidR="00DC5776" w:rsidRDefault="00DC5776" w:rsidP="3082924B">
            <w:pPr>
              <w:rPr>
                <w:color w:val="70AD47" w:themeColor="accent6"/>
                <w:sz w:val="20"/>
                <w:szCs w:val="20"/>
              </w:rPr>
            </w:pPr>
          </w:p>
          <w:p w14:paraId="43BFE4CE" w14:textId="77777777" w:rsidR="00DC5776" w:rsidRDefault="00DC5776" w:rsidP="3082924B">
            <w:pPr>
              <w:rPr>
                <w:color w:val="70AD47" w:themeColor="accent6"/>
                <w:sz w:val="20"/>
                <w:szCs w:val="20"/>
              </w:rPr>
            </w:pPr>
          </w:p>
          <w:p w14:paraId="7284416D" w14:textId="77777777" w:rsidR="00DC5776" w:rsidRDefault="00DC5776" w:rsidP="3082924B">
            <w:pPr>
              <w:rPr>
                <w:color w:val="70AD47" w:themeColor="accent6"/>
                <w:sz w:val="20"/>
                <w:szCs w:val="20"/>
              </w:rPr>
            </w:pPr>
          </w:p>
          <w:p w14:paraId="5D1FEA64" w14:textId="77777777" w:rsidR="00DC5776" w:rsidRDefault="00DC5776" w:rsidP="3082924B">
            <w:pPr>
              <w:rPr>
                <w:color w:val="70AD47" w:themeColor="accent6"/>
                <w:sz w:val="20"/>
                <w:szCs w:val="20"/>
              </w:rPr>
            </w:pPr>
          </w:p>
          <w:p w14:paraId="59CD5AE7" w14:textId="77777777" w:rsidR="00DC5776" w:rsidRDefault="00DC5776" w:rsidP="3082924B">
            <w:pPr>
              <w:rPr>
                <w:color w:val="70AD47" w:themeColor="accent6"/>
                <w:sz w:val="20"/>
                <w:szCs w:val="20"/>
              </w:rPr>
            </w:pPr>
          </w:p>
          <w:p w14:paraId="4E93FD0C" w14:textId="77777777" w:rsidR="00DC5776" w:rsidRDefault="00DC5776" w:rsidP="3082924B">
            <w:pPr>
              <w:rPr>
                <w:color w:val="70AD47" w:themeColor="accent6"/>
                <w:sz w:val="20"/>
                <w:szCs w:val="20"/>
              </w:rPr>
            </w:pPr>
          </w:p>
          <w:p w14:paraId="55137188" w14:textId="77777777" w:rsidR="00DC5776" w:rsidRDefault="00DC5776" w:rsidP="3082924B">
            <w:pPr>
              <w:rPr>
                <w:color w:val="70AD47" w:themeColor="accent6"/>
                <w:sz w:val="20"/>
                <w:szCs w:val="20"/>
              </w:rPr>
            </w:pPr>
          </w:p>
          <w:p w14:paraId="5C8134B3" w14:textId="77777777" w:rsidR="00DC5776" w:rsidRDefault="00DC5776" w:rsidP="3082924B">
            <w:pPr>
              <w:rPr>
                <w:color w:val="70AD47" w:themeColor="accent6"/>
                <w:sz w:val="20"/>
                <w:szCs w:val="20"/>
              </w:rPr>
            </w:pPr>
          </w:p>
          <w:p w14:paraId="31C0CF19" w14:textId="77777777" w:rsidR="00DC5776" w:rsidRDefault="00DC5776" w:rsidP="3082924B">
            <w:pPr>
              <w:rPr>
                <w:color w:val="70AD47" w:themeColor="accent6"/>
                <w:sz w:val="20"/>
                <w:szCs w:val="20"/>
              </w:rPr>
            </w:pPr>
          </w:p>
          <w:p w14:paraId="41AC4684" w14:textId="77777777" w:rsidR="00DC5776" w:rsidRDefault="00DC5776" w:rsidP="3082924B">
            <w:pPr>
              <w:rPr>
                <w:color w:val="70AD47" w:themeColor="accent6"/>
                <w:sz w:val="20"/>
                <w:szCs w:val="20"/>
              </w:rPr>
            </w:pPr>
          </w:p>
          <w:p w14:paraId="4A5DB394" w14:textId="77777777" w:rsidR="00DC5776" w:rsidRDefault="00DC5776" w:rsidP="3082924B">
            <w:pPr>
              <w:rPr>
                <w:color w:val="70AD47" w:themeColor="accent6"/>
                <w:sz w:val="20"/>
                <w:szCs w:val="20"/>
              </w:rPr>
            </w:pPr>
          </w:p>
          <w:p w14:paraId="47D0FFC8" w14:textId="77777777" w:rsidR="00DC5776" w:rsidRDefault="00DC5776" w:rsidP="3082924B">
            <w:pPr>
              <w:rPr>
                <w:color w:val="70AD47" w:themeColor="accent6"/>
                <w:sz w:val="20"/>
                <w:szCs w:val="20"/>
              </w:rPr>
            </w:pPr>
          </w:p>
          <w:p w14:paraId="4623F013" w14:textId="77777777" w:rsidR="00DC5776" w:rsidRDefault="00DC5776" w:rsidP="3082924B">
            <w:pPr>
              <w:rPr>
                <w:color w:val="70AD47" w:themeColor="accent6"/>
                <w:sz w:val="20"/>
                <w:szCs w:val="20"/>
              </w:rPr>
            </w:pPr>
          </w:p>
          <w:p w14:paraId="328C81B3" w14:textId="0CD2DA11" w:rsidR="00DC5776" w:rsidRPr="009A147A" w:rsidRDefault="00DC5776" w:rsidP="3082924B">
            <w:pPr>
              <w:rPr>
                <w:color w:val="70AD47" w:themeColor="accent6"/>
                <w:sz w:val="20"/>
                <w:szCs w:val="20"/>
              </w:rPr>
            </w:pPr>
          </w:p>
        </w:tc>
      </w:tr>
      <w:tr w:rsidR="00684CE9" w:rsidRPr="009A147A" w14:paraId="550DE335" w14:textId="77777777" w:rsidTr="3082924B">
        <w:tc>
          <w:tcPr>
            <w:tcW w:w="4077" w:type="dxa"/>
          </w:tcPr>
          <w:p w14:paraId="0DAE8011" w14:textId="77777777" w:rsidR="00684CE9" w:rsidRPr="00775766" w:rsidRDefault="1BFD6AD4" w:rsidP="3082924B">
            <w:pPr>
              <w:rPr>
                <w:sz w:val="20"/>
                <w:szCs w:val="20"/>
              </w:rPr>
            </w:pPr>
            <w:r w:rsidRPr="00775766">
              <w:rPr>
                <w:sz w:val="20"/>
                <w:szCs w:val="20"/>
              </w:rPr>
              <w:lastRenderedPageBreak/>
              <w:t>Develop the role of the Level 4Teaching Assistants to enhance the health and well-being of all pupils across school.  This will be achieved through;</w:t>
            </w:r>
          </w:p>
          <w:p w14:paraId="7A73B17D" w14:textId="77777777" w:rsidR="00684CE9" w:rsidRPr="00775766" w:rsidRDefault="1BFD6AD4" w:rsidP="00C5670B">
            <w:pPr>
              <w:pStyle w:val="ListParagraph"/>
              <w:numPr>
                <w:ilvl w:val="0"/>
                <w:numId w:val="25"/>
              </w:numPr>
              <w:spacing w:after="0" w:line="240" w:lineRule="auto"/>
              <w:rPr>
                <w:sz w:val="20"/>
                <w:szCs w:val="20"/>
              </w:rPr>
            </w:pPr>
            <w:r w:rsidRPr="00775766">
              <w:rPr>
                <w:sz w:val="20"/>
                <w:szCs w:val="20"/>
              </w:rPr>
              <w:t>Identification of individuals/groups of pupils with similar needs who require interventions/enrichment.</w:t>
            </w:r>
          </w:p>
          <w:p w14:paraId="10B7A6CD" w14:textId="303EF8C0" w:rsidR="00684CE9" w:rsidRPr="00775766" w:rsidRDefault="1BFD6AD4" w:rsidP="3082924B">
            <w:pPr>
              <w:rPr>
                <w:sz w:val="20"/>
                <w:szCs w:val="20"/>
              </w:rPr>
            </w:pPr>
            <w:r w:rsidRPr="00775766">
              <w:rPr>
                <w:sz w:val="20"/>
                <w:szCs w:val="20"/>
              </w:rPr>
              <w:t>Sessions of enrichment or intervention for therapies, VI/HI/communication/behaviour/play.</w:t>
            </w:r>
          </w:p>
          <w:p w14:paraId="064078A6" w14:textId="1E3A3DBB" w:rsidR="00684CE9" w:rsidRPr="009A147A" w:rsidRDefault="210CA14B" w:rsidP="3082924B">
            <w:pPr>
              <w:rPr>
                <w:color w:val="70AD47" w:themeColor="accent6"/>
                <w:sz w:val="20"/>
                <w:szCs w:val="20"/>
              </w:rPr>
            </w:pPr>
            <w:r w:rsidRPr="00775766">
              <w:rPr>
                <w:sz w:val="20"/>
                <w:szCs w:val="20"/>
              </w:rPr>
              <w:t>FURTHER DEVELOPMENT IN THIS AREA AS RESTRICTED BY COVID.</w:t>
            </w:r>
          </w:p>
        </w:tc>
        <w:tc>
          <w:tcPr>
            <w:tcW w:w="1985" w:type="dxa"/>
          </w:tcPr>
          <w:p w14:paraId="72612555" w14:textId="45D124BC" w:rsidR="00684CE9" w:rsidRPr="009A147A" w:rsidRDefault="00684CE9" w:rsidP="00684CE9">
            <w:pPr>
              <w:rPr>
                <w:sz w:val="20"/>
                <w:szCs w:val="20"/>
              </w:rPr>
            </w:pPr>
            <w:r>
              <w:rPr>
                <w:sz w:val="20"/>
                <w:szCs w:val="20"/>
              </w:rPr>
              <w:t>AH/L4 TA</w:t>
            </w:r>
          </w:p>
        </w:tc>
        <w:tc>
          <w:tcPr>
            <w:tcW w:w="2126" w:type="dxa"/>
          </w:tcPr>
          <w:p w14:paraId="13E23474" w14:textId="610AD944" w:rsidR="00684CE9" w:rsidRPr="009A147A" w:rsidRDefault="00775766" w:rsidP="00684CE9">
            <w:pPr>
              <w:rPr>
                <w:sz w:val="20"/>
                <w:szCs w:val="20"/>
              </w:rPr>
            </w:pPr>
            <w:r>
              <w:rPr>
                <w:sz w:val="20"/>
                <w:szCs w:val="20"/>
              </w:rPr>
              <w:t>Spring/Summer 2021</w:t>
            </w:r>
          </w:p>
        </w:tc>
        <w:tc>
          <w:tcPr>
            <w:tcW w:w="1985" w:type="dxa"/>
          </w:tcPr>
          <w:p w14:paraId="24D76031" w14:textId="77777777" w:rsidR="00684CE9" w:rsidRPr="00775766" w:rsidRDefault="1BFD6AD4" w:rsidP="3082924B">
            <w:pPr>
              <w:rPr>
                <w:sz w:val="20"/>
                <w:szCs w:val="20"/>
              </w:rPr>
            </w:pPr>
            <w:r w:rsidRPr="00775766">
              <w:rPr>
                <w:sz w:val="20"/>
                <w:szCs w:val="20"/>
              </w:rPr>
              <w:t xml:space="preserve">Level 4 working effectively with AH to utilise data and teacher feedback, to identify session through which pupils’ health and well-being </w:t>
            </w:r>
            <w:proofErr w:type="gramStart"/>
            <w:r w:rsidRPr="00775766">
              <w:rPr>
                <w:sz w:val="20"/>
                <w:szCs w:val="20"/>
              </w:rPr>
              <w:t>will be improved</w:t>
            </w:r>
            <w:proofErr w:type="gramEnd"/>
            <w:r w:rsidRPr="00775766">
              <w:rPr>
                <w:sz w:val="20"/>
                <w:szCs w:val="20"/>
              </w:rPr>
              <w:t xml:space="preserve">. </w:t>
            </w:r>
          </w:p>
          <w:p w14:paraId="6803024E" w14:textId="3E7E6384" w:rsidR="00684CE9" w:rsidRPr="009A147A" w:rsidRDefault="00775766" w:rsidP="3082924B">
            <w:pPr>
              <w:rPr>
                <w:color w:val="70AD47" w:themeColor="accent6"/>
                <w:sz w:val="20"/>
                <w:szCs w:val="20"/>
              </w:rPr>
            </w:pPr>
            <w:r>
              <w:rPr>
                <w:sz w:val="20"/>
                <w:szCs w:val="20"/>
              </w:rPr>
              <w:t>Summative</w:t>
            </w:r>
            <w:r w:rsidR="1BFD6AD4" w:rsidRPr="00775766">
              <w:rPr>
                <w:sz w:val="20"/>
                <w:szCs w:val="20"/>
              </w:rPr>
              <w:t xml:space="preserve"> data showing increased outcomes for pupils</w:t>
            </w:r>
          </w:p>
        </w:tc>
        <w:tc>
          <w:tcPr>
            <w:tcW w:w="1984" w:type="dxa"/>
          </w:tcPr>
          <w:p w14:paraId="7AEA69BA" w14:textId="77777777" w:rsidR="00684CE9" w:rsidRPr="00775766" w:rsidRDefault="1BFD6AD4" w:rsidP="3082924B">
            <w:pPr>
              <w:rPr>
                <w:sz w:val="20"/>
                <w:szCs w:val="20"/>
              </w:rPr>
            </w:pPr>
            <w:r w:rsidRPr="00775766">
              <w:rPr>
                <w:sz w:val="20"/>
                <w:szCs w:val="20"/>
              </w:rPr>
              <w:t>SLT quality assurance/learning walks/observations and sessions.</w:t>
            </w:r>
          </w:p>
          <w:p w14:paraId="567C6511" w14:textId="0DE707A0" w:rsidR="00684CE9" w:rsidRPr="00775766" w:rsidRDefault="1BFD6AD4" w:rsidP="3082924B">
            <w:pPr>
              <w:rPr>
                <w:sz w:val="20"/>
                <w:szCs w:val="20"/>
              </w:rPr>
            </w:pPr>
            <w:r w:rsidRPr="00775766">
              <w:rPr>
                <w:sz w:val="20"/>
                <w:szCs w:val="20"/>
              </w:rPr>
              <w:t xml:space="preserve">Data analysis. </w:t>
            </w:r>
          </w:p>
        </w:tc>
        <w:tc>
          <w:tcPr>
            <w:tcW w:w="1791" w:type="dxa"/>
          </w:tcPr>
          <w:p w14:paraId="7D3E2B3E" w14:textId="731C2CC2" w:rsidR="00684CE9" w:rsidRPr="00775766" w:rsidRDefault="1BFD6AD4" w:rsidP="3082924B">
            <w:pPr>
              <w:rPr>
                <w:sz w:val="20"/>
                <w:szCs w:val="20"/>
              </w:rPr>
            </w:pPr>
            <w:r w:rsidRPr="00775766">
              <w:rPr>
                <w:sz w:val="20"/>
                <w:szCs w:val="20"/>
              </w:rPr>
              <w:t xml:space="preserve">Level 4 release time back fill costs in house if possible </w:t>
            </w:r>
          </w:p>
        </w:tc>
      </w:tr>
      <w:tr w:rsidR="00684CE9" w:rsidRPr="009A147A" w14:paraId="10F6D654" w14:textId="77777777" w:rsidTr="3082924B">
        <w:tc>
          <w:tcPr>
            <w:tcW w:w="4077" w:type="dxa"/>
            <w:shd w:val="clear" w:color="auto" w:fill="FFFFFF" w:themeFill="background1"/>
          </w:tcPr>
          <w:p w14:paraId="2F2EA9CB" w14:textId="08678EEC" w:rsidR="00684CE9" w:rsidRPr="00775766" w:rsidRDefault="1BFD6AD4" w:rsidP="3082924B">
            <w:pPr>
              <w:rPr>
                <w:sz w:val="20"/>
                <w:szCs w:val="20"/>
              </w:rPr>
            </w:pPr>
            <w:r w:rsidRPr="00775766">
              <w:rPr>
                <w:sz w:val="20"/>
                <w:szCs w:val="20"/>
              </w:rPr>
              <w:t>Strengthen partnership workin</w:t>
            </w:r>
            <w:r w:rsidR="00775766" w:rsidRPr="00775766">
              <w:rPr>
                <w:sz w:val="20"/>
                <w:szCs w:val="20"/>
              </w:rPr>
              <w:t>g to enhance wellbeing for staff.</w:t>
            </w:r>
          </w:p>
          <w:p w14:paraId="07E2A38B" w14:textId="7092D900" w:rsidR="00775766" w:rsidRPr="00775766" w:rsidRDefault="00775766" w:rsidP="3082924B">
            <w:pPr>
              <w:rPr>
                <w:sz w:val="20"/>
                <w:szCs w:val="20"/>
              </w:rPr>
            </w:pPr>
            <w:r w:rsidRPr="00775766">
              <w:rPr>
                <w:sz w:val="20"/>
                <w:szCs w:val="20"/>
              </w:rPr>
              <w:t>Wellbeing day</w:t>
            </w:r>
          </w:p>
          <w:p w14:paraId="4C9BD1C1" w14:textId="0321B75F" w:rsidR="00775766" w:rsidRPr="00775766" w:rsidRDefault="00775766" w:rsidP="3082924B">
            <w:pPr>
              <w:rPr>
                <w:sz w:val="20"/>
                <w:szCs w:val="20"/>
              </w:rPr>
            </w:pPr>
            <w:r w:rsidRPr="00775766">
              <w:rPr>
                <w:sz w:val="20"/>
                <w:szCs w:val="20"/>
              </w:rPr>
              <w:t>Workshops-</w:t>
            </w:r>
          </w:p>
          <w:p w14:paraId="3F84613F" w14:textId="5A900274" w:rsidR="00775766" w:rsidRPr="00775766" w:rsidRDefault="00775766" w:rsidP="00775766">
            <w:pPr>
              <w:pStyle w:val="ListParagraph"/>
              <w:numPr>
                <w:ilvl w:val="0"/>
                <w:numId w:val="25"/>
              </w:numPr>
              <w:spacing w:after="0" w:line="240" w:lineRule="auto"/>
              <w:rPr>
                <w:sz w:val="20"/>
                <w:szCs w:val="20"/>
              </w:rPr>
            </w:pPr>
            <w:r w:rsidRPr="00775766">
              <w:rPr>
                <w:sz w:val="20"/>
                <w:szCs w:val="20"/>
              </w:rPr>
              <w:t>Yoga</w:t>
            </w:r>
          </w:p>
          <w:p w14:paraId="61BB00C5" w14:textId="4D17F390" w:rsidR="00775766" w:rsidRPr="00775766" w:rsidRDefault="00775766" w:rsidP="00775766">
            <w:pPr>
              <w:pStyle w:val="ListParagraph"/>
              <w:numPr>
                <w:ilvl w:val="0"/>
                <w:numId w:val="25"/>
              </w:numPr>
              <w:spacing w:after="0" w:line="240" w:lineRule="auto"/>
              <w:rPr>
                <w:sz w:val="20"/>
                <w:szCs w:val="20"/>
              </w:rPr>
            </w:pPr>
            <w:r w:rsidRPr="00775766">
              <w:rPr>
                <w:sz w:val="20"/>
                <w:szCs w:val="20"/>
              </w:rPr>
              <w:t>Mindfulness</w:t>
            </w:r>
          </w:p>
          <w:p w14:paraId="148A2903" w14:textId="6DEC206E" w:rsidR="00684CE9" w:rsidRPr="00775766" w:rsidRDefault="00775766" w:rsidP="00775766">
            <w:pPr>
              <w:pStyle w:val="ListParagraph"/>
              <w:numPr>
                <w:ilvl w:val="0"/>
                <w:numId w:val="26"/>
              </w:numPr>
              <w:spacing w:after="0" w:line="240" w:lineRule="auto"/>
              <w:rPr>
                <w:sz w:val="20"/>
                <w:szCs w:val="20"/>
              </w:rPr>
            </w:pPr>
            <w:r w:rsidRPr="00775766">
              <w:rPr>
                <w:sz w:val="20"/>
                <w:szCs w:val="20"/>
              </w:rPr>
              <w:t>Resilience</w:t>
            </w:r>
          </w:p>
          <w:p w14:paraId="485770F6" w14:textId="77777777" w:rsidR="00775766" w:rsidRDefault="00775766" w:rsidP="00775766">
            <w:pPr>
              <w:rPr>
                <w:sz w:val="20"/>
                <w:szCs w:val="20"/>
              </w:rPr>
            </w:pPr>
          </w:p>
          <w:p w14:paraId="192861F9" w14:textId="41658470" w:rsidR="00775766" w:rsidRPr="00775766" w:rsidRDefault="00775766" w:rsidP="00775766">
            <w:pPr>
              <w:rPr>
                <w:color w:val="70AD47" w:themeColor="accent6"/>
                <w:sz w:val="20"/>
                <w:szCs w:val="20"/>
              </w:rPr>
            </w:pPr>
            <w:r>
              <w:rPr>
                <w:sz w:val="20"/>
                <w:szCs w:val="20"/>
              </w:rPr>
              <w:t>Develop Health and Wellbeing group</w:t>
            </w:r>
            <w:r w:rsidR="00417A7B">
              <w:rPr>
                <w:sz w:val="20"/>
                <w:szCs w:val="20"/>
              </w:rPr>
              <w:t xml:space="preserve"> to support staff through these difficult times.</w:t>
            </w:r>
          </w:p>
        </w:tc>
        <w:tc>
          <w:tcPr>
            <w:tcW w:w="1985" w:type="dxa"/>
          </w:tcPr>
          <w:p w14:paraId="3D433F49" w14:textId="13532DE4" w:rsidR="00684CE9" w:rsidRPr="009A147A" w:rsidRDefault="00775766" w:rsidP="00684CE9">
            <w:pPr>
              <w:rPr>
                <w:sz w:val="20"/>
                <w:szCs w:val="20"/>
              </w:rPr>
            </w:pPr>
            <w:r>
              <w:rPr>
                <w:sz w:val="20"/>
                <w:szCs w:val="20"/>
              </w:rPr>
              <w:t>Business Manager</w:t>
            </w:r>
          </w:p>
        </w:tc>
        <w:tc>
          <w:tcPr>
            <w:tcW w:w="2126" w:type="dxa"/>
          </w:tcPr>
          <w:p w14:paraId="57DFA557" w14:textId="5C2BE8E6" w:rsidR="00684CE9" w:rsidRPr="009A147A" w:rsidRDefault="00775766" w:rsidP="00684CE9">
            <w:pPr>
              <w:rPr>
                <w:sz w:val="20"/>
                <w:szCs w:val="20"/>
              </w:rPr>
            </w:pPr>
            <w:r>
              <w:rPr>
                <w:sz w:val="20"/>
                <w:szCs w:val="20"/>
              </w:rPr>
              <w:t>Ongoing</w:t>
            </w:r>
          </w:p>
        </w:tc>
        <w:tc>
          <w:tcPr>
            <w:tcW w:w="1985" w:type="dxa"/>
          </w:tcPr>
          <w:p w14:paraId="39D6E1EF" w14:textId="64BAC2F7" w:rsidR="00684CE9" w:rsidRPr="00417A7B" w:rsidRDefault="00775766" w:rsidP="3082924B">
            <w:pPr>
              <w:rPr>
                <w:sz w:val="20"/>
                <w:szCs w:val="20"/>
              </w:rPr>
            </w:pPr>
            <w:r w:rsidRPr="00417A7B">
              <w:rPr>
                <w:sz w:val="20"/>
                <w:szCs w:val="20"/>
              </w:rPr>
              <w:t>A range of support available for all staff.</w:t>
            </w:r>
            <w:r w:rsidR="1BFD6AD4" w:rsidRPr="00417A7B">
              <w:rPr>
                <w:sz w:val="20"/>
                <w:szCs w:val="20"/>
              </w:rPr>
              <w:t xml:space="preserve"> </w:t>
            </w:r>
          </w:p>
        </w:tc>
        <w:tc>
          <w:tcPr>
            <w:tcW w:w="1984" w:type="dxa"/>
          </w:tcPr>
          <w:p w14:paraId="03A653D0" w14:textId="4E91413A" w:rsidR="00684CE9" w:rsidRPr="009A147A" w:rsidRDefault="00417A7B" w:rsidP="3082924B">
            <w:pPr>
              <w:rPr>
                <w:color w:val="70AD47" w:themeColor="accent6"/>
                <w:sz w:val="20"/>
                <w:szCs w:val="20"/>
              </w:rPr>
            </w:pPr>
            <w:r w:rsidRPr="00417A7B">
              <w:rPr>
                <w:sz w:val="18"/>
                <w:szCs w:val="18"/>
              </w:rPr>
              <w:t>Business Manager to feedback in SLT meetings.</w:t>
            </w:r>
          </w:p>
        </w:tc>
        <w:tc>
          <w:tcPr>
            <w:tcW w:w="1791" w:type="dxa"/>
          </w:tcPr>
          <w:p w14:paraId="1EE9F8B4" w14:textId="1E1B5E93" w:rsidR="00684CE9" w:rsidRPr="00417A7B" w:rsidRDefault="00417A7B" w:rsidP="00684CE9">
            <w:pPr>
              <w:rPr>
                <w:sz w:val="20"/>
                <w:szCs w:val="20"/>
              </w:rPr>
            </w:pPr>
            <w:r w:rsidRPr="00417A7B">
              <w:rPr>
                <w:color w:val="7030A0"/>
                <w:sz w:val="20"/>
                <w:szCs w:val="20"/>
              </w:rPr>
              <w:t xml:space="preserve">Potential </w:t>
            </w:r>
            <w:r w:rsidR="00ED6534">
              <w:rPr>
                <w:color w:val="7030A0"/>
                <w:sz w:val="20"/>
                <w:szCs w:val="20"/>
              </w:rPr>
              <w:t xml:space="preserve">small </w:t>
            </w:r>
            <w:r w:rsidRPr="00417A7B">
              <w:rPr>
                <w:color w:val="7030A0"/>
                <w:sz w:val="20"/>
                <w:szCs w:val="20"/>
              </w:rPr>
              <w:t>costs?</w:t>
            </w:r>
          </w:p>
        </w:tc>
      </w:tr>
    </w:tbl>
    <w:p w14:paraId="3761C333" w14:textId="77777777" w:rsidR="001026B6" w:rsidRDefault="001026B6" w:rsidP="008444C4"/>
    <w:p w14:paraId="3C8A49C1" w14:textId="77777777" w:rsidR="001026B6" w:rsidRDefault="001026B6" w:rsidP="008444C4"/>
    <w:p w14:paraId="2B26CB44" w14:textId="77777777" w:rsidR="000C2AAA" w:rsidRDefault="000C2AAA" w:rsidP="000C2AAA"/>
    <w:tbl>
      <w:tblPr>
        <w:tblStyle w:val="TableGrid"/>
        <w:tblW w:w="0" w:type="auto"/>
        <w:tblLayout w:type="fixed"/>
        <w:tblLook w:val="04A0" w:firstRow="1" w:lastRow="0" w:firstColumn="1" w:lastColumn="0" w:noHBand="0" w:noVBand="1"/>
      </w:tblPr>
      <w:tblGrid>
        <w:gridCol w:w="6941"/>
        <w:gridCol w:w="7007"/>
      </w:tblGrid>
      <w:tr w:rsidR="00147FDC" w:rsidRPr="00020043" w14:paraId="3891DB93" w14:textId="77777777" w:rsidTr="00731DCC">
        <w:tc>
          <w:tcPr>
            <w:tcW w:w="6941" w:type="dxa"/>
            <w:shd w:val="clear" w:color="auto" w:fill="CC99FF"/>
          </w:tcPr>
          <w:p w14:paraId="6DCAC6AE" w14:textId="77777777" w:rsidR="00147FDC" w:rsidRDefault="00147FDC" w:rsidP="00731DCC">
            <w:pPr>
              <w:rPr>
                <w:rFonts w:ascii="Calibri" w:eastAsia="Calibri" w:hAnsi="Calibri" w:cs="Times New Roman"/>
                <w:b/>
              </w:rPr>
            </w:pPr>
            <w:r w:rsidRPr="00020043">
              <w:rPr>
                <w:rFonts w:ascii="Calibri" w:eastAsia="Calibri" w:hAnsi="Calibri" w:cs="Times New Roman"/>
                <w:b/>
              </w:rPr>
              <w:t xml:space="preserve">Priority 3:  </w:t>
            </w:r>
            <w:r>
              <w:rPr>
                <w:rFonts w:ascii="Calibri" w:eastAsia="Calibri" w:hAnsi="Calibri" w:cs="Times New Roman"/>
                <w:b/>
              </w:rPr>
              <w:t xml:space="preserve">Review and refine school level curriculum planning to secure effective teaching and learning practices, in preparation of Curriculum for Wales 2022. </w:t>
            </w:r>
          </w:p>
          <w:p w14:paraId="1734E7CA" w14:textId="77777777" w:rsidR="00147FDC" w:rsidRDefault="00147FDC" w:rsidP="00731DCC">
            <w:pPr>
              <w:rPr>
                <w:rFonts w:ascii="Calibri" w:eastAsia="Calibri" w:hAnsi="Calibri" w:cs="Times New Roman"/>
                <w:b/>
              </w:rPr>
            </w:pPr>
          </w:p>
          <w:p w14:paraId="63ACFD7B" w14:textId="77777777" w:rsidR="00147FDC" w:rsidRPr="00455AF7" w:rsidRDefault="00147FDC" w:rsidP="00147FDC">
            <w:pPr>
              <w:pStyle w:val="ListParagraph"/>
              <w:numPr>
                <w:ilvl w:val="0"/>
                <w:numId w:val="10"/>
              </w:numPr>
              <w:spacing w:after="0" w:line="240" w:lineRule="auto"/>
              <w:rPr>
                <w:rFonts w:ascii="Calibri" w:eastAsia="Calibri" w:hAnsi="Calibri" w:cs="Times New Roman"/>
              </w:rPr>
            </w:pPr>
            <w:r w:rsidRPr="00455AF7">
              <w:rPr>
                <w:rFonts w:ascii="Calibri" w:eastAsia="Calibri" w:hAnsi="Calibri" w:cs="Times New Roman"/>
              </w:rPr>
              <w:t xml:space="preserve">Widen and deepen staffs understanding and use of pedagogical approaches. </w:t>
            </w:r>
          </w:p>
          <w:p w14:paraId="7E85545C" w14:textId="77777777" w:rsidR="00147FDC" w:rsidRPr="00455AF7" w:rsidRDefault="00147FDC" w:rsidP="00147FDC">
            <w:pPr>
              <w:pStyle w:val="ListParagraph"/>
              <w:numPr>
                <w:ilvl w:val="0"/>
                <w:numId w:val="10"/>
              </w:numPr>
              <w:spacing w:after="0" w:line="240" w:lineRule="auto"/>
              <w:rPr>
                <w:rFonts w:ascii="Calibri" w:eastAsia="Calibri" w:hAnsi="Calibri" w:cs="Times New Roman"/>
              </w:rPr>
            </w:pPr>
            <w:r w:rsidRPr="00455AF7">
              <w:rPr>
                <w:rFonts w:ascii="Calibri" w:eastAsia="Calibri" w:hAnsi="Calibri" w:cs="Times New Roman"/>
              </w:rPr>
              <w:t xml:space="preserve">Continue to embed effective application of teaching and learning assessment systems and evaluation of data sets, at all levels of leadership across the school. </w:t>
            </w:r>
          </w:p>
          <w:p w14:paraId="5C025737" w14:textId="77777777" w:rsidR="00147FDC" w:rsidRPr="00455AF7" w:rsidRDefault="00147FDC" w:rsidP="00147FDC">
            <w:pPr>
              <w:pStyle w:val="ListParagraph"/>
              <w:numPr>
                <w:ilvl w:val="0"/>
                <w:numId w:val="10"/>
              </w:numPr>
              <w:spacing w:after="0" w:line="240" w:lineRule="auto"/>
              <w:rPr>
                <w:rFonts w:ascii="Calibri" w:eastAsia="Calibri" w:hAnsi="Calibri" w:cs="Times New Roman"/>
              </w:rPr>
            </w:pPr>
            <w:r w:rsidRPr="00455AF7">
              <w:rPr>
                <w:rFonts w:ascii="Calibri" w:eastAsia="Calibri" w:hAnsi="Calibri" w:cs="Times New Roman"/>
              </w:rPr>
              <w:t xml:space="preserve">Develop a culture of </w:t>
            </w:r>
            <w:proofErr w:type="gramStart"/>
            <w:r w:rsidRPr="00455AF7">
              <w:rPr>
                <w:rFonts w:ascii="Calibri" w:eastAsia="Calibri" w:hAnsi="Calibri" w:cs="Times New Roman"/>
              </w:rPr>
              <w:t>enquiry based</w:t>
            </w:r>
            <w:proofErr w:type="gramEnd"/>
            <w:r w:rsidRPr="00455AF7">
              <w:rPr>
                <w:rFonts w:ascii="Calibri" w:eastAsia="Calibri" w:hAnsi="Calibri" w:cs="Times New Roman"/>
              </w:rPr>
              <w:t xml:space="preserve"> learning with a focus on the Cross Curricular Skills to improve creative and innovative teaching approaches and strategies. </w:t>
            </w:r>
          </w:p>
          <w:p w14:paraId="60D8B451" w14:textId="77777777" w:rsidR="00147FDC" w:rsidRPr="00455AF7" w:rsidRDefault="00147FDC" w:rsidP="00147FDC">
            <w:pPr>
              <w:pStyle w:val="ListParagraph"/>
              <w:numPr>
                <w:ilvl w:val="0"/>
                <w:numId w:val="10"/>
              </w:numPr>
              <w:spacing w:after="0" w:line="240" w:lineRule="auto"/>
              <w:rPr>
                <w:rFonts w:ascii="Calibri" w:eastAsia="Calibri" w:hAnsi="Calibri" w:cs="Times New Roman"/>
              </w:rPr>
            </w:pPr>
            <w:r w:rsidRPr="00455AF7">
              <w:rPr>
                <w:rFonts w:ascii="Calibri" w:eastAsia="Calibri" w:hAnsi="Calibri" w:cs="Times New Roman"/>
              </w:rPr>
              <w:t xml:space="preserve">Refine what ‘Progression for our pupils’ looks like, and embed into our school level curriculum and planning. </w:t>
            </w:r>
          </w:p>
          <w:p w14:paraId="748A715F" w14:textId="77777777" w:rsidR="00147FDC" w:rsidRPr="00455AF7" w:rsidRDefault="00147FDC" w:rsidP="00147FDC">
            <w:pPr>
              <w:pStyle w:val="ListParagraph"/>
              <w:numPr>
                <w:ilvl w:val="0"/>
                <w:numId w:val="10"/>
              </w:numPr>
              <w:spacing w:after="0" w:line="240" w:lineRule="auto"/>
              <w:rPr>
                <w:rFonts w:ascii="Calibri" w:eastAsia="Calibri" w:hAnsi="Calibri" w:cs="Times New Roman"/>
              </w:rPr>
            </w:pPr>
            <w:r w:rsidRPr="00455AF7">
              <w:rPr>
                <w:rFonts w:ascii="Calibri" w:eastAsia="Calibri" w:hAnsi="Calibri" w:cs="Times New Roman"/>
              </w:rPr>
              <w:t xml:space="preserve">Identify ‘What matters in the </w:t>
            </w:r>
            <w:proofErr w:type="spellStart"/>
            <w:r w:rsidRPr="00455AF7">
              <w:rPr>
                <w:rFonts w:ascii="Calibri" w:eastAsia="Calibri" w:hAnsi="Calibri" w:cs="Times New Roman"/>
              </w:rPr>
              <w:t>AoLE’s</w:t>
            </w:r>
            <w:proofErr w:type="spellEnd"/>
            <w:r w:rsidRPr="00455AF7">
              <w:rPr>
                <w:rFonts w:ascii="Calibri" w:eastAsia="Calibri" w:hAnsi="Calibri" w:cs="Times New Roman"/>
              </w:rPr>
              <w:t xml:space="preserve"> for our pupils’ and reflect this in context of our pupils needs and abilities.  </w:t>
            </w:r>
          </w:p>
          <w:p w14:paraId="7E2C4391" w14:textId="77777777" w:rsidR="00147FDC" w:rsidRPr="00455AF7" w:rsidRDefault="00147FDC" w:rsidP="00147FDC">
            <w:pPr>
              <w:pStyle w:val="ListParagraph"/>
              <w:numPr>
                <w:ilvl w:val="0"/>
                <w:numId w:val="10"/>
              </w:numPr>
              <w:spacing w:after="0" w:line="240" w:lineRule="auto"/>
              <w:rPr>
                <w:rFonts w:ascii="Calibri" w:eastAsia="Calibri" w:hAnsi="Calibri" w:cs="Times New Roman"/>
              </w:rPr>
            </w:pPr>
            <w:r w:rsidRPr="00455AF7">
              <w:rPr>
                <w:rFonts w:ascii="Calibri" w:eastAsia="Calibri" w:hAnsi="Calibri" w:cs="Times New Roman"/>
              </w:rPr>
              <w:t>Refine and embed our 14-19 curriculum, focusing on transition readiness for adult life, and independent life skills.</w:t>
            </w:r>
          </w:p>
          <w:p w14:paraId="03290DD6" w14:textId="77777777" w:rsidR="00147FDC" w:rsidRPr="00455AF7" w:rsidRDefault="00147FDC" w:rsidP="00147FDC">
            <w:pPr>
              <w:pStyle w:val="ListParagraph"/>
              <w:numPr>
                <w:ilvl w:val="0"/>
                <w:numId w:val="10"/>
              </w:numPr>
              <w:spacing w:after="0" w:line="240" w:lineRule="auto"/>
              <w:rPr>
                <w:rFonts w:ascii="Calibri" w:eastAsia="Calibri" w:hAnsi="Calibri" w:cs="Times New Roman"/>
              </w:rPr>
            </w:pPr>
            <w:r w:rsidRPr="00455AF7">
              <w:rPr>
                <w:rFonts w:ascii="Calibri" w:eastAsia="Calibri" w:hAnsi="Calibri" w:cs="Times New Roman"/>
              </w:rPr>
              <w:t xml:space="preserve">Familiars staff with the new ‘Enabling pathways’.  </w:t>
            </w:r>
          </w:p>
          <w:p w14:paraId="59047D78" w14:textId="77777777" w:rsidR="00147FDC" w:rsidRPr="007A388A" w:rsidRDefault="00147FDC" w:rsidP="00731DCC">
            <w:pPr>
              <w:ind w:left="360"/>
            </w:pPr>
          </w:p>
          <w:p w14:paraId="1C4E3D50" w14:textId="77777777" w:rsidR="00147FDC" w:rsidRPr="00020043" w:rsidRDefault="00147FDC" w:rsidP="00731DCC">
            <w:pPr>
              <w:rPr>
                <w:rFonts w:ascii="Calibri" w:eastAsia="Calibri" w:hAnsi="Calibri" w:cs="Times New Roman"/>
                <w:sz w:val="18"/>
                <w:szCs w:val="18"/>
              </w:rPr>
            </w:pPr>
          </w:p>
          <w:p w14:paraId="0092F2F1" w14:textId="77777777" w:rsidR="00147FDC" w:rsidRPr="00020043" w:rsidRDefault="00147FDC" w:rsidP="00731DCC">
            <w:pPr>
              <w:contextualSpacing/>
              <w:rPr>
                <w:rFonts w:ascii="Calibri" w:eastAsia="Calibri" w:hAnsi="Calibri" w:cs="Times New Roman"/>
              </w:rPr>
            </w:pPr>
          </w:p>
        </w:tc>
        <w:tc>
          <w:tcPr>
            <w:tcW w:w="7007" w:type="dxa"/>
            <w:shd w:val="clear" w:color="auto" w:fill="CC99FF"/>
          </w:tcPr>
          <w:p w14:paraId="207EC8F7" w14:textId="77777777" w:rsidR="00147FDC" w:rsidRPr="00455AF7" w:rsidRDefault="00147FDC" w:rsidP="00731DCC">
            <w:pPr>
              <w:shd w:val="clear" w:color="auto" w:fill="CC99FF"/>
              <w:rPr>
                <w:rFonts w:ascii="Calibri" w:eastAsia="Calibri" w:hAnsi="Calibri" w:cs="Times New Roman"/>
                <w:b/>
                <w:sz w:val="24"/>
                <w:szCs w:val="24"/>
              </w:rPr>
            </w:pPr>
            <w:r w:rsidRPr="00455AF7">
              <w:rPr>
                <w:rFonts w:ascii="Calibri" w:eastAsia="Calibri" w:hAnsi="Calibri" w:cs="Times New Roman"/>
                <w:b/>
                <w:sz w:val="24"/>
                <w:szCs w:val="24"/>
              </w:rPr>
              <w:t>Success Criteria for Priority:</w:t>
            </w:r>
          </w:p>
          <w:p w14:paraId="3AF07529" w14:textId="77777777" w:rsidR="00147FDC" w:rsidRPr="00020043" w:rsidRDefault="00147FDC" w:rsidP="00731DCC">
            <w:pPr>
              <w:shd w:val="clear" w:color="auto" w:fill="CC99FF"/>
              <w:rPr>
                <w:rFonts w:ascii="Calibri" w:eastAsia="Calibri" w:hAnsi="Calibri" w:cs="Times New Roman"/>
              </w:rPr>
            </w:pPr>
          </w:p>
          <w:p w14:paraId="35CB8B89" w14:textId="77777777" w:rsidR="00147FDC" w:rsidRPr="00455AF7" w:rsidRDefault="00147FDC" w:rsidP="00147FDC">
            <w:pPr>
              <w:numPr>
                <w:ilvl w:val="0"/>
                <w:numId w:val="7"/>
              </w:numPr>
              <w:shd w:val="clear" w:color="auto" w:fill="CC99FF"/>
              <w:contextualSpacing/>
              <w:rPr>
                <w:rFonts w:ascii="Calibri" w:eastAsia="Calibri" w:hAnsi="Calibri" w:cs="Times New Roman"/>
              </w:rPr>
            </w:pPr>
            <w:r w:rsidRPr="00455AF7">
              <w:rPr>
                <w:rFonts w:ascii="Calibri" w:eastAsia="Calibri" w:hAnsi="Calibri" w:cs="Times New Roman"/>
              </w:rPr>
              <w:t>Pupils achieve to the best of their ability, celebrating their own achievements and building on their previous success.</w:t>
            </w:r>
          </w:p>
          <w:p w14:paraId="5CB4DCA3" w14:textId="77777777" w:rsidR="00147FDC" w:rsidRPr="00455AF7" w:rsidRDefault="00147FDC" w:rsidP="00147FDC">
            <w:pPr>
              <w:numPr>
                <w:ilvl w:val="0"/>
                <w:numId w:val="7"/>
              </w:numPr>
              <w:shd w:val="clear" w:color="auto" w:fill="CC99FF"/>
              <w:contextualSpacing/>
              <w:rPr>
                <w:rFonts w:ascii="Calibri" w:eastAsia="Calibri" w:hAnsi="Calibri" w:cs="Times New Roman"/>
              </w:rPr>
            </w:pPr>
            <w:r w:rsidRPr="00455AF7">
              <w:rPr>
                <w:rFonts w:ascii="Calibri" w:eastAsia="Calibri" w:hAnsi="Calibri" w:cs="Times New Roman"/>
              </w:rPr>
              <w:t>A shared vision and approach to school level curriculum design, enables all staff to actively contribute towards, confidently reflect on, and expertly deliver a broad and balanced school level curriculum; relevant to their role and responsibility.</w:t>
            </w:r>
          </w:p>
          <w:p w14:paraId="21813933" w14:textId="77777777" w:rsidR="00147FDC" w:rsidRPr="00455AF7" w:rsidRDefault="00147FDC" w:rsidP="00147FDC">
            <w:pPr>
              <w:numPr>
                <w:ilvl w:val="0"/>
                <w:numId w:val="7"/>
              </w:numPr>
              <w:shd w:val="clear" w:color="auto" w:fill="CC99FF"/>
              <w:contextualSpacing/>
              <w:rPr>
                <w:rFonts w:ascii="Calibri" w:eastAsia="Calibri" w:hAnsi="Calibri" w:cs="Times New Roman"/>
              </w:rPr>
            </w:pPr>
            <w:r w:rsidRPr="00455AF7">
              <w:rPr>
                <w:rFonts w:ascii="Calibri" w:eastAsia="Calibri" w:hAnsi="Calibri" w:cs="Times New Roman"/>
              </w:rPr>
              <w:t xml:space="preserve">All staff have an understanding of what constitutes good pedagogical approaches and how this translates to creative, innovative practices that directly improve acquisition of skills, knowledge and enhanced experiences for our pupils, in the context of our school. </w:t>
            </w:r>
          </w:p>
          <w:p w14:paraId="757C2726" w14:textId="77777777" w:rsidR="00147FDC" w:rsidRPr="00455AF7" w:rsidRDefault="00147FDC" w:rsidP="00147FDC">
            <w:pPr>
              <w:numPr>
                <w:ilvl w:val="0"/>
                <w:numId w:val="7"/>
              </w:numPr>
              <w:shd w:val="clear" w:color="auto" w:fill="CC99FF"/>
              <w:contextualSpacing/>
              <w:rPr>
                <w:rFonts w:ascii="Calibri" w:eastAsia="Calibri" w:hAnsi="Calibri" w:cs="Times New Roman"/>
              </w:rPr>
            </w:pPr>
            <w:r w:rsidRPr="00455AF7">
              <w:rPr>
                <w:rFonts w:ascii="Calibri" w:eastAsia="Calibri" w:hAnsi="Calibri" w:cs="Times New Roman"/>
              </w:rPr>
              <w:t xml:space="preserve">Accurate and appropriate planning for progression </w:t>
            </w:r>
            <w:proofErr w:type="gramStart"/>
            <w:r w:rsidRPr="00455AF7">
              <w:rPr>
                <w:rFonts w:ascii="Calibri" w:eastAsia="Calibri" w:hAnsi="Calibri" w:cs="Times New Roman"/>
              </w:rPr>
              <w:t>is used</w:t>
            </w:r>
            <w:proofErr w:type="gramEnd"/>
            <w:r w:rsidRPr="00455AF7">
              <w:rPr>
                <w:rFonts w:ascii="Calibri" w:eastAsia="Calibri" w:hAnsi="Calibri" w:cs="Times New Roman"/>
              </w:rPr>
              <w:t xml:space="preserve"> effectively to inform next steps for teaching, and as an evidence base for charting our pupil’s journey of progression within their own operational range. </w:t>
            </w:r>
          </w:p>
          <w:p w14:paraId="36F6E3E7" w14:textId="77777777" w:rsidR="00147FDC" w:rsidRPr="00020043" w:rsidRDefault="00147FDC" w:rsidP="00731DCC">
            <w:pPr>
              <w:shd w:val="clear" w:color="auto" w:fill="CC99FF"/>
              <w:ind w:left="720"/>
              <w:contextualSpacing/>
              <w:rPr>
                <w:rFonts w:ascii="Calibri" w:eastAsia="Calibri" w:hAnsi="Calibri" w:cs="Times New Roman"/>
              </w:rPr>
            </w:pPr>
          </w:p>
        </w:tc>
      </w:tr>
    </w:tbl>
    <w:tbl>
      <w:tblPr>
        <w:tblStyle w:val="TableGrid"/>
        <w:tblpPr w:leftFromText="180" w:rightFromText="180" w:vertAnchor="text" w:horzAnchor="margin" w:tblpY="310"/>
        <w:tblW w:w="0" w:type="auto"/>
        <w:tblLook w:val="04A0" w:firstRow="1" w:lastRow="0" w:firstColumn="1" w:lastColumn="0" w:noHBand="0" w:noVBand="1"/>
      </w:tblPr>
      <w:tblGrid>
        <w:gridCol w:w="6912"/>
      </w:tblGrid>
      <w:tr w:rsidR="00147FDC" w14:paraId="16AA0EB3" w14:textId="77777777" w:rsidTr="00147FDC">
        <w:tc>
          <w:tcPr>
            <w:tcW w:w="6912" w:type="dxa"/>
            <w:shd w:val="clear" w:color="auto" w:fill="CC99FF"/>
          </w:tcPr>
          <w:p w14:paraId="79084FA1" w14:textId="77777777" w:rsidR="00147FDC" w:rsidRDefault="00147FDC" w:rsidP="00147FDC">
            <w:r>
              <w:t>Strategic Lead:   Suzi Smith (Deputy Headteacher)</w:t>
            </w:r>
          </w:p>
          <w:p w14:paraId="4EE3DD35" w14:textId="77777777" w:rsidR="00147FDC" w:rsidRDefault="00147FDC" w:rsidP="00147FDC"/>
        </w:tc>
      </w:tr>
    </w:tbl>
    <w:p w14:paraId="0A50B790" w14:textId="77777777" w:rsidR="000C2AAA" w:rsidRDefault="000C2AAA" w:rsidP="000C2AAA"/>
    <w:p w14:paraId="559ECA35" w14:textId="77777777" w:rsidR="000C2AAA" w:rsidRDefault="000C2AAA" w:rsidP="000C2AAA"/>
    <w:p w14:paraId="5915F4F8" w14:textId="4C9D4FE7" w:rsidR="00147FDC" w:rsidRDefault="00147FDC" w:rsidP="00BB1AA0"/>
    <w:tbl>
      <w:tblPr>
        <w:tblStyle w:val="TableGrid"/>
        <w:tblW w:w="0" w:type="auto"/>
        <w:tblLook w:val="04A0" w:firstRow="1" w:lastRow="0" w:firstColumn="1" w:lastColumn="0" w:noHBand="0" w:noVBand="1"/>
      </w:tblPr>
      <w:tblGrid>
        <w:gridCol w:w="4077"/>
        <w:gridCol w:w="1985"/>
        <w:gridCol w:w="2126"/>
        <w:gridCol w:w="1985"/>
        <w:gridCol w:w="1984"/>
        <w:gridCol w:w="1791"/>
      </w:tblGrid>
      <w:tr w:rsidR="00147FDC" w:rsidRPr="00147FDC" w14:paraId="17066004" w14:textId="77777777" w:rsidTr="00731DCC">
        <w:tc>
          <w:tcPr>
            <w:tcW w:w="4077" w:type="dxa"/>
            <w:shd w:val="clear" w:color="auto" w:fill="CC99FF"/>
          </w:tcPr>
          <w:p w14:paraId="7B499D50" w14:textId="6F603CE2" w:rsidR="00147FDC" w:rsidRPr="00147FDC" w:rsidRDefault="00147FDC" w:rsidP="00ED6534">
            <w:pPr>
              <w:spacing w:after="160" w:line="259" w:lineRule="auto"/>
            </w:pPr>
            <w:r w:rsidRPr="00147FDC">
              <w:t>A</w:t>
            </w:r>
            <w:r w:rsidR="00ED6534">
              <w:t>c</w:t>
            </w:r>
            <w:bookmarkStart w:id="0" w:name="_GoBack"/>
            <w:bookmarkEnd w:id="0"/>
            <w:r w:rsidRPr="00147FDC">
              <w:t>tions</w:t>
            </w:r>
          </w:p>
        </w:tc>
        <w:tc>
          <w:tcPr>
            <w:tcW w:w="1985" w:type="dxa"/>
            <w:shd w:val="clear" w:color="auto" w:fill="CC99FF"/>
          </w:tcPr>
          <w:p w14:paraId="522503A4" w14:textId="77777777" w:rsidR="00147FDC" w:rsidRPr="00147FDC" w:rsidRDefault="00147FDC" w:rsidP="00147FDC">
            <w:pPr>
              <w:spacing w:after="160" w:line="259" w:lineRule="auto"/>
            </w:pPr>
            <w:r w:rsidRPr="00147FDC">
              <w:t xml:space="preserve">Key Personnel </w:t>
            </w:r>
          </w:p>
        </w:tc>
        <w:tc>
          <w:tcPr>
            <w:tcW w:w="2126" w:type="dxa"/>
            <w:shd w:val="clear" w:color="auto" w:fill="CC99FF"/>
          </w:tcPr>
          <w:p w14:paraId="710994E6" w14:textId="77777777" w:rsidR="00147FDC" w:rsidRPr="00147FDC" w:rsidRDefault="00147FDC" w:rsidP="00147FDC">
            <w:pPr>
              <w:spacing w:after="160" w:line="259" w:lineRule="auto"/>
            </w:pPr>
            <w:r w:rsidRPr="00147FDC">
              <w:t>Timescale</w:t>
            </w:r>
          </w:p>
        </w:tc>
        <w:tc>
          <w:tcPr>
            <w:tcW w:w="1985" w:type="dxa"/>
            <w:shd w:val="clear" w:color="auto" w:fill="CC99FF"/>
          </w:tcPr>
          <w:p w14:paraId="17A23218" w14:textId="77777777" w:rsidR="00147FDC" w:rsidRPr="00147FDC" w:rsidRDefault="00147FDC" w:rsidP="00147FDC">
            <w:pPr>
              <w:spacing w:after="160" w:line="259" w:lineRule="auto"/>
            </w:pPr>
            <w:r w:rsidRPr="00147FDC">
              <w:t>Milestones to Success</w:t>
            </w:r>
          </w:p>
        </w:tc>
        <w:tc>
          <w:tcPr>
            <w:tcW w:w="1984" w:type="dxa"/>
            <w:shd w:val="clear" w:color="auto" w:fill="CC99FF"/>
          </w:tcPr>
          <w:p w14:paraId="446883FB" w14:textId="77777777" w:rsidR="00147FDC" w:rsidRPr="00147FDC" w:rsidRDefault="00147FDC" w:rsidP="00147FDC">
            <w:pPr>
              <w:spacing w:after="160" w:line="259" w:lineRule="auto"/>
            </w:pPr>
            <w:r w:rsidRPr="00147FDC">
              <w:t xml:space="preserve">Monitoring Strategies </w:t>
            </w:r>
          </w:p>
        </w:tc>
        <w:tc>
          <w:tcPr>
            <w:tcW w:w="1791" w:type="dxa"/>
            <w:shd w:val="clear" w:color="auto" w:fill="CC99FF"/>
          </w:tcPr>
          <w:p w14:paraId="789C1609" w14:textId="77777777" w:rsidR="00147FDC" w:rsidRPr="00147FDC" w:rsidRDefault="00147FDC" w:rsidP="00147FDC">
            <w:pPr>
              <w:spacing w:after="160" w:line="259" w:lineRule="auto"/>
            </w:pPr>
            <w:r w:rsidRPr="00147FDC">
              <w:t xml:space="preserve">Resource Implications </w:t>
            </w:r>
          </w:p>
        </w:tc>
      </w:tr>
      <w:tr w:rsidR="00147FDC" w:rsidRPr="00147FDC" w14:paraId="3AB04590" w14:textId="77777777" w:rsidTr="00731DCC">
        <w:tc>
          <w:tcPr>
            <w:tcW w:w="4077" w:type="dxa"/>
          </w:tcPr>
          <w:p w14:paraId="6A9E3FF5" w14:textId="77777777" w:rsidR="00147FDC" w:rsidRPr="00147FDC" w:rsidRDefault="00147FDC" w:rsidP="00147FDC">
            <w:pPr>
              <w:spacing w:after="160" w:line="259" w:lineRule="auto"/>
            </w:pPr>
            <w:r w:rsidRPr="00147FDC">
              <w:lastRenderedPageBreak/>
              <w:t xml:space="preserve">Review, refine and rework the current </w:t>
            </w:r>
            <w:proofErr w:type="gramStart"/>
            <w:r w:rsidRPr="00147FDC">
              <w:t>short term</w:t>
            </w:r>
            <w:proofErr w:type="gramEnd"/>
            <w:r w:rsidRPr="00147FDC">
              <w:t xml:space="preserve"> planning format.</w:t>
            </w:r>
          </w:p>
        </w:tc>
        <w:tc>
          <w:tcPr>
            <w:tcW w:w="1985" w:type="dxa"/>
          </w:tcPr>
          <w:p w14:paraId="54089748" w14:textId="77777777" w:rsidR="00147FDC" w:rsidRPr="00147FDC" w:rsidRDefault="00147FDC" w:rsidP="00147FDC">
            <w:pPr>
              <w:spacing w:after="160" w:line="259" w:lineRule="auto"/>
            </w:pPr>
            <w:r w:rsidRPr="00147FDC">
              <w:t>DH</w:t>
            </w:r>
          </w:p>
          <w:p w14:paraId="68A099F8" w14:textId="77777777" w:rsidR="00147FDC" w:rsidRPr="00147FDC" w:rsidRDefault="00147FDC" w:rsidP="00147FDC">
            <w:pPr>
              <w:spacing w:after="160" w:line="259" w:lineRule="auto"/>
            </w:pPr>
            <w:proofErr w:type="spellStart"/>
            <w:r w:rsidRPr="00147FDC">
              <w:t>AoLE</w:t>
            </w:r>
            <w:proofErr w:type="spellEnd"/>
            <w:r w:rsidRPr="00147FDC">
              <w:t xml:space="preserve"> leads</w:t>
            </w:r>
          </w:p>
          <w:p w14:paraId="743F9FC0" w14:textId="77777777" w:rsidR="00147FDC" w:rsidRPr="00147FDC" w:rsidRDefault="00147FDC" w:rsidP="00147FDC">
            <w:pPr>
              <w:spacing w:after="160" w:line="259" w:lineRule="auto"/>
            </w:pPr>
            <w:r w:rsidRPr="00147FDC">
              <w:t>All teachers/L4 TA</w:t>
            </w:r>
          </w:p>
        </w:tc>
        <w:tc>
          <w:tcPr>
            <w:tcW w:w="2126" w:type="dxa"/>
          </w:tcPr>
          <w:p w14:paraId="47E06EBA" w14:textId="77777777" w:rsidR="00147FDC" w:rsidRPr="00147FDC" w:rsidRDefault="00147FDC" w:rsidP="00147FDC">
            <w:pPr>
              <w:spacing w:after="160" w:line="259" w:lineRule="auto"/>
            </w:pPr>
            <w:r w:rsidRPr="00147FDC">
              <w:t xml:space="preserve">Spring 2021 to be </w:t>
            </w:r>
            <w:proofErr w:type="gramStart"/>
            <w:r w:rsidRPr="00147FDC">
              <w:t>reworked</w:t>
            </w:r>
            <w:proofErr w:type="gramEnd"/>
            <w:r w:rsidRPr="00147FDC">
              <w:t xml:space="preserve"> and used Summer 2021. </w:t>
            </w:r>
          </w:p>
        </w:tc>
        <w:tc>
          <w:tcPr>
            <w:tcW w:w="1985" w:type="dxa"/>
          </w:tcPr>
          <w:p w14:paraId="0804B7A8" w14:textId="77777777" w:rsidR="00147FDC" w:rsidRPr="00147FDC" w:rsidRDefault="00147FDC" w:rsidP="00147FDC">
            <w:pPr>
              <w:spacing w:after="160" w:line="259" w:lineRule="auto"/>
            </w:pPr>
            <w:r w:rsidRPr="00147FDC">
              <w:t xml:space="preserve">Planning reflectively reviewed, and is fit for purpose in line with </w:t>
            </w:r>
            <w:proofErr w:type="spellStart"/>
            <w:r w:rsidRPr="00147FDC">
              <w:t>CfW</w:t>
            </w:r>
            <w:proofErr w:type="spellEnd"/>
            <w:r w:rsidRPr="00147FDC">
              <w:t>.</w:t>
            </w:r>
          </w:p>
        </w:tc>
        <w:tc>
          <w:tcPr>
            <w:tcW w:w="1984" w:type="dxa"/>
          </w:tcPr>
          <w:p w14:paraId="38065297" w14:textId="77777777" w:rsidR="00147FDC" w:rsidRPr="00147FDC" w:rsidRDefault="00147FDC" w:rsidP="00147FDC">
            <w:pPr>
              <w:spacing w:after="160" w:line="259" w:lineRule="auto"/>
            </w:pPr>
            <w:r w:rsidRPr="00147FDC">
              <w:t>DH to monitor use of new format through the Spring Term via;</w:t>
            </w:r>
          </w:p>
          <w:p w14:paraId="659B4B49" w14:textId="77777777" w:rsidR="00147FDC" w:rsidRPr="00147FDC" w:rsidRDefault="00147FDC" w:rsidP="00147FDC">
            <w:pPr>
              <w:spacing w:after="160" w:line="259" w:lineRule="auto"/>
            </w:pPr>
            <w:r w:rsidRPr="00147FDC">
              <w:t>- Learning Walks</w:t>
            </w:r>
          </w:p>
          <w:p w14:paraId="11A426F5" w14:textId="77777777" w:rsidR="00147FDC" w:rsidRPr="00147FDC" w:rsidRDefault="00147FDC" w:rsidP="00147FDC">
            <w:pPr>
              <w:spacing w:after="160" w:line="259" w:lineRule="auto"/>
            </w:pPr>
            <w:r w:rsidRPr="00147FDC">
              <w:t>- Teachers meetings</w:t>
            </w:r>
          </w:p>
          <w:p w14:paraId="61774D02" w14:textId="77777777" w:rsidR="00147FDC" w:rsidRPr="00147FDC" w:rsidRDefault="00147FDC" w:rsidP="00147FDC">
            <w:pPr>
              <w:spacing w:after="160" w:line="259" w:lineRule="auto"/>
            </w:pPr>
            <w:r w:rsidRPr="00147FDC">
              <w:t>- L4 meetings</w:t>
            </w:r>
          </w:p>
          <w:p w14:paraId="38D234EC" w14:textId="77777777" w:rsidR="00147FDC" w:rsidRPr="00147FDC" w:rsidRDefault="00147FDC" w:rsidP="00147FDC">
            <w:pPr>
              <w:spacing w:after="160" w:line="259" w:lineRule="auto"/>
            </w:pPr>
            <w:r w:rsidRPr="00147FDC">
              <w:t>- Planning scrutiny</w:t>
            </w:r>
          </w:p>
        </w:tc>
        <w:tc>
          <w:tcPr>
            <w:tcW w:w="1791" w:type="dxa"/>
          </w:tcPr>
          <w:p w14:paraId="73450A7D" w14:textId="77777777" w:rsidR="00147FDC" w:rsidRPr="00147FDC" w:rsidRDefault="00147FDC" w:rsidP="00147FDC">
            <w:pPr>
              <w:spacing w:after="160" w:line="259" w:lineRule="auto"/>
            </w:pPr>
            <w:r w:rsidRPr="00147FDC">
              <w:t>Use of meeting time and PPA time</w:t>
            </w:r>
          </w:p>
        </w:tc>
      </w:tr>
      <w:tr w:rsidR="00147FDC" w:rsidRPr="00147FDC" w14:paraId="10168725" w14:textId="77777777" w:rsidTr="00731DCC">
        <w:tc>
          <w:tcPr>
            <w:tcW w:w="4077" w:type="dxa"/>
          </w:tcPr>
          <w:p w14:paraId="17696B60" w14:textId="77777777" w:rsidR="00147FDC" w:rsidRPr="00147FDC" w:rsidRDefault="00147FDC" w:rsidP="00147FDC">
            <w:pPr>
              <w:spacing w:after="160" w:line="259" w:lineRule="auto"/>
            </w:pPr>
            <w:r w:rsidRPr="00147FDC">
              <w:t>Identify current excellent pedagogical practice against the 12 PP.</w:t>
            </w:r>
          </w:p>
        </w:tc>
        <w:tc>
          <w:tcPr>
            <w:tcW w:w="1985" w:type="dxa"/>
          </w:tcPr>
          <w:p w14:paraId="4248EEFB" w14:textId="77777777" w:rsidR="00147FDC" w:rsidRPr="00147FDC" w:rsidRDefault="00147FDC" w:rsidP="00147FDC">
            <w:pPr>
              <w:spacing w:after="160" w:line="259" w:lineRule="auto"/>
            </w:pPr>
            <w:r w:rsidRPr="00147FDC">
              <w:t xml:space="preserve"> SLT/DH</w:t>
            </w:r>
          </w:p>
        </w:tc>
        <w:tc>
          <w:tcPr>
            <w:tcW w:w="2126" w:type="dxa"/>
          </w:tcPr>
          <w:p w14:paraId="0304FA5D" w14:textId="77777777" w:rsidR="00147FDC" w:rsidRPr="00147FDC" w:rsidRDefault="00147FDC" w:rsidP="00147FDC">
            <w:pPr>
              <w:spacing w:after="160" w:line="259" w:lineRule="auto"/>
            </w:pPr>
            <w:r w:rsidRPr="00147FDC">
              <w:t xml:space="preserve"> Spring 2021</w:t>
            </w:r>
          </w:p>
        </w:tc>
        <w:tc>
          <w:tcPr>
            <w:tcW w:w="1985" w:type="dxa"/>
          </w:tcPr>
          <w:p w14:paraId="710579D4" w14:textId="77777777" w:rsidR="00147FDC" w:rsidRPr="00147FDC" w:rsidRDefault="00147FDC" w:rsidP="00147FDC">
            <w:pPr>
              <w:spacing w:after="160" w:line="259" w:lineRule="auto"/>
            </w:pPr>
            <w:r w:rsidRPr="00147FDC">
              <w:t>SLT are aware of good practise to share and can address pockets of ISV.</w:t>
            </w:r>
          </w:p>
        </w:tc>
        <w:tc>
          <w:tcPr>
            <w:tcW w:w="1984" w:type="dxa"/>
          </w:tcPr>
          <w:p w14:paraId="7A1FB51F" w14:textId="77777777" w:rsidR="00147FDC" w:rsidRPr="00147FDC" w:rsidRDefault="00147FDC" w:rsidP="00147FDC">
            <w:pPr>
              <w:spacing w:after="160" w:line="259" w:lineRule="auto"/>
            </w:pPr>
            <w:r w:rsidRPr="00147FDC">
              <w:t>SLT/GB will identify good pedagogy through;</w:t>
            </w:r>
          </w:p>
          <w:p w14:paraId="2D7467D0" w14:textId="77777777" w:rsidR="00147FDC" w:rsidRPr="00147FDC" w:rsidRDefault="00147FDC" w:rsidP="00147FDC">
            <w:pPr>
              <w:spacing w:after="160" w:line="259" w:lineRule="auto"/>
            </w:pPr>
            <w:r w:rsidRPr="00147FDC">
              <w:t>- learning walks</w:t>
            </w:r>
          </w:p>
          <w:p w14:paraId="65BF72A6" w14:textId="77777777" w:rsidR="00147FDC" w:rsidRPr="00147FDC" w:rsidRDefault="00147FDC" w:rsidP="00147FDC">
            <w:pPr>
              <w:spacing w:after="160" w:line="259" w:lineRule="auto"/>
            </w:pPr>
            <w:r w:rsidRPr="00147FDC">
              <w:t xml:space="preserve">- planning scrutiny </w:t>
            </w:r>
          </w:p>
          <w:p w14:paraId="7C9E2D35" w14:textId="77777777" w:rsidR="00147FDC" w:rsidRPr="00147FDC" w:rsidRDefault="00147FDC" w:rsidP="00147FDC">
            <w:pPr>
              <w:spacing w:after="160" w:line="259" w:lineRule="auto"/>
            </w:pPr>
          </w:p>
        </w:tc>
        <w:tc>
          <w:tcPr>
            <w:tcW w:w="1791" w:type="dxa"/>
          </w:tcPr>
          <w:p w14:paraId="5B394177" w14:textId="77777777" w:rsidR="00147FDC" w:rsidRPr="00147FDC" w:rsidRDefault="00147FDC" w:rsidP="00147FDC">
            <w:pPr>
              <w:spacing w:after="160" w:line="259" w:lineRule="auto"/>
            </w:pPr>
            <w:r w:rsidRPr="00147FDC">
              <w:t>Teachers meeting time allocation.</w:t>
            </w:r>
          </w:p>
          <w:p w14:paraId="3E914BC5" w14:textId="77777777" w:rsidR="00147FDC" w:rsidRPr="00147FDC" w:rsidRDefault="00147FDC" w:rsidP="00147FDC">
            <w:pPr>
              <w:spacing w:after="160" w:line="259" w:lineRule="auto"/>
            </w:pPr>
            <w:r w:rsidRPr="00147FDC">
              <w:t>PPA.</w:t>
            </w:r>
          </w:p>
          <w:p w14:paraId="6714A0BA" w14:textId="77777777" w:rsidR="00147FDC" w:rsidRPr="00147FDC" w:rsidRDefault="00147FDC" w:rsidP="00147FDC">
            <w:pPr>
              <w:spacing w:after="160" w:line="259" w:lineRule="auto"/>
            </w:pPr>
            <w:r w:rsidRPr="00147FDC">
              <w:t xml:space="preserve">Class team meetings – </w:t>
            </w:r>
            <w:proofErr w:type="gramStart"/>
            <w:r w:rsidRPr="00147FDC">
              <w:t>3 week</w:t>
            </w:r>
            <w:proofErr w:type="gramEnd"/>
            <w:r w:rsidRPr="00147FDC">
              <w:t xml:space="preserve"> cycle.</w:t>
            </w:r>
          </w:p>
          <w:p w14:paraId="1D66E972" w14:textId="77777777" w:rsidR="00147FDC" w:rsidRPr="00147FDC" w:rsidRDefault="00147FDC" w:rsidP="00147FDC">
            <w:pPr>
              <w:spacing w:after="160" w:line="259" w:lineRule="auto"/>
            </w:pPr>
          </w:p>
        </w:tc>
      </w:tr>
      <w:tr w:rsidR="00147FDC" w:rsidRPr="00147FDC" w14:paraId="4AA6030E" w14:textId="77777777" w:rsidTr="00731DCC">
        <w:tc>
          <w:tcPr>
            <w:tcW w:w="4077" w:type="dxa"/>
          </w:tcPr>
          <w:p w14:paraId="4B4B49EB" w14:textId="77777777" w:rsidR="00147FDC" w:rsidRPr="00147FDC" w:rsidRDefault="00147FDC" w:rsidP="00147FDC">
            <w:pPr>
              <w:spacing w:after="160" w:line="259" w:lineRule="auto"/>
            </w:pPr>
            <w:r w:rsidRPr="00147FDC">
              <w:t xml:space="preserve">Deliver in-school training and run a series of </w:t>
            </w:r>
            <w:proofErr w:type="gramStart"/>
            <w:r w:rsidRPr="00147FDC">
              <w:t>workshops which</w:t>
            </w:r>
            <w:proofErr w:type="gramEnd"/>
            <w:r w:rsidRPr="00147FDC">
              <w:t xml:space="preserve"> highlight the 12 PP and where they exist in school. </w:t>
            </w:r>
          </w:p>
        </w:tc>
        <w:tc>
          <w:tcPr>
            <w:tcW w:w="1985" w:type="dxa"/>
          </w:tcPr>
          <w:p w14:paraId="225F8E0C" w14:textId="77777777" w:rsidR="00147FDC" w:rsidRPr="00147FDC" w:rsidRDefault="00147FDC" w:rsidP="00147FDC">
            <w:pPr>
              <w:spacing w:after="160" w:line="259" w:lineRule="auto"/>
            </w:pPr>
            <w:r w:rsidRPr="00147FDC">
              <w:t>DH/ML</w:t>
            </w:r>
          </w:p>
        </w:tc>
        <w:tc>
          <w:tcPr>
            <w:tcW w:w="2126" w:type="dxa"/>
          </w:tcPr>
          <w:p w14:paraId="46D91563" w14:textId="77777777" w:rsidR="00147FDC" w:rsidRPr="00147FDC" w:rsidRDefault="00147FDC" w:rsidP="00147FDC">
            <w:pPr>
              <w:spacing w:after="160" w:line="259" w:lineRule="auto"/>
            </w:pPr>
            <w:r w:rsidRPr="00147FDC">
              <w:t xml:space="preserve">Autumn 2020 – Summer 2021. </w:t>
            </w:r>
          </w:p>
        </w:tc>
        <w:tc>
          <w:tcPr>
            <w:tcW w:w="1985" w:type="dxa"/>
          </w:tcPr>
          <w:p w14:paraId="11164531" w14:textId="77777777" w:rsidR="00147FDC" w:rsidRPr="00147FDC" w:rsidRDefault="00147FDC" w:rsidP="00147FDC">
            <w:pPr>
              <w:spacing w:after="160" w:line="259" w:lineRule="auto"/>
            </w:pPr>
            <w:r w:rsidRPr="00147FDC">
              <w:t xml:space="preserve">Staff are aware of what consists good pedagogy, and where this exists in school. </w:t>
            </w:r>
          </w:p>
          <w:p w14:paraId="1E69348E" w14:textId="77777777" w:rsidR="00147FDC" w:rsidRPr="00147FDC" w:rsidRDefault="00147FDC" w:rsidP="00147FDC">
            <w:pPr>
              <w:spacing w:after="160" w:line="259" w:lineRule="auto"/>
            </w:pPr>
          </w:p>
        </w:tc>
        <w:tc>
          <w:tcPr>
            <w:tcW w:w="1984" w:type="dxa"/>
          </w:tcPr>
          <w:p w14:paraId="4511F790" w14:textId="77777777" w:rsidR="00147FDC" w:rsidRPr="00147FDC" w:rsidRDefault="00147FDC" w:rsidP="00147FDC">
            <w:pPr>
              <w:spacing w:after="160" w:line="259" w:lineRule="auto"/>
            </w:pPr>
            <w:r w:rsidRPr="00147FDC">
              <w:t xml:space="preserve">Evaluate effectiveness of training and staff understanding of pedagogy though; </w:t>
            </w:r>
          </w:p>
          <w:p w14:paraId="5D533031" w14:textId="77777777" w:rsidR="00147FDC" w:rsidRPr="00147FDC" w:rsidRDefault="00147FDC" w:rsidP="00147FDC">
            <w:pPr>
              <w:spacing w:after="160" w:line="259" w:lineRule="auto"/>
            </w:pPr>
            <w:r w:rsidRPr="00147FDC">
              <w:t>- Teachers meetings</w:t>
            </w:r>
          </w:p>
          <w:p w14:paraId="5B6CC2AF" w14:textId="77777777" w:rsidR="00147FDC" w:rsidRPr="00147FDC" w:rsidRDefault="00147FDC" w:rsidP="00147FDC">
            <w:pPr>
              <w:spacing w:after="160" w:line="259" w:lineRule="auto"/>
            </w:pPr>
            <w:r w:rsidRPr="00147FDC">
              <w:lastRenderedPageBreak/>
              <w:t>- SLT/GB learning walk</w:t>
            </w:r>
          </w:p>
        </w:tc>
        <w:tc>
          <w:tcPr>
            <w:tcW w:w="1791" w:type="dxa"/>
          </w:tcPr>
          <w:p w14:paraId="76758937" w14:textId="77777777" w:rsidR="00147FDC" w:rsidRPr="00147FDC" w:rsidRDefault="00147FDC" w:rsidP="00147FDC">
            <w:pPr>
              <w:spacing w:after="160" w:line="259" w:lineRule="auto"/>
            </w:pPr>
            <w:r w:rsidRPr="00147FDC">
              <w:lastRenderedPageBreak/>
              <w:t>Use of teaching meeting time.</w:t>
            </w:r>
          </w:p>
          <w:p w14:paraId="161DF46D" w14:textId="77777777" w:rsidR="00147FDC" w:rsidRPr="00147FDC" w:rsidRDefault="00147FDC" w:rsidP="00147FDC">
            <w:pPr>
              <w:spacing w:after="160" w:line="259" w:lineRule="auto"/>
            </w:pPr>
            <w:r w:rsidRPr="00147FDC">
              <w:t>Twilight sessions.</w:t>
            </w:r>
          </w:p>
          <w:p w14:paraId="1636AD60" w14:textId="77777777" w:rsidR="00147FDC" w:rsidRPr="00147FDC" w:rsidRDefault="00147FDC" w:rsidP="00147FDC">
            <w:pPr>
              <w:spacing w:after="160" w:line="259" w:lineRule="auto"/>
            </w:pPr>
            <w:r w:rsidRPr="00147FDC">
              <w:t>Use of ‘working from home’ time due to self-isolation.</w:t>
            </w:r>
          </w:p>
        </w:tc>
      </w:tr>
      <w:tr w:rsidR="00147FDC" w:rsidRPr="00147FDC" w14:paraId="12FC6259" w14:textId="77777777" w:rsidTr="00731DCC">
        <w:tc>
          <w:tcPr>
            <w:tcW w:w="4077" w:type="dxa"/>
          </w:tcPr>
          <w:p w14:paraId="5DD01F5A" w14:textId="77777777" w:rsidR="00147FDC" w:rsidRPr="00147FDC" w:rsidRDefault="00147FDC" w:rsidP="00147FDC">
            <w:pPr>
              <w:spacing w:after="160" w:line="259" w:lineRule="auto"/>
            </w:pPr>
            <w:r w:rsidRPr="00147FDC">
              <w:lastRenderedPageBreak/>
              <w:t xml:space="preserve">Deliver in-school training to all staff to highlight what’ progression’ means for our pupils; manage workshops on how we can monitor and support it in everyday activities and work. </w:t>
            </w:r>
          </w:p>
        </w:tc>
        <w:tc>
          <w:tcPr>
            <w:tcW w:w="1985" w:type="dxa"/>
          </w:tcPr>
          <w:p w14:paraId="144FB5C9" w14:textId="77777777" w:rsidR="00147FDC" w:rsidRPr="00147FDC" w:rsidRDefault="00147FDC" w:rsidP="00147FDC">
            <w:pPr>
              <w:spacing w:after="160" w:line="259" w:lineRule="auto"/>
            </w:pPr>
            <w:r w:rsidRPr="00147FDC">
              <w:t xml:space="preserve"> DH</w:t>
            </w:r>
          </w:p>
        </w:tc>
        <w:tc>
          <w:tcPr>
            <w:tcW w:w="2126" w:type="dxa"/>
          </w:tcPr>
          <w:p w14:paraId="50FD9DAF" w14:textId="77777777" w:rsidR="00147FDC" w:rsidRPr="00147FDC" w:rsidRDefault="00147FDC" w:rsidP="00147FDC">
            <w:pPr>
              <w:spacing w:after="160" w:line="259" w:lineRule="auto"/>
            </w:pPr>
            <w:r w:rsidRPr="00147FDC">
              <w:t xml:space="preserve"> Spring/Summer 2021</w:t>
            </w:r>
          </w:p>
        </w:tc>
        <w:tc>
          <w:tcPr>
            <w:tcW w:w="1985" w:type="dxa"/>
          </w:tcPr>
          <w:p w14:paraId="2C972F39" w14:textId="77777777" w:rsidR="00147FDC" w:rsidRPr="00147FDC" w:rsidRDefault="00147FDC" w:rsidP="00147FDC">
            <w:pPr>
              <w:spacing w:after="160" w:line="259" w:lineRule="auto"/>
            </w:pPr>
            <w:r w:rsidRPr="00147FDC">
              <w:t xml:space="preserve">Staff have a clear and shared understanding of ‘progression’ for our pupils. They can talk about this for </w:t>
            </w:r>
            <w:proofErr w:type="gramStart"/>
            <w:r w:rsidRPr="00147FDC">
              <w:t>our pupils and how they support it within their work</w:t>
            </w:r>
            <w:proofErr w:type="gramEnd"/>
            <w:r w:rsidRPr="00147FDC">
              <w:t xml:space="preserve">. </w:t>
            </w:r>
          </w:p>
        </w:tc>
        <w:tc>
          <w:tcPr>
            <w:tcW w:w="1984" w:type="dxa"/>
          </w:tcPr>
          <w:p w14:paraId="3EFB5FB8" w14:textId="77777777" w:rsidR="00147FDC" w:rsidRPr="00147FDC" w:rsidRDefault="00147FDC" w:rsidP="00147FDC">
            <w:pPr>
              <w:spacing w:after="160" w:line="259" w:lineRule="auto"/>
            </w:pPr>
            <w:r w:rsidRPr="00147FDC">
              <w:t>SLT will evaluate effectiveness of training and staff understanding  from;</w:t>
            </w:r>
          </w:p>
          <w:p w14:paraId="4C93F0A8" w14:textId="77777777" w:rsidR="00147FDC" w:rsidRPr="00147FDC" w:rsidRDefault="00147FDC" w:rsidP="00147FDC">
            <w:pPr>
              <w:spacing w:after="160" w:line="259" w:lineRule="auto"/>
            </w:pPr>
            <w:r w:rsidRPr="00147FDC">
              <w:t>- Workshop Feedback</w:t>
            </w:r>
          </w:p>
          <w:p w14:paraId="62843C90" w14:textId="77777777" w:rsidR="00147FDC" w:rsidRPr="00147FDC" w:rsidRDefault="00147FDC" w:rsidP="00147FDC">
            <w:pPr>
              <w:spacing w:after="160" w:line="259" w:lineRule="auto"/>
            </w:pPr>
            <w:r w:rsidRPr="00147FDC">
              <w:t xml:space="preserve">- Learning Walks with GB, ‘progression’ focus. </w:t>
            </w:r>
          </w:p>
          <w:p w14:paraId="061450DC" w14:textId="77777777" w:rsidR="00147FDC" w:rsidRPr="00147FDC" w:rsidRDefault="00147FDC" w:rsidP="00147FDC">
            <w:pPr>
              <w:spacing w:after="160" w:line="259" w:lineRule="auto"/>
            </w:pPr>
          </w:p>
        </w:tc>
        <w:tc>
          <w:tcPr>
            <w:tcW w:w="1791" w:type="dxa"/>
          </w:tcPr>
          <w:p w14:paraId="546EB4A7" w14:textId="77777777" w:rsidR="00147FDC" w:rsidRPr="00147FDC" w:rsidRDefault="00147FDC" w:rsidP="00147FDC">
            <w:pPr>
              <w:spacing w:after="160" w:line="259" w:lineRule="auto"/>
            </w:pPr>
            <w:r w:rsidRPr="00147FDC">
              <w:t xml:space="preserve">Thursday meeting schedule 3.30 – 4.45pm. </w:t>
            </w:r>
          </w:p>
          <w:p w14:paraId="3615555E" w14:textId="77777777" w:rsidR="00147FDC" w:rsidRPr="00147FDC" w:rsidRDefault="00147FDC" w:rsidP="00147FDC">
            <w:pPr>
              <w:spacing w:after="160" w:line="259" w:lineRule="auto"/>
            </w:pPr>
            <w:r w:rsidRPr="00147FDC">
              <w:t xml:space="preserve">Additional Inset day Summer term. </w:t>
            </w:r>
          </w:p>
          <w:p w14:paraId="6B78C3CC" w14:textId="77777777" w:rsidR="00147FDC" w:rsidRPr="00147FDC" w:rsidRDefault="00147FDC" w:rsidP="00147FDC">
            <w:pPr>
              <w:spacing w:after="160" w:line="259" w:lineRule="auto"/>
            </w:pPr>
          </w:p>
        </w:tc>
      </w:tr>
    </w:tbl>
    <w:p w14:paraId="4A0F37A5" w14:textId="50ED59FF" w:rsidR="00147FDC" w:rsidRDefault="00147FDC" w:rsidP="00BB1AA0"/>
    <w:p w14:paraId="3CA27DFA" w14:textId="488712AA" w:rsidR="00147FDC" w:rsidRDefault="00147FDC" w:rsidP="00BB1AA0"/>
    <w:p w14:paraId="3EC29E03" w14:textId="77777777" w:rsidR="00147FDC" w:rsidRPr="00147FDC" w:rsidRDefault="00147FDC" w:rsidP="00147FDC"/>
    <w:tbl>
      <w:tblPr>
        <w:tblStyle w:val="TableGrid"/>
        <w:tblW w:w="0" w:type="auto"/>
        <w:tblLook w:val="04A0" w:firstRow="1" w:lastRow="0" w:firstColumn="1" w:lastColumn="0" w:noHBand="0" w:noVBand="1"/>
      </w:tblPr>
      <w:tblGrid>
        <w:gridCol w:w="4077"/>
        <w:gridCol w:w="1985"/>
        <w:gridCol w:w="2126"/>
        <w:gridCol w:w="1985"/>
        <w:gridCol w:w="1984"/>
        <w:gridCol w:w="1791"/>
      </w:tblGrid>
      <w:tr w:rsidR="00147FDC" w:rsidRPr="00147FDC" w14:paraId="197DC021" w14:textId="77777777" w:rsidTr="00731DCC">
        <w:tc>
          <w:tcPr>
            <w:tcW w:w="4077" w:type="dxa"/>
            <w:shd w:val="clear" w:color="auto" w:fill="CC99FF"/>
          </w:tcPr>
          <w:p w14:paraId="4B34A2BE" w14:textId="77777777" w:rsidR="00147FDC" w:rsidRPr="00147FDC" w:rsidRDefault="00147FDC" w:rsidP="00147FDC">
            <w:pPr>
              <w:spacing w:after="160" w:line="259" w:lineRule="auto"/>
            </w:pPr>
            <w:r w:rsidRPr="00147FDC">
              <w:t>Actions</w:t>
            </w:r>
          </w:p>
        </w:tc>
        <w:tc>
          <w:tcPr>
            <w:tcW w:w="1985" w:type="dxa"/>
            <w:shd w:val="clear" w:color="auto" w:fill="CC99FF"/>
          </w:tcPr>
          <w:p w14:paraId="3D544211" w14:textId="77777777" w:rsidR="00147FDC" w:rsidRPr="00147FDC" w:rsidRDefault="00147FDC" w:rsidP="00147FDC">
            <w:pPr>
              <w:spacing w:after="160" w:line="259" w:lineRule="auto"/>
            </w:pPr>
            <w:r w:rsidRPr="00147FDC">
              <w:t xml:space="preserve">Key Personnel </w:t>
            </w:r>
          </w:p>
        </w:tc>
        <w:tc>
          <w:tcPr>
            <w:tcW w:w="2126" w:type="dxa"/>
            <w:shd w:val="clear" w:color="auto" w:fill="CC99FF"/>
          </w:tcPr>
          <w:p w14:paraId="6477675B" w14:textId="77777777" w:rsidR="00147FDC" w:rsidRPr="00147FDC" w:rsidRDefault="00147FDC" w:rsidP="00147FDC">
            <w:pPr>
              <w:spacing w:after="160" w:line="259" w:lineRule="auto"/>
            </w:pPr>
            <w:r w:rsidRPr="00147FDC">
              <w:t>Timescale</w:t>
            </w:r>
          </w:p>
        </w:tc>
        <w:tc>
          <w:tcPr>
            <w:tcW w:w="1985" w:type="dxa"/>
            <w:shd w:val="clear" w:color="auto" w:fill="CC99FF"/>
          </w:tcPr>
          <w:p w14:paraId="53C4FE73" w14:textId="77777777" w:rsidR="00147FDC" w:rsidRPr="00147FDC" w:rsidRDefault="00147FDC" w:rsidP="00147FDC">
            <w:pPr>
              <w:spacing w:after="160" w:line="259" w:lineRule="auto"/>
            </w:pPr>
            <w:r w:rsidRPr="00147FDC">
              <w:t>Milestones to Success</w:t>
            </w:r>
          </w:p>
        </w:tc>
        <w:tc>
          <w:tcPr>
            <w:tcW w:w="1984" w:type="dxa"/>
            <w:shd w:val="clear" w:color="auto" w:fill="CC99FF"/>
          </w:tcPr>
          <w:p w14:paraId="47626D4D" w14:textId="77777777" w:rsidR="00147FDC" w:rsidRPr="00147FDC" w:rsidRDefault="00147FDC" w:rsidP="00147FDC">
            <w:pPr>
              <w:spacing w:after="160" w:line="259" w:lineRule="auto"/>
            </w:pPr>
            <w:r w:rsidRPr="00147FDC">
              <w:t xml:space="preserve">Monitoring Strategies </w:t>
            </w:r>
          </w:p>
        </w:tc>
        <w:tc>
          <w:tcPr>
            <w:tcW w:w="1791" w:type="dxa"/>
            <w:shd w:val="clear" w:color="auto" w:fill="CC99FF"/>
          </w:tcPr>
          <w:p w14:paraId="2607EF8D" w14:textId="77777777" w:rsidR="00147FDC" w:rsidRPr="00147FDC" w:rsidRDefault="00147FDC" w:rsidP="00147FDC">
            <w:pPr>
              <w:spacing w:after="160" w:line="259" w:lineRule="auto"/>
            </w:pPr>
            <w:r w:rsidRPr="00147FDC">
              <w:t xml:space="preserve">Resource Implications </w:t>
            </w:r>
          </w:p>
        </w:tc>
      </w:tr>
      <w:tr w:rsidR="00147FDC" w:rsidRPr="00147FDC" w14:paraId="118AE544" w14:textId="77777777" w:rsidTr="00731DCC">
        <w:tc>
          <w:tcPr>
            <w:tcW w:w="4077" w:type="dxa"/>
          </w:tcPr>
          <w:p w14:paraId="0840658B" w14:textId="77777777" w:rsidR="00147FDC" w:rsidRPr="00147FDC" w:rsidRDefault="00147FDC" w:rsidP="00147FDC">
            <w:pPr>
              <w:spacing w:after="160" w:line="259" w:lineRule="auto"/>
            </w:pPr>
            <w:r w:rsidRPr="00147FDC">
              <w:t xml:space="preserve">Review planning </w:t>
            </w:r>
            <w:proofErr w:type="gramStart"/>
            <w:r w:rsidRPr="00147FDC">
              <w:t>scrutiny,</w:t>
            </w:r>
            <w:proofErr w:type="gramEnd"/>
            <w:r w:rsidRPr="00147FDC">
              <w:t xml:space="preserve"> amend focus and priorities in light of increased expectations of planning, pedagogy and progression.  </w:t>
            </w:r>
          </w:p>
          <w:p w14:paraId="298437C6" w14:textId="77777777" w:rsidR="00147FDC" w:rsidRPr="00147FDC" w:rsidRDefault="00147FDC" w:rsidP="00147FDC">
            <w:pPr>
              <w:spacing w:after="160" w:line="259" w:lineRule="auto"/>
            </w:pPr>
            <w:r w:rsidRPr="00147FDC">
              <w:t>(SLO &amp; PSTL)</w:t>
            </w:r>
          </w:p>
        </w:tc>
        <w:tc>
          <w:tcPr>
            <w:tcW w:w="1985" w:type="dxa"/>
          </w:tcPr>
          <w:p w14:paraId="505C7C33" w14:textId="77777777" w:rsidR="00147FDC" w:rsidRPr="00147FDC" w:rsidRDefault="00147FDC" w:rsidP="00147FDC">
            <w:pPr>
              <w:spacing w:after="160" w:line="259" w:lineRule="auto"/>
            </w:pPr>
            <w:r w:rsidRPr="00147FDC">
              <w:t>SLT/DH</w:t>
            </w:r>
          </w:p>
        </w:tc>
        <w:tc>
          <w:tcPr>
            <w:tcW w:w="2126" w:type="dxa"/>
          </w:tcPr>
          <w:p w14:paraId="07157F22" w14:textId="77777777" w:rsidR="00147FDC" w:rsidRPr="00147FDC" w:rsidRDefault="00147FDC" w:rsidP="00147FDC">
            <w:pPr>
              <w:spacing w:after="160" w:line="259" w:lineRule="auto"/>
            </w:pPr>
            <w:r w:rsidRPr="00147FDC">
              <w:t>Autumn 2020</w:t>
            </w:r>
          </w:p>
        </w:tc>
        <w:tc>
          <w:tcPr>
            <w:tcW w:w="1985" w:type="dxa"/>
            <w:shd w:val="clear" w:color="auto" w:fill="auto"/>
          </w:tcPr>
          <w:p w14:paraId="5EBADD38" w14:textId="77777777" w:rsidR="00147FDC" w:rsidRPr="00147FDC" w:rsidRDefault="00147FDC" w:rsidP="00147FDC">
            <w:pPr>
              <w:spacing w:after="160" w:line="259" w:lineRule="auto"/>
            </w:pPr>
            <w:r w:rsidRPr="00147FDC">
              <w:t xml:space="preserve">Standards of planning for progression and effective pedagogy </w:t>
            </w:r>
            <w:proofErr w:type="gramStart"/>
            <w:r w:rsidRPr="00147FDC">
              <w:t>are secured</w:t>
            </w:r>
            <w:proofErr w:type="gramEnd"/>
            <w:r w:rsidRPr="00147FDC">
              <w:t xml:space="preserve"> and continue to improve through </w:t>
            </w:r>
            <w:r w:rsidRPr="00147FDC">
              <w:lastRenderedPageBreak/>
              <w:t xml:space="preserve">robust QA procedures. </w:t>
            </w:r>
          </w:p>
        </w:tc>
        <w:tc>
          <w:tcPr>
            <w:tcW w:w="1984" w:type="dxa"/>
          </w:tcPr>
          <w:p w14:paraId="41C58B14" w14:textId="77777777" w:rsidR="00147FDC" w:rsidRPr="00147FDC" w:rsidRDefault="00147FDC" w:rsidP="00147FDC">
            <w:pPr>
              <w:spacing w:after="160" w:line="259" w:lineRule="auto"/>
            </w:pPr>
            <w:r w:rsidRPr="00147FDC">
              <w:lastRenderedPageBreak/>
              <w:t>SLT will monitor this through;</w:t>
            </w:r>
          </w:p>
          <w:p w14:paraId="52756105" w14:textId="77777777" w:rsidR="00147FDC" w:rsidRPr="00147FDC" w:rsidRDefault="00147FDC" w:rsidP="00147FDC">
            <w:pPr>
              <w:spacing w:after="160" w:line="259" w:lineRule="auto"/>
            </w:pPr>
            <w:r w:rsidRPr="00147FDC">
              <w:t xml:space="preserve">- Lesson observations with GB </w:t>
            </w:r>
          </w:p>
          <w:p w14:paraId="7C17E616" w14:textId="77777777" w:rsidR="00147FDC" w:rsidRPr="00147FDC" w:rsidRDefault="00147FDC" w:rsidP="00147FDC">
            <w:pPr>
              <w:spacing w:after="160" w:line="259" w:lineRule="auto"/>
            </w:pPr>
            <w:r w:rsidRPr="00147FDC">
              <w:lastRenderedPageBreak/>
              <w:t>SLT will Validate improved standards through;</w:t>
            </w:r>
          </w:p>
          <w:p w14:paraId="3BE2E210" w14:textId="77777777" w:rsidR="00147FDC" w:rsidRPr="00147FDC" w:rsidRDefault="00147FDC" w:rsidP="00147FDC">
            <w:pPr>
              <w:spacing w:after="160" w:line="259" w:lineRule="auto"/>
            </w:pPr>
            <w:r w:rsidRPr="00147FDC">
              <w:t>- Learning walks with eternal partners CA,PS</w:t>
            </w:r>
          </w:p>
          <w:p w14:paraId="0A075443" w14:textId="77777777" w:rsidR="00147FDC" w:rsidRPr="00147FDC" w:rsidRDefault="00147FDC" w:rsidP="00147FDC">
            <w:pPr>
              <w:spacing w:after="160" w:line="259" w:lineRule="auto"/>
            </w:pPr>
            <w:r w:rsidRPr="00147FDC">
              <w:t>- Planning scrutiny of Summer Term 2021</w:t>
            </w:r>
          </w:p>
        </w:tc>
        <w:tc>
          <w:tcPr>
            <w:tcW w:w="1791" w:type="dxa"/>
          </w:tcPr>
          <w:p w14:paraId="563836A6" w14:textId="77777777" w:rsidR="00147FDC" w:rsidRPr="00147FDC" w:rsidRDefault="00147FDC" w:rsidP="00147FDC">
            <w:pPr>
              <w:spacing w:after="160" w:line="259" w:lineRule="auto"/>
            </w:pPr>
            <w:r w:rsidRPr="00147FDC">
              <w:lastRenderedPageBreak/>
              <w:t xml:space="preserve">Teachers meetings. Class team meetings – </w:t>
            </w:r>
            <w:proofErr w:type="gramStart"/>
            <w:r w:rsidRPr="00147FDC">
              <w:t>3 week</w:t>
            </w:r>
            <w:proofErr w:type="gramEnd"/>
            <w:r w:rsidRPr="00147FDC">
              <w:t xml:space="preserve"> cycle.</w:t>
            </w:r>
          </w:p>
          <w:p w14:paraId="459573DE" w14:textId="77777777" w:rsidR="00147FDC" w:rsidRPr="00147FDC" w:rsidRDefault="00147FDC" w:rsidP="00147FDC">
            <w:pPr>
              <w:spacing w:after="160" w:line="259" w:lineRule="auto"/>
            </w:pPr>
          </w:p>
        </w:tc>
      </w:tr>
      <w:tr w:rsidR="00147FDC" w:rsidRPr="00147FDC" w14:paraId="620354DB" w14:textId="77777777" w:rsidTr="00731DCC">
        <w:tc>
          <w:tcPr>
            <w:tcW w:w="4077" w:type="dxa"/>
          </w:tcPr>
          <w:p w14:paraId="188A1E79" w14:textId="77777777" w:rsidR="00147FDC" w:rsidRPr="00147FDC" w:rsidRDefault="00147FDC" w:rsidP="00147FDC">
            <w:pPr>
              <w:spacing w:after="160" w:line="259" w:lineRule="auto"/>
            </w:pPr>
            <w:r w:rsidRPr="00147FDC">
              <w:lastRenderedPageBreak/>
              <w:t>Teachers to use an enquiry based learning approach to identify and address gaps of cross curricula skills within their teaching.</w:t>
            </w:r>
          </w:p>
        </w:tc>
        <w:tc>
          <w:tcPr>
            <w:tcW w:w="1985" w:type="dxa"/>
          </w:tcPr>
          <w:p w14:paraId="05BFC75A" w14:textId="77777777" w:rsidR="00147FDC" w:rsidRPr="00147FDC" w:rsidRDefault="00147FDC" w:rsidP="00147FDC">
            <w:pPr>
              <w:spacing w:after="160" w:line="259" w:lineRule="auto"/>
            </w:pPr>
            <w:r w:rsidRPr="00147FDC">
              <w:t>DH</w:t>
            </w:r>
          </w:p>
          <w:p w14:paraId="294F6E6F" w14:textId="77777777" w:rsidR="00147FDC" w:rsidRPr="00147FDC" w:rsidRDefault="00147FDC" w:rsidP="00147FDC">
            <w:pPr>
              <w:spacing w:after="160" w:line="259" w:lineRule="auto"/>
            </w:pPr>
            <w:r w:rsidRPr="00147FDC">
              <w:t>ML</w:t>
            </w:r>
          </w:p>
          <w:p w14:paraId="674C6EA4" w14:textId="77777777" w:rsidR="00147FDC" w:rsidRPr="00147FDC" w:rsidRDefault="00147FDC" w:rsidP="00147FDC">
            <w:pPr>
              <w:spacing w:after="160" w:line="259" w:lineRule="auto"/>
            </w:pPr>
            <w:r w:rsidRPr="00147FDC">
              <w:t>Teaching staff</w:t>
            </w:r>
          </w:p>
          <w:p w14:paraId="7A3D6D01" w14:textId="77777777" w:rsidR="00147FDC" w:rsidRPr="00147FDC" w:rsidRDefault="00147FDC" w:rsidP="00147FDC">
            <w:pPr>
              <w:spacing w:after="160" w:line="259" w:lineRule="auto"/>
            </w:pPr>
            <w:r w:rsidRPr="00147FDC">
              <w:t>Level 4 TA</w:t>
            </w:r>
          </w:p>
        </w:tc>
        <w:tc>
          <w:tcPr>
            <w:tcW w:w="2126" w:type="dxa"/>
          </w:tcPr>
          <w:p w14:paraId="218BC0FE" w14:textId="77777777" w:rsidR="00147FDC" w:rsidRPr="00147FDC" w:rsidRDefault="00147FDC" w:rsidP="00147FDC">
            <w:pPr>
              <w:spacing w:after="160" w:line="259" w:lineRule="auto"/>
            </w:pPr>
            <w:r w:rsidRPr="00147FDC">
              <w:t>Autumn 2020</w:t>
            </w:r>
          </w:p>
          <w:p w14:paraId="09778D0B" w14:textId="77777777" w:rsidR="00147FDC" w:rsidRPr="00147FDC" w:rsidRDefault="00147FDC" w:rsidP="00147FDC">
            <w:pPr>
              <w:spacing w:after="160" w:line="259" w:lineRule="auto"/>
            </w:pPr>
            <w:r w:rsidRPr="00147FDC">
              <w:t>Spring 2021</w:t>
            </w:r>
          </w:p>
          <w:p w14:paraId="4A6A9E63" w14:textId="77777777" w:rsidR="00147FDC" w:rsidRPr="00147FDC" w:rsidRDefault="00147FDC" w:rsidP="00147FDC">
            <w:pPr>
              <w:spacing w:after="160" w:line="259" w:lineRule="auto"/>
            </w:pPr>
            <w:r w:rsidRPr="00147FDC">
              <w:t>Summer 2021</w:t>
            </w:r>
          </w:p>
        </w:tc>
        <w:tc>
          <w:tcPr>
            <w:tcW w:w="1985" w:type="dxa"/>
          </w:tcPr>
          <w:p w14:paraId="774B0910" w14:textId="77777777" w:rsidR="00147FDC" w:rsidRPr="00147FDC" w:rsidRDefault="00147FDC" w:rsidP="00147FDC">
            <w:pPr>
              <w:spacing w:after="160" w:line="259" w:lineRule="auto"/>
            </w:pPr>
            <w:r w:rsidRPr="00147FDC">
              <w:t xml:space="preserve">Teachers develop an awareness of self-reflection, and have conscious competence in making positive changes in areas of their own practice. </w:t>
            </w:r>
          </w:p>
        </w:tc>
        <w:tc>
          <w:tcPr>
            <w:tcW w:w="1984" w:type="dxa"/>
          </w:tcPr>
          <w:p w14:paraId="14A7A77F" w14:textId="77777777" w:rsidR="00147FDC" w:rsidRPr="00147FDC" w:rsidRDefault="00147FDC" w:rsidP="00147FDC">
            <w:pPr>
              <w:spacing w:after="160" w:line="259" w:lineRule="auto"/>
            </w:pPr>
            <w:r w:rsidRPr="00147FDC">
              <w:t xml:space="preserve">Feedback on progress and success of this approach to the GB. </w:t>
            </w:r>
          </w:p>
          <w:p w14:paraId="7ED17033" w14:textId="77777777" w:rsidR="00147FDC" w:rsidRPr="00147FDC" w:rsidRDefault="00147FDC" w:rsidP="00147FDC">
            <w:pPr>
              <w:spacing w:after="160" w:line="259" w:lineRule="auto"/>
            </w:pPr>
            <w:r w:rsidRPr="00147FDC">
              <w:t xml:space="preserve">PDR meetings. </w:t>
            </w:r>
          </w:p>
          <w:p w14:paraId="43CA5627" w14:textId="77777777" w:rsidR="00147FDC" w:rsidRPr="00147FDC" w:rsidRDefault="00147FDC" w:rsidP="00147FDC">
            <w:pPr>
              <w:spacing w:after="160" w:line="259" w:lineRule="auto"/>
            </w:pPr>
            <w:r w:rsidRPr="00147FDC">
              <w:t xml:space="preserve">Sharing of good practice and resources resulting from EBL with staff. </w:t>
            </w:r>
          </w:p>
        </w:tc>
        <w:tc>
          <w:tcPr>
            <w:tcW w:w="1791" w:type="dxa"/>
          </w:tcPr>
          <w:p w14:paraId="4457F94C" w14:textId="77777777" w:rsidR="00147FDC" w:rsidRPr="00147FDC" w:rsidRDefault="00147FDC" w:rsidP="00147FDC">
            <w:pPr>
              <w:spacing w:after="160" w:line="259" w:lineRule="auto"/>
            </w:pPr>
            <w:r w:rsidRPr="00147FDC">
              <w:t xml:space="preserve">Time to prepare and attend GB meetings. </w:t>
            </w:r>
          </w:p>
          <w:p w14:paraId="7E03BE5C" w14:textId="77777777" w:rsidR="00147FDC" w:rsidRPr="00147FDC" w:rsidRDefault="00147FDC" w:rsidP="00147FDC">
            <w:pPr>
              <w:spacing w:after="160" w:line="259" w:lineRule="auto"/>
            </w:pPr>
            <w:r w:rsidRPr="00147FDC">
              <w:t xml:space="preserve">Inset Day. </w:t>
            </w:r>
          </w:p>
          <w:p w14:paraId="70AAC2E2" w14:textId="77777777" w:rsidR="00147FDC" w:rsidRPr="00147FDC" w:rsidRDefault="00147FDC" w:rsidP="00147FDC">
            <w:pPr>
              <w:spacing w:after="160" w:line="259" w:lineRule="auto"/>
            </w:pPr>
            <w:r w:rsidRPr="00147FDC">
              <w:t>Time for PDR.</w:t>
            </w:r>
          </w:p>
        </w:tc>
      </w:tr>
      <w:tr w:rsidR="00147FDC" w:rsidRPr="00147FDC" w14:paraId="2902AF21" w14:textId="77777777" w:rsidTr="00731DCC">
        <w:tc>
          <w:tcPr>
            <w:tcW w:w="4077" w:type="dxa"/>
          </w:tcPr>
          <w:p w14:paraId="34DB4008" w14:textId="77777777" w:rsidR="00147FDC" w:rsidRPr="00147FDC" w:rsidRDefault="00147FDC" w:rsidP="00147FDC">
            <w:pPr>
              <w:spacing w:after="160" w:line="259" w:lineRule="auto"/>
            </w:pPr>
            <w:r w:rsidRPr="00147FDC">
              <w:t xml:space="preserve">Review, and where necessary revise assessment systems in line with the new assessment arrangements of Curriculum for Wales. </w:t>
            </w:r>
          </w:p>
        </w:tc>
        <w:tc>
          <w:tcPr>
            <w:tcW w:w="1985" w:type="dxa"/>
          </w:tcPr>
          <w:p w14:paraId="5A345104" w14:textId="77777777" w:rsidR="00147FDC" w:rsidRPr="00147FDC" w:rsidRDefault="00147FDC" w:rsidP="00147FDC">
            <w:pPr>
              <w:spacing w:after="160" w:line="259" w:lineRule="auto"/>
            </w:pPr>
            <w:r w:rsidRPr="00147FDC">
              <w:t>DH</w:t>
            </w:r>
          </w:p>
          <w:p w14:paraId="2414E5B0" w14:textId="77777777" w:rsidR="00147FDC" w:rsidRPr="00147FDC" w:rsidRDefault="00147FDC" w:rsidP="00147FDC">
            <w:pPr>
              <w:spacing w:after="160" w:line="259" w:lineRule="auto"/>
            </w:pPr>
            <w:r w:rsidRPr="00147FDC">
              <w:t>ML</w:t>
            </w:r>
          </w:p>
          <w:p w14:paraId="50BC659B" w14:textId="77777777" w:rsidR="00147FDC" w:rsidRPr="00147FDC" w:rsidRDefault="00147FDC" w:rsidP="00147FDC">
            <w:pPr>
              <w:spacing w:after="160" w:line="259" w:lineRule="auto"/>
            </w:pPr>
            <w:r w:rsidRPr="00147FDC">
              <w:t>Teachers</w:t>
            </w:r>
          </w:p>
          <w:p w14:paraId="6692CEE3" w14:textId="77777777" w:rsidR="00147FDC" w:rsidRPr="00147FDC" w:rsidRDefault="00147FDC" w:rsidP="00147FDC">
            <w:pPr>
              <w:spacing w:after="160" w:line="259" w:lineRule="auto"/>
            </w:pPr>
          </w:p>
        </w:tc>
        <w:tc>
          <w:tcPr>
            <w:tcW w:w="2126" w:type="dxa"/>
          </w:tcPr>
          <w:p w14:paraId="2917C3AA" w14:textId="77777777" w:rsidR="00147FDC" w:rsidRPr="00147FDC" w:rsidRDefault="00147FDC" w:rsidP="00147FDC">
            <w:pPr>
              <w:spacing w:after="160" w:line="259" w:lineRule="auto"/>
            </w:pPr>
            <w:r w:rsidRPr="00147FDC">
              <w:t>Spring 2021</w:t>
            </w:r>
          </w:p>
          <w:p w14:paraId="0FBA2B80" w14:textId="77777777" w:rsidR="00147FDC" w:rsidRPr="00147FDC" w:rsidRDefault="00147FDC" w:rsidP="00147FDC">
            <w:pPr>
              <w:spacing w:after="160" w:line="259" w:lineRule="auto"/>
            </w:pPr>
            <w:r w:rsidRPr="00147FDC">
              <w:t>Summer 2021</w:t>
            </w:r>
          </w:p>
        </w:tc>
        <w:tc>
          <w:tcPr>
            <w:tcW w:w="1985" w:type="dxa"/>
          </w:tcPr>
          <w:p w14:paraId="74237FB3" w14:textId="77777777" w:rsidR="00147FDC" w:rsidRPr="00147FDC" w:rsidRDefault="00147FDC" w:rsidP="00147FDC">
            <w:pPr>
              <w:spacing w:after="160" w:line="259" w:lineRule="auto"/>
            </w:pPr>
            <w:r w:rsidRPr="00147FDC">
              <w:t xml:space="preserve">Staff are able </w:t>
            </w:r>
            <w:proofErr w:type="gramStart"/>
            <w:r w:rsidRPr="00147FDC">
              <w:t>to confidently and competently articulate</w:t>
            </w:r>
            <w:proofErr w:type="gramEnd"/>
            <w:r w:rsidRPr="00147FDC">
              <w:t xml:space="preserve"> the assessment arrangements and systems used in our school. </w:t>
            </w:r>
          </w:p>
          <w:p w14:paraId="10E6EAB2" w14:textId="77777777" w:rsidR="00147FDC" w:rsidRPr="00147FDC" w:rsidRDefault="00147FDC" w:rsidP="00147FDC">
            <w:pPr>
              <w:spacing w:after="160" w:line="259" w:lineRule="auto"/>
            </w:pPr>
          </w:p>
        </w:tc>
        <w:tc>
          <w:tcPr>
            <w:tcW w:w="1984" w:type="dxa"/>
          </w:tcPr>
          <w:p w14:paraId="05C65B1A" w14:textId="77777777" w:rsidR="00147FDC" w:rsidRPr="00147FDC" w:rsidRDefault="00147FDC" w:rsidP="00147FDC">
            <w:pPr>
              <w:spacing w:after="160" w:line="259" w:lineRule="auto"/>
            </w:pPr>
            <w:r w:rsidRPr="00147FDC">
              <w:lastRenderedPageBreak/>
              <w:t>Scrutiny of IEP data – termly.</w:t>
            </w:r>
          </w:p>
          <w:p w14:paraId="25A19CE9" w14:textId="77777777" w:rsidR="00147FDC" w:rsidRPr="00147FDC" w:rsidRDefault="00147FDC" w:rsidP="00147FDC">
            <w:pPr>
              <w:spacing w:after="160" w:line="259" w:lineRule="auto"/>
            </w:pPr>
            <w:r w:rsidRPr="00147FDC">
              <w:t xml:space="preserve">Presentation of good assessment practice and its benefits for sustaining good </w:t>
            </w:r>
            <w:proofErr w:type="gramStart"/>
            <w:r w:rsidRPr="00147FDC">
              <w:lastRenderedPageBreak/>
              <w:t>pupils</w:t>
            </w:r>
            <w:proofErr w:type="gramEnd"/>
            <w:r w:rsidRPr="00147FDC">
              <w:t xml:space="preserve"> outcomes – to the GB. </w:t>
            </w:r>
          </w:p>
          <w:p w14:paraId="440D4D6B" w14:textId="77777777" w:rsidR="00147FDC" w:rsidRPr="00147FDC" w:rsidRDefault="00147FDC" w:rsidP="00147FDC">
            <w:pPr>
              <w:spacing w:after="160" w:line="259" w:lineRule="auto"/>
            </w:pPr>
            <w:r w:rsidRPr="00147FDC">
              <w:t xml:space="preserve">PDR meetings. </w:t>
            </w:r>
          </w:p>
        </w:tc>
        <w:tc>
          <w:tcPr>
            <w:tcW w:w="1791" w:type="dxa"/>
          </w:tcPr>
          <w:p w14:paraId="4D5FD33E" w14:textId="77777777" w:rsidR="00147FDC" w:rsidRPr="00147FDC" w:rsidRDefault="00147FDC" w:rsidP="00147FDC">
            <w:pPr>
              <w:spacing w:after="160" w:line="259" w:lineRule="auto"/>
            </w:pPr>
            <w:r w:rsidRPr="00147FDC">
              <w:lastRenderedPageBreak/>
              <w:t xml:space="preserve">Time to prepare and attend GB meetings. </w:t>
            </w:r>
          </w:p>
          <w:p w14:paraId="7037D566" w14:textId="77777777" w:rsidR="00147FDC" w:rsidRPr="00147FDC" w:rsidRDefault="00147FDC" w:rsidP="00147FDC">
            <w:pPr>
              <w:spacing w:after="160" w:line="259" w:lineRule="auto"/>
            </w:pPr>
            <w:r w:rsidRPr="00147FDC">
              <w:t xml:space="preserve">Teachers meetings. Time for PDR. </w:t>
            </w:r>
          </w:p>
        </w:tc>
      </w:tr>
    </w:tbl>
    <w:p w14:paraId="67054F3D" w14:textId="77777777" w:rsidR="00147FDC" w:rsidRPr="00147FDC" w:rsidRDefault="00147FDC" w:rsidP="00147FDC"/>
    <w:p w14:paraId="00E3ED69" w14:textId="55BDDAA9" w:rsidR="00147FDC" w:rsidRDefault="00147FDC" w:rsidP="00BB1AA0"/>
    <w:tbl>
      <w:tblPr>
        <w:tblStyle w:val="TableGrid"/>
        <w:tblW w:w="0" w:type="auto"/>
        <w:tblLook w:val="04A0" w:firstRow="1" w:lastRow="0" w:firstColumn="1" w:lastColumn="0" w:noHBand="0" w:noVBand="1"/>
      </w:tblPr>
      <w:tblGrid>
        <w:gridCol w:w="6974"/>
        <w:gridCol w:w="6974"/>
      </w:tblGrid>
      <w:tr w:rsidR="00AE2DEA" w14:paraId="64BC0CBE" w14:textId="77777777" w:rsidTr="005B1A08">
        <w:tc>
          <w:tcPr>
            <w:tcW w:w="6974" w:type="dxa"/>
            <w:shd w:val="clear" w:color="auto" w:fill="CC99FF"/>
          </w:tcPr>
          <w:p w14:paraId="2BECCCF1" w14:textId="72A94958" w:rsidR="00854501" w:rsidRDefault="00147FDC" w:rsidP="00854501">
            <w:pPr>
              <w:rPr>
                <w:b/>
              </w:rPr>
            </w:pPr>
            <w:r>
              <w:rPr>
                <w:b/>
              </w:rPr>
              <w:t>P</w:t>
            </w:r>
            <w:r w:rsidR="00AE2DEA">
              <w:rPr>
                <w:b/>
              </w:rPr>
              <w:t>riority 4</w:t>
            </w:r>
            <w:r w:rsidR="00AE2DEA" w:rsidRPr="007A40B3">
              <w:rPr>
                <w:b/>
              </w:rPr>
              <w:t>:</w:t>
            </w:r>
            <w:r w:rsidR="00AE2DEA">
              <w:rPr>
                <w:b/>
              </w:rPr>
              <w:t xml:space="preserve">  </w:t>
            </w:r>
            <w:r w:rsidR="00FA0C02" w:rsidRPr="00FA0C02">
              <w:rPr>
                <w:b/>
              </w:rPr>
              <w:t>Strengthen progress in care, support and guidance across school.</w:t>
            </w:r>
          </w:p>
          <w:p w14:paraId="22489772" w14:textId="77777777" w:rsidR="00854501" w:rsidRPr="00854501" w:rsidRDefault="00854501" w:rsidP="00854501">
            <w:pPr>
              <w:rPr>
                <w:b/>
              </w:rPr>
            </w:pPr>
          </w:p>
          <w:p w14:paraId="248B0FF9" w14:textId="722C4059" w:rsidR="00854501" w:rsidRDefault="00854501" w:rsidP="00854501">
            <w:pPr>
              <w:pStyle w:val="ListParagraph"/>
              <w:numPr>
                <w:ilvl w:val="0"/>
                <w:numId w:val="36"/>
              </w:numPr>
              <w:spacing w:after="0" w:line="240" w:lineRule="auto"/>
              <w:rPr>
                <w:sz w:val="18"/>
                <w:szCs w:val="18"/>
              </w:rPr>
            </w:pPr>
            <w:r w:rsidRPr="00854501">
              <w:rPr>
                <w:sz w:val="18"/>
                <w:szCs w:val="18"/>
              </w:rPr>
              <w:t>Fully prepare for ALNET 2021.</w:t>
            </w:r>
            <w:r w:rsidRPr="00854501">
              <w:rPr>
                <w:sz w:val="18"/>
                <w:szCs w:val="18"/>
              </w:rPr>
              <w:tab/>
            </w:r>
          </w:p>
          <w:p w14:paraId="23FA31CD" w14:textId="44AC6427" w:rsidR="00854501" w:rsidRPr="00854501" w:rsidRDefault="00854501" w:rsidP="00854501">
            <w:pPr>
              <w:pStyle w:val="ListParagraph"/>
              <w:numPr>
                <w:ilvl w:val="0"/>
                <w:numId w:val="36"/>
              </w:numPr>
              <w:spacing w:after="0" w:line="240" w:lineRule="auto"/>
              <w:rPr>
                <w:sz w:val="18"/>
                <w:szCs w:val="18"/>
              </w:rPr>
            </w:pPr>
            <w:r w:rsidRPr="00854501">
              <w:rPr>
                <w:sz w:val="18"/>
                <w:szCs w:val="18"/>
              </w:rPr>
              <w:t>Increase opportunities for focused parental engagement.</w:t>
            </w:r>
          </w:p>
          <w:p w14:paraId="5BBD2C70" w14:textId="0CB6BD32" w:rsidR="00AE2DEA" w:rsidRPr="00854501" w:rsidRDefault="00854501" w:rsidP="00854501">
            <w:pPr>
              <w:pStyle w:val="ListParagraph"/>
              <w:numPr>
                <w:ilvl w:val="0"/>
                <w:numId w:val="36"/>
              </w:numPr>
              <w:spacing w:after="0" w:line="240" w:lineRule="auto"/>
              <w:rPr>
                <w:sz w:val="18"/>
                <w:szCs w:val="18"/>
              </w:rPr>
            </w:pPr>
            <w:r w:rsidRPr="00854501">
              <w:rPr>
                <w:sz w:val="18"/>
                <w:szCs w:val="18"/>
              </w:rPr>
              <w:t xml:space="preserve">Review and revamp of whole school ARR (Assessment, Reporting, </w:t>
            </w:r>
            <w:proofErr w:type="gramStart"/>
            <w:r w:rsidRPr="00854501">
              <w:rPr>
                <w:sz w:val="18"/>
                <w:szCs w:val="18"/>
              </w:rPr>
              <w:t>Recording</w:t>
            </w:r>
            <w:proofErr w:type="gramEnd"/>
            <w:r w:rsidRPr="00854501">
              <w:rPr>
                <w:sz w:val="18"/>
                <w:szCs w:val="18"/>
              </w:rPr>
              <w:t>) procedures.</w:t>
            </w:r>
          </w:p>
          <w:p w14:paraId="035EA8F2" w14:textId="77777777" w:rsidR="00FA0C02" w:rsidRDefault="00FA0C02" w:rsidP="005B1A08">
            <w:pPr>
              <w:rPr>
                <w:sz w:val="18"/>
                <w:szCs w:val="18"/>
              </w:rPr>
            </w:pPr>
          </w:p>
          <w:p w14:paraId="618400BD" w14:textId="77777777" w:rsidR="00AE2DEA" w:rsidRDefault="00AE2DEA" w:rsidP="00FA0C02"/>
        </w:tc>
        <w:tc>
          <w:tcPr>
            <w:tcW w:w="6974" w:type="dxa"/>
            <w:shd w:val="clear" w:color="auto" w:fill="CC99FF"/>
          </w:tcPr>
          <w:p w14:paraId="201D2EAD" w14:textId="77777777" w:rsidR="00AE2DEA" w:rsidRPr="00EB3848" w:rsidRDefault="00AE2DEA" w:rsidP="005B1A08">
            <w:pPr>
              <w:shd w:val="clear" w:color="auto" w:fill="CC99FF"/>
              <w:rPr>
                <w:sz w:val="18"/>
                <w:szCs w:val="18"/>
              </w:rPr>
            </w:pPr>
            <w:r w:rsidRPr="00675426">
              <w:rPr>
                <w:b/>
              </w:rPr>
              <w:t>Success Criteria for Priority:</w:t>
            </w:r>
          </w:p>
          <w:p w14:paraId="1A94586D" w14:textId="77777777" w:rsidR="00AE2DEA" w:rsidRDefault="00AE2DEA" w:rsidP="005B1A08">
            <w:pPr>
              <w:shd w:val="clear" w:color="auto" w:fill="CC99FF"/>
              <w:rPr>
                <w:sz w:val="18"/>
                <w:szCs w:val="18"/>
              </w:rPr>
            </w:pPr>
          </w:p>
          <w:p w14:paraId="4810FC34" w14:textId="0A70674D" w:rsidR="00E209AF" w:rsidRDefault="00E209AF" w:rsidP="00C5670B">
            <w:pPr>
              <w:pStyle w:val="ListParagraph"/>
              <w:numPr>
                <w:ilvl w:val="0"/>
                <w:numId w:val="14"/>
              </w:numPr>
              <w:shd w:val="clear" w:color="auto" w:fill="CC99FF"/>
              <w:spacing w:after="0" w:line="240" w:lineRule="auto"/>
              <w:rPr>
                <w:sz w:val="18"/>
                <w:szCs w:val="18"/>
              </w:rPr>
            </w:pPr>
            <w:r>
              <w:rPr>
                <w:sz w:val="18"/>
                <w:szCs w:val="18"/>
              </w:rPr>
              <w:t>School is fully prepared for ALNET 2021.</w:t>
            </w:r>
          </w:p>
          <w:p w14:paraId="1537B34E" w14:textId="1D30D91F" w:rsidR="00854501" w:rsidRDefault="00854501" w:rsidP="00C5670B">
            <w:pPr>
              <w:pStyle w:val="ListParagraph"/>
              <w:numPr>
                <w:ilvl w:val="0"/>
                <w:numId w:val="14"/>
              </w:numPr>
              <w:shd w:val="clear" w:color="auto" w:fill="CC99FF"/>
              <w:spacing w:after="0" w:line="240" w:lineRule="auto"/>
              <w:rPr>
                <w:sz w:val="18"/>
                <w:szCs w:val="18"/>
              </w:rPr>
            </w:pPr>
            <w:r>
              <w:rPr>
                <w:sz w:val="18"/>
                <w:szCs w:val="18"/>
              </w:rPr>
              <w:t>IDPs and pupil element in place.</w:t>
            </w:r>
          </w:p>
          <w:p w14:paraId="4EA82FFB" w14:textId="77777777" w:rsidR="00E209AF" w:rsidRDefault="00E209AF" w:rsidP="00C5670B">
            <w:pPr>
              <w:pStyle w:val="ListParagraph"/>
              <w:numPr>
                <w:ilvl w:val="0"/>
                <w:numId w:val="14"/>
              </w:numPr>
              <w:shd w:val="clear" w:color="auto" w:fill="CC99FF"/>
              <w:spacing w:after="0" w:line="240" w:lineRule="auto"/>
              <w:rPr>
                <w:sz w:val="18"/>
                <w:szCs w:val="18"/>
              </w:rPr>
            </w:pPr>
            <w:r>
              <w:rPr>
                <w:sz w:val="18"/>
                <w:szCs w:val="18"/>
              </w:rPr>
              <w:t xml:space="preserve">Effective safeguarding systems in place to secure safety of all pupils. </w:t>
            </w:r>
          </w:p>
          <w:p w14:paraId="2CE990CD" w14:textId="77777777" w:rsidR="00C35DFA" w:rsidRDefault="00E209AF" w:rsidP="00C35DFA">
            <w:pPr>
              <w:pStyle w:val="ListParagraph"/>
              <w:numPr>
                <w:ilvl w:val="0"/>
                <w:numId w:val="14"/>
              </w:numPr>
              <w:shd w:val="clear" w:color="auto" w:fill="CC99FF"/>
              <w:spacing w:after="0" w:line="240" w:lineRule="auto"/>
              <w:rPr>
                <w:sz w:val="18"/>
                <w:szCs w:val="18"/>
              </w:rPr>
            </w:pPr>
            <w:r>
              <w:rPr>
                <w:sz w:val="18"/>
                <w:szCs w:val="18"/>
              </w:rPr>
              <w:t xml:space="preserve">Parents feel engaged and empowered </w:t>
            </w:r>
            <w:proofErr w:type="gramStart"/>
            <w:r>
              <w:rPr>
                <w:sz w:val="18"/>
                <w:szCs w:val="18"/>
              </w:rPr>
              <w:t>as a result</w:t>
            </w:r>
            <w:proofErr w:type="gramEnd"/>
            <w:r>
              <w:rPr>
                <w:sz w:val="18"/>
                <w:szCs w:val="18"/>
              </w:rPr>
              <w:t xml:space="preserve"> of increased parental engagement. </w:t>
            </w:r>
          </w:p>
          <w:p w14:paraId="12AE253A" w14:textId="1FFAF23C" w:rsidR="00AE2DEA" w:rsidRPr="00C35DFA" w:rsidRDefault="00C35DFA" w:rsidP="00C35DFA">
            <w:pPr>
              <w:pStyle w:val="ListParagraph"/>
              <w:numPr>
                <w:ilvl w:val="0"/>
                <w:numId w:val="14"/>
              </w:numPr>
              <w:shd w:val="clear" w:color="auto" w:fill="CC99FF"/>
              <w:spacing w:after="0" w:line="240" w:lineRule="auto"/>
              <w:rPr>
                <w:sz w:val="18"/>
                <w:szCs w:val="18"/>
              </w:rPr>
            </w:pPr>
            <w:r>
              <w:rPr>
                <w:sz w:val="18"/>
                <w:szCs w:val="18"/>
              </w:rPr>
              <w:t>Effective reporting and recording processes</w:t>
            </w:r>
            <w:r w:rsidRPr="00C35DFA">
              <w:rPr>
                <w:sz w:val="18"/>
                <w:szCs w:val="18"/>
              </w:rPr>
              <w:t xml:space="preserve"> in place.</w:t>
            </w:r>
          </w:p>
          <w:p w14:paraId="3DD6EAD3" w14:textId="77777777" w:rsidR="00AE2DEA" w:rsidRPr="00E209AF" w:rsidRDefault="00AE2DEA" w:rsidP="00E209AF">
            <w:pPr>
              <w:pStyle w:val="ListParagraph"/>
              <w:shd w:val="clear" w:color="auto" w:fill="CC99FF"/>
              <w:spacing w:after="0" w:line="240" w:lineRule="auto"/>
              <w:rPr>
                <w:sz w:val="18"/>
                <w:szCs w:val="18"/>
              </w:rPr>
            </w:pPr>
          </w:p>
          <w:p w14:paraId="78FB88CD" w14:textId="77777777" w:rsidR="00AE2DEA" w:rsidRDefault="00AE2DEA" w:rsidP="00E209AF">
            <w:pPr>
              <w:shd w:val="clear" w:color="auto" w:fill="CC99FF"/>
            </w:pPr>
            <w:r>
              <w:t xml:space="preserve">  </w:t>
            </w:r>
          </w:p>
        </w:tc>
      </w:tr>
    </w:tbl>
    <w:tbl>
      <w:tblPr>
        <w:tblStyle w:val="TableGrid"/>
        <w:tblpPr w:leftFromText="180" w:rightFromText="180" w:vertAnchor="text" w:horzAnchor="margin" w:tblpY="203"/>
        <w:tblW w:w="0" w:type="auto"/>
        <w:tblLook w:val="04A0" w:firstRow="1" w:lastRow="0" w:firstColumn="1" w:lastColumn="0" w:noHBand="0" w:noVBand="1"/>
      </w:tblPr>
      <w:tblGrid>
        <w:gridCol w:w="6912"/>
      </w:tblGrid>
      <w:tr w:rsidR="00AE2DEA" w14:paraId="52F31AEF" w14:textId="77777777" w:rsidTr="0CE5ECAF">
        <w:tc>
          <w:tcPr>
            <w:tcW w:w="6912" w:type="dxa"/>
            <w:shd w:val="clear" w:color="auto" w:fill="CC99FF"/>
          </w:tcPr>
          <w:p w14:paraId="1D41C0FF" w14:textId="13C3640E" w:rsidR="00AE2DEA" w:rsidRDefault="00854501" w:rsidP="00AE2DEA">
            <w:r>
              <w:t>Strategic Lead:  SLT</w:t>
            </w:r>
          </w:p>
          <w:p w14:paraId="7E95C6A8" w14:textId="77777777" w:rsidR="00AE2DEA" w:rsidRDefault="00AE2DEA" w:rsidP="00AE2DEA"/>
        </w:tc>
      </w:tr>
    </w:tbl>
    <w:p w14:paraId="535D1F0F" w14:textId="77777777" w:rsidR="00AE2DEA" w:rsidRDefault="00AE2DEA" w:rsidP="00BB1AA0"/>
    <w:p w14:paraId="367D734B" w14:textId="77777777" w:rsidR="00AE2DEA" w:rsidRDefault="00AE2DEA" w:rsidP="00BB1AA0"/>
    <w:tbl>
      <w:tblPr>
        <w:tblStyle w:val="TableGrid"/>
        <w:tblW w:w="0" w:type="auto"/>
        <w:tblLook w:val="04A0" w:firstRow="1" w:lastRow="0" w:firstColumn="1" w:lastColumn="0" w:noHBand="0" w:noVBand="1"/>
      </w:tblPr>
      <w:tblGrid>
        <w:gridCol w:w="4077"/>
        <w:gridCol w:w="1985"/>
        <w:gridCol w:w="2126"/>
        <w:gridCol w:w="1985"/>
        <w:gridCol w:w="1984"/>
        <w:gridCol w:w="1791"/>
      </w:tblGrid>
      <w:tr w:rsidR="00942171" w:rsidRPr="0072265F" w14:paraId="047FF4DF" w14:textId="77777777" w:rsidTr="3082924B">
        <w:tc>
          <w:tcPr>
            <w:tcW w:w="4077" w:type="dxa"/>
            <w:shd w:val="clear" w:color="auto" w:fill="CC99FF"/>
          </w:tcPr>
          <w:p w14:paraId="05BCCCDB" w14:textId="77777777" w:rsidR="00942171" w:rsidRPr="0072265F" w:rsidRDefault="00942171" w:rsidP="00E85DF6">
            <w:pPr>
              <w:rPr>
                <w:sz w:val="20"/>
                <w:szCs w:val="20"/>
              </w:rPr>
            </w:pPr>
            <w:r w:rsidRPr="0072265F">
              <w:rPr>
                <w:sz w:val="20"/>
                <w:szCs w:val="20"/>
              </w:rPr>
              <w:t>Actions</w:t>
            </w:r>
          </w:p>
        </w:tc>
        <w:tc>
          <w:tcPr>
            <w:tcW w:w="1985" w:type="dxa"/>
            <w:shd w:val="clear" w:color="auto" w:fill="CC99FF"/>
          </w:tcPr>
          <w:p w14:paraId="370BA169" w14:textId="77777777" w:rsidR="00942171" w:rsidRPr="0072265F" w:rsidRDefault="00942171" w:rsidP="00E85DF6">
            <w:pPr>
              <w:rPr>
                <w:sz w:val="20"/>
                <w:szCs w:val="20"/>
              </w:rPr>
            </w:pPr>
            <w:r w:rsidRPr="0072265F">
              <w:rPr>
                <w:sz w:val="20"/>
                <w:szCs w:val="20"/>
              </w:rPr>
              <w:t xml:space="preserve">Key Personnel </w:t>
            </w:r>
          </w:p>
        </w:tc>
        <w:tc>
          <w:tcPr>
            <w:tcW w:w="2126" w:type="dxa"/>
            <w:shd w:val="clear" w:color="auto" w:fill="CC99FF"/>
          </w:tcPr>
          <w:p w14:paraId="543C074B" w14:textId="77777777" w:rsidR="00942171" w:rsidRPr="0072265F" w:rsidRDefault="00942171" w:rsidP="00E85DF6">
            <w:pPr>
              <w:rPr>
                <w:sz w:val="20"/>
                <w:szCs w:val="20"/>
              </w:rPr>
            </w:pPr>
            <w:r w:rsidRPr="0072265F">
              <w:rPr>
                <w:sz w:val="20"/>
                <w:szCs w:val="20"/>
              </w:rPr>
              <w:t>Timescale</w:t>
            </w:r>
          </w:p>
        </w:tc>
        <w:tc>
          <w:tcPr>
            <w:tcW w:w="1985" w:type="dxa"/>
            <w:shd w:val="clear" w:color="auto" w:fill="CC99FF"/>
          </w:tcPr>
          <w:p w14:paraId="1DF0B365" w14:textId="77777777" w:rsidR="00942171" w:rsidRPr="0072265F" w:rsidRDefault="00942171" w:rsidP="00E85DF6">
            <w:pPr>
              <w:rPr>
                <w:sz w:val="20"/>
                <w:szCs w:val="20"/>
              </w:rPr>
            </w:pPr>
            <w:r w:rsidRPr="0072265F">
              <w:rPr>
                <w:sz w:val="20"/>
                <w:szCs w:val="20"/>
              </w:rPr>
              <w:t>Milestones to Success</w:t>
            </w:r>
          </w:p>
        </w:tc>
        <w:tc>
          <w:tcPr>
            <w:tcW w:w="1984" w:type="dxa"/>
            <w:shd w:val="clear" w:color="auto" w:fill="CC99FF"/>
          </w:tcPr>
          <w:p w14:paraId="361EF9CA" w14:textId="77777777" w:rsidR="00942171" w:rsidRPr="0072265F" w:rsidRDefault="00942171" w:rsidP="00E85DF6">
            <w:pPr>
              <w:rPr>
                <w:sz w:val="20"/>
                <w:szCs w:val="20"/>
              </w:rPr>
            </w:pPr>
            <w:r w:rsidRPr="0072265F">
              <w:rPr>
                <w:sz w:val="20"/>
                <w:szCs w:val="20"/>
              </w:rPr>
              <w:t xml:space="preserve">Monitoring Strategies </w:t>
            </w:r>
          </w:p>
        </w:tc>
        <w:tc>
          <w:tcPr>
            <w:tcW w:w="1791" w:type="dxa"/>
            <w:shd w:val="clear" w:color="auto" w:fill="CC99FF"/>
          </w:tcPr>
          <w:p w14:paraId="5D619AE4" w14:textId="77777777" w:rsidR="00942171" w:rsidRPr="0072265F" w:rsidRDefault="00942171" w:rsidP="00E85DF6">
            <w:pPr>
              <w:rPr>
                <w:sz w:val="20"/>
                <w:szCs w:val="20"/>
              </w:rPr>
            </w:pPr>
            <w:r w:rsidRPr="0072265F">
              <w:rPr>
                <w:sz w:val="20"/>
                <w:szCs w:val="20"/>
              </w:rPr>
              <w:t xml:space="preserve">Resource Implications </w:t>
            </w:r>
          </w:p>
        </w:tc>
      </w:tr>
      <w:tr w:rsidR="00942171" w14:paraId="6495F847" w14:textId="77777777" w:rsidTr="3082924B">
        <w:tc>
          <w:tcPr>
            <w:tcW w:w="4077" w:type="dxa"/>
            <w:shd w:val="clear" w:color="auto" w:fill="auto"/>
          </w:tcPr>
          <w:p w14:paraId="6B9F4327" w14:textId="77777777" w:rsidR="00942171" w:rsidRPr="00C5670B" w:rsidRDefault="5854D42D" w:rsidP="3082924B">
            <w:pPr>
              <w:rPr>
                <w:sz w:val="20"/>
                <w:szCs w:val="20"/>
              </w:rPr>
            </w:pPr>
            <w:r w:rsidRPr="00C5670B">
              <w:rPr>
                <w:sz w:val="20"/>
                <w:szCs w:val="20"/>
              </w:rPr>
              <w:t>Build upon preparations already made for implementation of ALNET in 2021-</w:t>
            </w:r>
          </w:p>
          <w:p w14:paraId="5B0B7B92" w14:textId="77777777" w:rsidR="009E3E6E" w:rsidRPr="00C5670B" w:rsidRDefault="5854D42D" w:rsidP="00C5670B">
            <w:pPr>
              <w:pStyle w:val="ListParagraph"/>
              <w:numPr>
                <w:ilvl w:val="0"/>
                <w:numId w:val="18"/>
              </w:numPr>
              <w:spacing w:after="0" w:line="240" w:lineRule="auto"/>
              <w:rPr>
                <w:sz w:val="20"/>
                <w:szCs w:val="20"/>
              </w:rPr>
            </w:pPr>
            <w:r w:rsidRPr="00C5670B">
              <w:rPr>
                <w:sz w:val="20"/>
                <w:szCs w:val="20"/>
              </w:rPr>
              <w:t>Utilise IDPs in PCR process.</w:t>
            </w:r>
          </w:p>
          <w:p w14:paraId="1671C267" w14:textId="77777777" w:rsidR="009E3E6E" w:rsidRPr="00C5670B" w:rsidRDefault="5854D42D" w:rsidP="00C5670B">
            <w:pPr>
              <w:pStyle w:val="ListParagraph"/>
              <w:numPr>
                <w:ilvl w:val="0"/>
                <w:numId w:val="18"/>
              </w:numPr>
              <w:spacing w:after="0" w:line="240" w:lineRule="auto"/>
              <w:rPr>
                <w:sz w:val="20"/>
                <w:szCs w:val="20"/>
              </w:rPr>
            </w:pPr>
            <w:r w:rsidRPr="00C5670B">
              <w:rPr>
                <w:sz w:val="20"/>
                <w:szCs w:val="20"/>
              </w:rPr>
              <w:t>Increase pupil participation in PCR process-share with STFs.</w:t>
            </w:r>
          </w:p>
          <w:p w14:paraId="3BE1D2E6" w14:textId="2C716D10" w:rsidR="009E3E6E" w:rsidRPr="003F1974" w:rsidRDefault="009E3E6E" w:rsidP="00E85DF6">
            <w:pPr>
              <w:rPr>
                <w:b/>
                <w:sz w:val="20"/>
                <w:szCs w:val="20"/>
                <w:highlight w:val="green"/>
              </w:rPr>
            </w:pPr>
          </w:p>
        </w:tc>
        <w:tc>
          <w:tcPr>
            <w:tcW w:w="1985" w:type="dxa"/>
          </w:tcPr>
          <w:p w14:paraId="6EFE89B7" w14:textId="072EA4D7" w:rsidR="00942171" w:rsidRDefault="009E3E6E" w:rsidP="00E85DF6">
            <w:pPr>
              <w:rPr>
                <w:sz w:val="20"/>
                <w:szCs w:val="20"/>
              </w:rPr>
            </w:pPr>
            <w:r>
              <w:rPr>
                <w:sz w:val="20"/>
                <w:szCs w:val="20"/>
              </w:rPr>
              <w:t>Head</w:t>
            </w:r>
            <w:r w:rsidR="00F01588">
              <w:rPr>
                <w:sz w:val="20"/>
                <w:szCs w:val="20"/>
              </w:rPr>
              <w:t xml:space="preserve"> </w:t>
            </w:r>
            <w:r>
              <w:rPr>
                <w:sz w:val="20"/>
                <w:szCs w:val="20"/>
              </w:rPr>
              <w:t>teacher</w:t>
            </w:r>
          </w:p>
          <w:p w14:paraId="3EE8AED3" w14:textId="77777777" w:rsidR="009E3E6E" w:rsidRDefault="009E3E6E" w:rsidP="00E85DF6">
            <w:pPr>
              <w:rPr>
                <w:sz w:val="20"/>
                <w:szCs w:val="20"/>
              </w:rPr>
            </w:pPr>
          </w:p>
          <w:p w14:paraId="1271D2A1" w14:textId="77777777" w:rsidR="009E3E6E" w:rsidRDefault="009E3E6E" w:rsidP="00E85DF6">
            <w:pPr>
              <w:rPr>
                <w:sz w:val="20"/>
                <w:szCs w:val="20"/>
              </w:rPr>
            </w:pPr>
          </w:p>
          <w:p w14:paraId="61648AC2" w14:textId="47FD4F5E" w:rsidR="009E3E6E" w:rsidRPr="008444C4" w:rsidRDefault="009E3E6E" w:rsidP="00E85DF6">
            <w:pPr>
              <w:rPr>
                <w:sz w:val="20"/>
                <w:szCs w:val="20"/>
              </w:rPr>
            </w:pPr>
            <w:r>
              <w:rPr>
                <w:sz w:val="20"/>
                <w:szCs w:val="20"/>
              </w:rPr>
              <w:t>Teachers</w:t>
            </w:r>
          </w:p>
        </w:tc>
        <w:tc>
          <w:tcPr>
            <w:tcW w:w="2126" w:type="dxa"/>
          </w:tcPr>
          <w:p w14:paraId="4E8CFFC8" w14:textId="77777777" w:rsidR="00942171" w:rsidRDefault="00417A7B" w:rsidP="00E85DF6">
            <w:pPr>
              <w:rPr>
                <w:sz w:val="20"/>
                <w:szCs w:val="20"/>
              </w:rPr>
            </w:pPr>
            <w:r>
              <w:rPr>
                <w:sz w:val="20"/>
                <w:szCs w:val="20"/>
              </w:rPr>
              <w:t>O</w:t>
            </w:r>
            <w:r w:rsidR="009E3E6E">
              <w:rPr>
                <w:sz w:val="20"/>
                <w:szCs w:val="20"/>
              </w:rPr>
              <w:t>ngoing</w:t>
            </w:r>
          </w:p>
          <w:p w14:paraId="692C2012" w14:textId="48BE0E17" w:rsidR="00417A7B" w:rsidRPr="008444C4" w:rsidRDefault="00417A7B" w:rsidP="00E85DF6">
            <w:pPr>
              <w:rPr>
                <w:sz w:val="20"/>
                <w:szCs w:val="20"/>
              </w:rPr>
            </w:pPr>
            <w:r>
              <w:rPr>
                <w:sz w:val="20"/>
                <w:szCs w:val="20"/>
              </w:rPr>
              <w:t>IDPs-Autumn 2020</w:t>
            </w:r>
          </w:p>
        </w:tc>
        <w:tc>
          <w:tcPr>
            <w:tcW w:w="1985" w:type="dxa"/>
          </w:tcPr>
          <w:p w14:paraId="3E70B770" w14:textId="77777777" w:rsidR="00942171" w:rsidRPr="00C5670B" w:rsidRDefault="5854D42D" w:rsidP="3082924B">
            <w:pPr>
              <w:rPr>
                <w:sz w:val="20"/>
                <w:szCs w:val="20"/>
              </w:rPr>
            </w:pPr>
            <w:r w:rsidRPr="00C5670B">
              <w:rPr>
                <w:sz w:val="20"/>
                <w:szCs w:val="20"/>
              </w:rPr>
              <w:t xml:space="preserve">IDPs </w:t>
            </w:r>
            <w:proofErr w:type="gramStart"/>
            <w:r w:rsidRPr="00C5670B">
              <w:rPr>
                <w:sz w:val="20"/>
                <w:szCs w:val="20"/>
              </w:rPr>
              <w:t>being used</w:t>
            </w:r>
            <w:proofErr w:type="gramEnd"/>
            <w:r w:rsidRPr="00C5670B">
              <w:rPr>
                <w:sz w:val="20"/>
                <w:szCs w:val="20"/>
              </w:rPr>
              <w:t>.</w:t>
            </w:r>
          </w:p>
          <w:p w14:paraId="1F554F32" w14:textId="77777777" w:rsidR="009E3E6E" w:rsidRPr="00C5670B" w:rsidRDefault="009E3E6E" w:rsidP="00E85DF6">
            <w:pPr>
              <w:rPr>
                <w:sz w:val="20"/>
                <w:szCs w:val="20"/>
              </w:rPr>
            </w:pPr>
          </w:p>
          <w:p w14:paraId="3F026443" w14:textId="2DD28496" w:rsidR="009E3E6E" w:rsidRPr="00C5670B" w:rsidRDefault="5854D42D" w:rsidP="3082924B">
            <w:pPr>
              <w:rPr>
                <w:sz w:val="20"/>
                <w:szCs w:val="20"/>
              </w:rPr>
            </w:pPr>
            <w:r w:rsidRPr="00C5670B">
              <w:rPr>
                <w:sz w:val="20"/>
                <w:szCs w:val="20"/>
              </w:rPr>
              <w:t>Pupil Voice present in PCRs for all pupils.</w:t>
            </w:r>
            <w:r w:rsidR="65BC340D" w:rsidRPr="00C5670B">
              <w:rPr>
                <w:sz w:val="20"/>
                <w:szCs w:val="20"/>
              </w:rPr>
              <w:t xml:space="preserve"> But can further improve</w:t>
            </w:r>
          </w:p>
          <w:p w14:paraId="3232FFE6" w14:textId="77777777" w:rsidR="009E3E6E" w:rsidRPr="00C5670B" w:rsidRDefault="009E3E6E" w:rsidP="00E85DF6">
            <w:pPr>
              <w:rPr>
                <w:sz w:val="20"/>
                <w:szCs w:val="20"/>
              </w:rPr>
            </w:pPr>
          </w:p>
          <w:p w14:paraId="5CD74C72" w14:textId="68891056" w:rsidR="009E3E6E" w:rsidRPr="008444C4" w:rsidRDefault="5854D42D" w:rsidP="00E85DF6">
            <w:pPr>
              <w:rPr>
                <w:sz w:val="20"/>
                <w:szCs w:val="20"/>
              </w:rPr>
            </w:pPr>
            <w:r w:rsidRPr="00C5670B">
              <w:rPr>
                <w:sz w:val="20"/>
                <w:szCs w:val="20"/>
              </w:rPr>
              <w:t>Sharing of Pupil Voice expertise with STFs/ERW ALN Lead.</w:t>
            </w:r>
          </w:p>
        </w:tc>
        <w:tc>
          <w:tcPr>
            <w:tcW w:w="1984" w:type="dxa"/>
          </w:tcPr>
          <w:p w14:paraId="4A9C9F8F" w14:textId="6A5CC10D" w:rsidR="00942171" w:rsidRPr="008444C4" w:rsidRDefault="5854D42D" w:rsidP="3082924B">
            <w:pPr>
              <w:rPr>
                <w:color w:val="70AD47" w:themeColor="accent6"/>
                <w:sz w:val="20"/>
                <w:szCs w:val="20"/>
              </w:rPr>
            </w:pPr>
            <w:r w:rsidRPr="00C5670B">
              <w:rPr>
                <w:sz w:val="20"/>
                <w:szCs w:val="20"/>
              </w:rPr>
              <w:t>SLT attendance and monitoring of PCRs.</w:t>
            </w:r>
          </w:p>
        </w:tc>
        <w:tc>
          <w:tcPr>
            <w:tcW w:w="1791" w:type="dxa"/>
          </w:tcPr>
          <w:p w14:paraId="75A20B3C" w14:textId="77777777" w:rsidR="00942171" w:rsidRPr="008444C4" w:rsidRDefault="00942171" w:rsidP="00E85DF6">
            <w:pPr>
              <w:rPr>
                <w:sz w:val="20"/>
                <w:szCs w:val="20"/>
              </w:rPr>
            </w:pPr>
          </w:p>
        </w:tc>
      </w:tr>
      <w:tr w:rsidR="00942171" w14:paraId="6A756040" w14:textId="77777777" w:rsidTr="3082924B">
        <w:tc>
          <w:tcPr>
            <w:tcW w:w="4077" w:type="dxa"/>
          </w:tcPr>
          <w:p w14:paraId="4D6C679D" w14:textId="08B34337" w:rsidR="00942171" w:rsidRPr="00C5670B" w:rsidRDefault="25F8E9A2" w:rsidP="3082924B">
            <w:pPr>
              <w:rPr>
                <w:sz w:val="20"/>
                <w:szCs w:val="20"/>
              </w:rPr>
            </w:pPr>
            <w:r w:rsidRPr="00C5670B">
              <w:rPr>
                <w:sz w:val="20"/>
                <w:szCs w:val="20"/>
              </w:rPr>
              <w:t>Full implementation of ‘Investors in families’ award-</w:t>
            </w:r>
          </w:p>
          <w:p w14:paraId="59F36F34" w14:textId="2B836602" w:rsidR="00445F14" w:rsidRPr="00C5670B" w:rsidRDefault="25F8E9A2" w:rsidP="00C5670B">
            <w:pPr>
              <w:pStyle w:val="ListParagraph"/>
              <w:numPr>
                <w:ilvl w:val="0"/>
                <w:numId w:val="19"/>
              </w:numPr>
              <w:spacing w:after="0" w:line="240" w:lineRule="auto"/>
              <w:rPr>
                <w:sz w:val="20"/>
                <w:szCs w:val="20"/>
              </w:rPr>
            </w:pPr>
            <w:r w:rsidRPr="00C5670B">
              <w:rPr>
                <w:sz w:val="20"/>
                <w:szCs w:val="20"/>
              </w:rPr>
              <w:lastRenderedPageBreak/>
              <w:t>Increase parent workshops to support the needs of their children.</w:t>
            </w:r>
          </w:p>
          <w:p w14:paraId="6AED2EDE" w14:textId="5A662661" w:rsidR="00445F14" w:rsidRPr="00C5670B" w:rsidRDefault="25F8E9A2" w:rsidP="00C5670B">
            <w:pPr>
              <w:pStyle w:val="ListParagraph"/>
              <w:numPr>
                <w:ilvl w:val="0"/>
                <w:numId w:val="19"/>
              </w:numPr>
              <w:spacing w:after="0" w:line="240" w:lineRule="auto"/>
              <w:rPr>
                <w:sz w:val="20"/>
                <w:szCs w:val="20"/>
              </w:rPr>
            </w:pPr>
            <w:r w:rsidRPr="00C5670B">
              <w:rPr>
                <w:sz w:val="20"/>
                <w:szCs w:val="20"/>
              </w:rPr>
              <w:t>Behaviour support clinics.</w:t>
            </w:r>
          </w:p>
          <w:p w14:paraId="1BDB2ED5" w14:textId="77777777" w:rsidR="00445F14" w:rsidRPr="00C5670B" w:rsidRDefault="00445F14" w:rsidP="00E85DF6">
            <w:pPr>
              <w:rPr>
                <w:sz w:val="20"/>
                <w:szCs w:val="20"/>
              </w:rPr>
            </w:pPr>
          </w:p>
          <w:p w14:paraId="6862A2D1" w14:textId="3C3EB9D8" w:rsidR="00445F14" w:rsidRPr="003F1974" w:rsidRDefault="00445F14" w:rsidP="00E85DF6">
            <w:pPr>
              <w:rPr>
                <w:sz w:val="20"/>
                <w:szCs w:val="20"/>
                <w:highlight w:val="green"/>
              </w:rPr>
            </w:pPr>
          </w:p>
        </w:tc>
        <w:tc>
          <w:tcPr>
            <w:tcW w:w="1985" w:type="dxa"/>
          </w:tcPr>
          <w:p w14:paraId="7E1B17C1" w14:textId="09F768DE" w:rsidR="00942171" w:rsidRDefault="00445F14" w:rsidP="00E85DF6">
            <w:pPr>
              <w:rPr>
                <w:sz w:val="20"/>
                <w:szCs w:val="20"/>
              </w:rPr>
            </w:pPr>
            <w:r>
              <w:rPr>
                <w:sz w:val="20"/>
                <w:szCs w:val="20"/>
              </w:rPr>
              <w:lastRenderedPageBreak/>
              <w:t>Head</w:t>
            </w:r>
            <w:r w:rsidR="00F01588">
              <w:rPr>
                <w:sz w:val="20"/>
                <w:szCs w:val="20"/>
              </w:rPr>
              <w:t xml:space="preserve"> </w:t>
            </w:r>
            <w:r>
              <w:rPr>
                <w:sz w:val="20"/>
                <w:szCs w:val="20"/>
              </w:rPr>
              <w:t>teacher</w:t>
            </w:r>
          </w:p>
          <w:p w14:paraId="2B0D22C3" w14:textId="0D6434DD" w:rsidR="00445F14" w:rsidRPr="008444C4" w:rsidRDefault="00445F14" w:rsidP="00E85DF6">
            <w:pPr>
              <w:rPr>
                <w:sz w:val="20"/>
                <w:szCs w:val="20"/>
              </w:rPr>
            </w:pPr>
            <w:r>
              <w:rPr>
                <w:sz w:val="20"/>
                <w:szCs w:val="20"/>
              </w:rPr>
              <w:lastRenderedPageBreak/>
              <w:t>Family Liaison Officer-TM</w:t>
            </w:r>
          </w:p>
        </w:tc>
        <w:tc>
          <w:tcPr>
            <w:tcW w:w="2126" w:type="dxa"/>
          </w:tcPr>
          <w:p w14:paraId="31FB6FD4" w14:textId="66317F61" w:rsidR="00942171" w:rsidRPr="008444C4" w:rsidRDefault="00445F14" w:rsidP="00E85DF6">
            <w:pPr>
              <w:rPr>
                <w:sz w:val="20"/>
                <w:szCs w:val="20"/>
              </w:rPr>
            </w:pPr>
            <w:r>
              <w:rPr>
                <w:sz w:val="20"/>
                <w:szCs w:val="20"/>
              </w:rPr>
              <w:lastRenderedPageBreak/>
              <w:t>Second half Autumn 2019, ongoing</w:t>
            </w:r>
          </w:p>
        </w:tc>
        <w:tc>
          <w:tcPr>
            <w:tcW w:w="1985" w:type="dxa"/>
          </w:tcPr>
          <w:p w14:paraId="3E572B6B" w14:textId="77777777" w:rsidR="00445F14" w:rsidRPr="00445F14" w:rsidRDefault="00445F14" w:rsidP="00E85DF6">
            <w:pPr>
              <w:rPr>
                <w:sz w:val="20"/>
                <w:szCs w:val="20"/>
              </w:rPr>
            </w:pPr>
          </w:p>
          <w:p w14:paraId="15FDDB74" w14:textId="1FB98081" w:rsidR="00445F14" w:rsidRPr="00445F14" w:rsidRDefault="00C5670B" w:rsidP="00E85DF6">
            <w:pPr>
              <w:rPr>
                <w:sz w:val="20"/>
                <w:szCs w:val="20"/>
              </w:rPr>
            </w:pPr>
            <w:r w:rsidRPr="00C5670B">
              <w:rPr>
                <w:sz w:val="20"/>
                <w:szCs w:val="20"/>
              </w:rPr>
              <w:lastRenderedPageBreak/>
              <w:t xml:space="preserve">Parents accessing a widened variety </w:t>
            </w:r>
            <w:proofErr w:type="gramStart"/>
            <w:r w:rsidRPr="00C5670B">
              <w:rPr>
                <w:sz w:val="20"/>
                <w:szCs w:val="20"/>
              </w:rPr>
              <w:t xml:space="preserve">of </w:t>
            </w:r>
            <w:r w:rsidR="25F8E9A2" w:rsidRPr="00C5670B">
              <w:rPr>
                <w:sz w:val="20"/>
                <w:szCs w:val="20"/>
              </w:rPr>
              <w:t xml:space="preserve"> workshops</w:t>
            </w:r>
            <w:proofErr w:type="gramEnd"/>
            <w:r w:rsidR="25F8E9A2" w:rsidRPr="00C5670B">
              <w:rPr>
                <w:sz w:val="20"/>
                <w:szCs w:val="20"/>
              </w:rPr>
              <w:t xml:space="preserve"> they require </w:t>
            </w:r>
            <w:proofErr w:type="spellStart"/>
            <w:r w:rsidR="25F8E9A2" w:rsidRPr="00C5670B">
              <w:rPr>
                <w:sz w:val="20"/>
                <w:szCs w:val="20"/>
              </w:rPr>
              <w:t>eg</w:t>
            </w:r>
            <w:proofErr w:type="spellEnd"/>
            <w:r w:rsidR="25F8E9A2" w:rsidRPr="00C5670B">
              <w:rPr>
                <w:sz w:val="20"/>
                <w:szCs w:val="20"/>
              </w:rPr>
              <w:t>. Communication aids, toileting support etc.</w:t>
            </w:r>
          </w:p>
        </w:tc>
        <w:tc>
          <w:tcPr>
            <w:tcW w:w="1984" w:type="dxa"/>
          </w:tcPr>
          <w:p w14:paraId="46D8B6E6" w14:textId="23E12BD4" w:rsidR="00942171" w:rsidRPr="00C5670B" w:rsidRDefault="25F8E9A2" w:rsidP="00E85DF6">
            <w:pPr>
              <w:rPr>
                <w:sz w:val="20"/>
                <w:szCs w:val="20"/>
              </w:rPr>
            </w:pPr>
            <w:r w:rsidRPr="00C5670B">
              <w:rPr>
                <w:sz w:val="20"/>
                <w:szCs w:val="20"/>
              </w:rPr>
              <w:lastRenderedPageBreak/>
              <w:t>MER calendar-SLT</w:t>
            </w:r>
          </w:p>
        </w:tc>
        <w:tc>
          <w:tcPr>
            <w:tcW w:w="1791" w:type="dxa"/>
          </w:tcPr>
          <w:p w14:paraId="040EEC61" w14:textId="2E35B8EB" w:rsidR="00942171" w:rsidRPr="00C5670B" w:rsidRDefault="25F8E9A2" w:rsidP="3082924B">
            <w:pPr>
              <w:rPr>
                <w:sz w:val="20"/>
                <w:szCs w:val="20"/>
              </w:rPr>
            </w:pPr>
            <w:r w:rsidRPr="00C5670B">
              <w:rPr>
                <w:sz w:val="20"/>
                <w:szCs w:val="20"/>
              </w:rPr>
              <w:t>Investors in Families fee £</w:t>
            </w:r>
            <w:r w:rsidR="5528A588" w:rsidRPr="00C5670B">
              <w:rPr>
                <w:sz w:val="20"/>
                <w:szCs w:val="20"/>
              </w:rPr>
              <w:t xml:space="preserve">400 </w:t>
            </w:r>
            <w:r w:rsidR="5528A588" w:rsidRPr="00C5670B">
              <w:rPr>
                <w:sz w:val="20"/>
                <w:szCs w:val="20"/>
              </w:rPr>
              <w:lastRenderedPageBreak/>
              <w:t>plus £125 seminar attendance costs</w:t>
            </w:r>
          </w:p>
          <w:p w14:paraId="487AC40C" w14:textId="77777777" w:rsidR="00445F14" w:rsidRPr="00C5670B" w:rsidRDefault="00445F14" w:rsidP="00E85DF6">
            <w:pPr>
              <w:rPr>
                <w:sz w:val="20"/>
                <w:szCs w:val="20"/>
              </w:rPr>
            </w:pPr>
          </w:p>
          <w:p w14:paraId="02ED7385" w14:textId="4DE3A1B3" w:rsidR="00445F14" w:rsidRPr="00C5670B" w:rsidRDefault="00445F14" w:rsidP="00E85DF6">
            <w:pPr>
              <w:rPr>
                <w:sz w:val="20"/>
                <w:szCs w:val="20"/>
              </w:rPr>
            </w:pPr>
          </w:p>
        </w:tc>
      </w:tr>
      <w:tr w:rsidR="00942171" w14:paraId="1F0FA61B" w14:textId="77777777" w:rsidTr="3082924B">
        <w:tc>
          <w:tcPr>
            <w:tcW w:w="4077" w:type="dxa"/>
          </w:tcPr>
          <w:p w14:paraId="1AA7F5A8" w14:textId="77777777" w:rsidR="00BF7287" w:rsidRDefault="00BF7287" w:rsidP="00417A7B">
            <w:pPr>
              <w:rPr>
                <w:sz w:val="20"/>
                <w:szCs w:val="20"/>
                <w:highlight w:val="green"/>
              </w:rPr>
            </w:pPr>
          </w:p>
          <w:p w14:paraId="6CD9540E" w14:textId="77777777" w:rsidR="00417A7B" w:rsidRDefault="00417A7B" w:rsidP="00417A7B">
            <w:pPr>
              <w:rPr>
                <w:sz w:val="20"/>
                <w:szCs w:val="20"/>
              </w:rPr>
            </w:pPr>
            <w:r w:rsidRPr="00417A7B">
              <w:rPr>
                <w:sz w:val="20"/>
                <w:szCs w:val="20"/>
              </w:rPr>
              <w:t>Refresh all staff in CP/SG training.</w:t>
            </w:r>
          </w:p>
          <w:p w14:paraId="1639F279" w14:textId="77777777" w:rsidR="00854501" w:rsidRDefault="00854501" w:rsidP="00417A7B">
            <w:pPr>
              <w:rPr>
                <w:sz w:val="20"/>
                <w:szCs w:val="20"/>
              </w:rPr>
            </w:pPr>
          </w:p>
          <w:p w14:paraId="39F5915A" w14:textId="2717B7A5" w:rsidR="00854501" w:rsidRDefault="00854501" w:rsidP="00417A7B">
            <w:pPr>
              <w:rPr>
                <w:sz w:val="20"/>
                <w:szCs w:val="20"/>
              </w:rPr>
            </w:pPr>
          </w:p>
          <w:p w14:paraId="53ED08DC" w14:textId="4B0044E5" w:rsidR="00854501" w:rsidRDefault="00854501" w:rsidP="00417A7B">
            <w:pPr>
              <w:rPr>
                <w:sz w:val="20"/>
                <w:szCs w:val="20"/>
              </w:rPr>
            </w:pPr>
          </w:p>
          <w:p w14:paraId="645FE985" w14:textId="4660CAE9" w:rsidR="00854501" w:rsidRDefault="00854501" w:rsidP="00417A7B">
            <w:pPr>
              <w:rPr>
                <w:sz w:val="20"/>
                <w:szCs w:val="20"/>
              </w:rPr>
            </w:pPr>
          </w:p>
          <w:p w14:paraId="0A5525BD" w14:textId="5AB441C4" w:rsidR="00854501" w:rsidRDefault="00854501" w:rsidP="00417A7B">
            <w:pPr>
              <w:rPr>
                <w:sz w:val="20"/>
                <w:szCs w:val="20"/>
              </w:rPr>
            </w:pPr>
          </w:p>
          <w:p w14:paraId="504BE2A1" w14:textId="0E86D11B" w:rsidR="00854501" w:rsidRDefault="00854501" w:rsidP="00417A7B">
            <w:pPr>
              <w:rPr>
                <w:sz w:val="20"/>
                <w:szCs w:val="20"/>
              </w:rPr>
            </w:pPr>
          </w:p>
          <w:p w14:paraId="6510BECA" w14:textId="096B6E02" w:rsidR="00854501" w:rsidRDefault="00854501" w:rsidP="00417A7B">
            <w:pPr>
              <w:rPr>
                <w:sz w:val="20"/>
                <w:szCs w:val="20"/>
              </w:rPr>
            </w:pPr>
          </w:p>
          <w:p w14:paraId="7967F334" w14:textId="3AC63731" w:rsidR="00854501" w:rsidRDefault="00854501" w:rsidP="00417A7B">
            <w:pPr>
              <w:rPr>
                <w:sz w:val="20"/>
                <w:szCs w:val="20"/>
              </w:rPr>
            </w:pPr>
          </w:p>
          <w:p w14:paraId="614018C8" w14:textId="3BBE739A" w:rsidR="00854501" w:rsidRDefault="00854501" w:rsidP="00417A7B">
            <w:pPr>
              <w:rPr>
                <w:sz w:val="20"/>
                <w:szCs w:val="20"/>
              </w:rPr>
            </w:pPr>
          </w:p>
          <w:p w14:paraId="1465C1FA" w14:textId="59A48002" w:rsidR="00854501" w:rsidRDefault="00854501" w:rsidP="00417A7B">
            <w:pPr>
              <w:rPr>
                <w:sz w:val="20"/>
                <w:szCs w:val="20"/>
              </w:rPr>
            </w:pPr>
          </w:p>
          <w:p w14:paraId="16CFA931" w14:textId="69CABB2F" w:rsidR="00854501" w:rsidRDefault="00854501" w:rsidP="00417A7B">
            <w:pPr>
              <w:rPr>
                <w:sz w:val="20"/>
                <w:szCs w:val="20"/>
              </w:rPr>
            </w:pPr>
          </w:p>
          <w:p w14:paraId="217BF0FD" w14:textId="2420CA15" w:rsidR="00854501" w:rsidRDefault="00854501" w:rsidP="00417A7B">
            <w:pPr>
              <w:rPr>
                <w:sz w:val="20"/>
                <w:szCs w:val="20"/>
              </w:rPr>
            </w:pPr>
          </w:p>
          <w:p w14:paraId="18F55D93" w14:textId="1D8E1F83" w:rsidR="00854501" w:rsidRDefault="00854501" w:rsidP="00417A7B">
            <w:pPr>
              <w:rPr>
                <w:sz w:val="20"/>
                <w:szCs w:val="20"/>
              </w:rPr>
            </w:pPr>
          </w:p>
          <w:p w14:paraId="705BA52D" w14:textId="50372A43" w:rsidR="00854501" w:rsidRDefault="00854501" w:rsidP="00417A7B">
            <w:pPr>
              <w:rPr>
                <w:sz w:val="20"/>
                <w:szCs w:val="20"/>
              </w:rPr>
            </w:pPr>
          </w:p>
          <w:p w14:paraId="6F5D38C2" w14:textId="7C3D273B" w:rsidR="00854501" w:rsidRDefault="00854501" w:rsidP="00417A7B">
            <w:pPr>
              <w:rPr>
                <w:sz w:val="20"/>
                <w:szCs w:val="20"/>
              </w:rPr>
            </w:pPr>
          </w:p>
          <w:p w14:paraId="51170EB3" w14:textId="77777777" w:rsidR="00854501" w:rsidRDefault="00854501" w:rsidP="00417A7B">
            <w:pPr>
              <w:rPr>
                <w:sz w:val="20"/>
                <w:szCs w:val="20"/>
              </w:rPr>
            </w:pPr>
          </w:p>
          <w:p w14:paraId="25954CBB" w14:textId="3E74C6A2" w:rsidR="00854501" w:rsidRDefault="00854501" w:rsidP="00417A7B">
            <w:pPr>
              <w:rPr>
                <w:sz w:val="20"/>
                <w:szCs w:val="20"/>
              </w:rPr>
            </w:pPr>
            <w:r>
              <w:rPr>
                <w:sz w:val="20"/>
                <w:szCs w:val="20"/>
              </w:rPr>
              <w:t>Revamp ARR procedures- with a focus on reporting and recording-</w:t>
            </w:r>
          </w:p>
          <w:p w14:paraId="490A10AF" w14:textId="77777777" w:rsidR="00854501" w:rsidRDefault="00854501" w:rsidP="00417A7B">
            <w:pPr>
              <w:rPr>
                <w:sz w:val="20"/>
                <w:szCs w:val="20"/>
              </w:rPr>
            </w:pPr>
          </w:p>
          <w:p w14:paraId="745739EA" w14:textId="77777777" w:rsidR="00854501" w:rsidRDefault="00854501" w:rsidP="00854501">
            <w:pPr>
              <w:pStyle w:val="ListParagraph"/>
              <w:numPr>
                <w:ilvl w:val="0"/>
                <w:numId w:val="35"/>
              </w:numPr>
              <w:spacing w:after="0" w:line="240" w:lineRule="auto"/>
              <w:rPr>
                <w:sz w:val="20"/>
                <w:szCs w:val="20"/>
              </w:rPr>
            </w:pPr>
            <w:r w:rsidRPr="00854501">
              <w:rPr>
                <w:sz w:val="20"/>
                <w:szCs w:val="20"/>
              </w:rPr>
              <w:t xml:space="preserve">Annual reporting to parents · Parental consultations · </w:t>
            </w:r>
          </w:p>
          <w:p w14:paraId="054367C5" w14:textId="77777777" w:rsidR="00854501" w:rsidRPr="00854501" w:rsidRDefault="00854501" w:rsidP="00854501">
            <w:pPr>
              <w:pStyle w:val="ListParagraph"/>
              <w:numPr>
                <w:ilvl w:val="0"/>
                <w:numId w:val="35"/>
              </w:numPr>
              <w:spacing w:after="0" w:line="240" w:lineRule="auto"/>
              <w:rPr>
                <w:sz w:val="20"/>
                <w:szCs w:val="20"/>
              </w:rPr>
            </w:pPr>
            <w:r w:rsidRPr="00854501">
              <w:rPr>
                <w:sz w:val="20"/>
                <w:szCs w:val="20"/>
              </w:rPr>
              <w:t xml:space="preserve">Annual reviews of statements- IDP introduction in line with ALN Act </w:t>
            </w:r>
          </w:p>
          <w:p w14:paraId="080B486A" w14:textId="02F17C8A" w:rsidR="00854501" w:rsidRPr="00854501" w:rsidRDefault="00854501" w:rsidP="00854501">
            <w:pPr>
              <w:pStyle w:val="ListParagraph"/>
              <w:numPr>
                <w:ilvl w:val="0"/>
                <w:numId w:val="35"/>
              </w:numPr>
              <w:spacing w:after="0" w:line="240" w:lineRule="auto"/>
              <w:rPr>
                <w:sz w:val="20"/>
                <w:szCs w:val="20"/>
              </w:rPr>
            </w:pPr>
            <w:r w:rsidRPr="00854501">
              <w:rPr>
                <w:sz w:val="20"/>
                <w:szCs w:val="20"/>
              </w:rPr>
              <w:t>Pupil voice element strengthened throughout IDP process.</w:t>
            </w:r>
          </w:p>
          <w:p w14:paraId="33FA542A" w14:textId="59947213" w:rsidR="00854501" w:rsidRPr="00417A7B" w:rsidRDefault="00854501" w:rsidP="00417A7B">
            <w:pPr>
              <w:rPr>
                <w:sz w:val="20"/>
                <w:szCs w:val="20"/>
                <w:highlight w:val="green"/>
              </w:rPr>
            </w:pPr>
          </w:p>
        </w:tc>
        <w:tc>
          <w:tcPr>
            <w:tcW w:w="1985" w:type="dxa"/>
          </w:tcPr>
          <w:p w14:paraId="079E7CEE" w14:textId="63AA2B04" w:rsidR="00942171" w:rsidRDefault="00942171" w:rsidP="00E85DF6">
            <w:pPr>
              <w:rPr>
                <w:sz w:val="20"/>
                <w:szCs w:val="20"/>
              </w:rPr>
            </w:pPr>
          </w:p>
          <w:p w14:paraId="4DC2B943" w14:textId="262DEDC1" w:rsidR="00BF7287" w:rsidRDefault="00BF7287" w:rsidP="00E85DF6">
            <w:pPr>
              <w:rPr>
                <w:sz w:val="20"/>
                <w:szCs w:val="20"/>
              </w:rPr>
            </w:pPr>
            <w:r>
              <w:rPr>
                <w:sz w:val="20"/>
                <w:szCs w:val="20"/>
              </w:rPr>
              <w:t>Deput</w:t>
            </w:r>
            <w:r w:rsidR="00417A7B">
              <w:rPr>
                <w:sz w:val="20"/>
                <w:szCs w:val="20"/>
              </w:rPr>
              <w:t>y Head-Safeguarding lead.</w:t>
            </w:r>
          </w:p>
          <w:p w14:paraId="3318E454" w14:textId="77777777" w:rsidR="00BF7287" w:rsidRDefault="00BF7287" w:rsidP="00E85DF6">
            <w:pPr>
              <w:rPr>
                <w:sz w:val="20"/>
                <w:szCs w:val="20"/>
              </w:rPr>
            </w:pPr>
          </w:p>
          <w:p w14:paraId="1C95CB55" w14:textId="77777777" w:rsidR="00F12522" w:rsidRDefault="00F12522" w:rsidP="00E85DF6">
            <w:pPr>
              <w:rPr>
                <w:sz w:val="20"/>
                <w:szCs w:val="20"/>
              </w:rPr>
            </w:pPr>
          </w:p>
          <w:p w14:paraId="166420C3" w14:textId="77777777" w:rsidR="00854501" w:rsidRDefault="00854501" w:rsidP="00E85DF6">
            <w:pPr>
              <w:rPr>
                <w:sz w:val="20"/>
                <w:szCs w:val="20"/>
              </w:rPr>
            </w:pPr>
          </w:p>
          <w:p w14:paraId="1DD34AF4" w14:textId="77777777" w:rsidR="00854501" w:rsidRDefault="00854501" w:rsidP="00E85DF6">
            <w:pPr>
              <w:rPr>
                <w:sz w:val="20"/>
                <w:szCs w:val="20"/>
              </w:rPr>
            </w:pPr>
          </w:p>
          <w:p w14:paraId="36EB223F" w14:textId="77777777" w:rsidR="00854501" w:rsidRDefault="00854501" w:rsidP="00E85DF6">
            <w:pPr>
              <w:rPr>
                <w:sz w:val="20"/>
                <w:szCs w:val="20"/>
              </w:rPr>
            </w:pPr>
          </w:p>
          <w:p w14:paraId="1D4FA473" w14:textId="77777777" w:rsidR="00854501" w:rsidRDefault="00854501" w:rsidP="00E85DF6">
            <w:pPr>
              <w:rPr>
                <w:sz w:val="20"/>
                <w:szCs w:val="20"/>
              </w:rPr>
            </w:pPr>
          </w:p>
          <w:p w14:paraId="54CD2BC9" w14:textId="77777777" w:rsidR="00854501" w:rsidRDefault="00854501" w:rsidP="00E85DF6">
            <w:pPr>
              <w:rPr>
                <w:sz w:val="20"/>
                <w:szCs w:val="20"/>
              </w:rPr>
            </w:pPr>
          </w:p>
          <w:p w14:paraId="10C30A27" w14:textId="77777777" w:rsidR="00854501" w:rsidRDefault="00854501" w:rsidP="00E85DF6">
            <w:pPr>
              <w:rPr>
                <w:sz w:val="20"/>
                <w:szCs w:val="20"/>
              </w:rPr>
            </w:pPr>
          </w:p>
          <w:p w14:paraId="388CB3CF" w14:textId="77777777" w:rsidR="00854501" w:rsidRDefault="00854501" w:rsidP="00E85DF6">
            <w:pPr>
              <w:rPr>
                <w:sz w:val="20"/>
                <w:szCs w:val="20"/>
              </w:rPr>
            </w:pPr>
          </w:p>
          <w:p w14:paraId="42C914C2" w14:textId="77777777" w:rsidR="00854501" w:rsidRDefault="00854501" w:rsidP="00E85DF6">
            <w:pPr>
              <w:rPr>
                <w:sz w:val="20"/>
                <w:szCs w:val="20"/>
              </w:rPr>
            </w:pPr>
          </w:p>
          <w:p w14:paraId="323D9E8A" w14:textId="77777777" w:rsidR="00854501" w:rsidRDefault="00854501" w:rsidP="00E85DF6">
            <w:pPr>
              <w:rPr>
                <w:sz w:val="20"/>
                <w:szCs w:val="20"/>
              </w:rPr>
            </w:pPr>
          </w:p>
          <w:p w14:paraId="17FDDDC9" w14:textId="77777777" w:rsidR="00854501" w:rsidRDefault="00854501" w:rsidP="00E85DF6">
            <w:pPr>
              <w:rPr>
                <w:sz w:val="20"/>
                <w:szCs w:val="20"/>
              </w:rPr>
            </w:pPr>
          </w:p>
          <w:p w14:paraId="7F575347" w14:textId="77777777" w:rsidR="00854501" w:rsidRDefault="00854501" w:rsidP="00E85DF6">
            <w:pPr>
              <w:rPr>
                <w:sz w:val="20"/>
                <w:szCs w:val="20"/>
              </w:rPr>
            </w:pPr>
          </w:p>
          <w:p w14:paraId="782E8ED4" w14:textId="77777777" w:rsidR="00854501" w:rsidRDefault="00854501" w:rsidP="00E85DF6">
            <w:pPr>
              <w:rPr>
                <w:sz w:val="20"/>
                <w:szCs w:val="20"/>
              </w:rPr>
            </w:pPr>
          </w:p>
          <w:p w14:paraId="11314745" w14:textId="77777777" w:rsidR="00854501" w:rsidRDefault="00854501" w:rsidP="00E85DF6">
            <w:pPr>
              <w:rPr>
                <w:sz w:val="20"/>
                <w:szCs w:val="20"/>
              </w:rPr>
            </w:pPr>
          </w:p>
          <w:p w14:paraId="0F4235E1" w14:textId="77777777" w:rsidR="00854501" w:rsidRDefault="00854501" w:rsidP="00E85DF6">
            <w:pPr>
              <w:rPr>
                <w:sz w:val="20"/>
                <w:szCs w:val="20"/>
              </w:rPr>
            </w:pPr>
          </w:p>
          <w:p w14:paraId="3C3930C4" w14:textId="6C082361" w:rsidR="00F12522" w:rsidRDefault="00854501" w:rsidP="00E85DF6">
            <w:pPr>
              <w:rPr>
                <w:sz w:val="20"/>
                <w:szCs w:val="20"/>
              </w:rPr>
            </w:pPr>
            <w:r>
              <w:rPr>
                <w:sz w:val="20"/>
                <w:szCs w:val="20"/>
              </w:rPr>
              <w:t>Headteacher</w:t>
            </w:r>
          </w:p>
          <w:p w14:paraId="257BA2BB" w14:textId="5334AB7D" w:rsidR="00BF7287" w:rsidRPr="008444C4" w:rsidRDefault="00BF7287" w:rsidP="00E85DF6">
            <w:pPr>
              <w:rPr>
                <w:sz w:val="20"/>
                <w:szCs w:val="20"/>
              </w:rPr>
            </w:pPr>
          </w:p>
        </w:tc>
        <w:tc>
          <w:tcPr>
            <w:tcW w:w="2126" w:type="dxa"/>
          </w:tcPr>
          <w:p w14:paraId="2837D7D8" w14:textId="77777777" w:rsidR="00942171" w:rsidRDefault="00417A7B" w:rsidP="00E85DF6">
            <w:pPr>
              <w:rPr>
                <w:sz w:val="20"/>
                <w:szCs w:val="20"/>
              </w:rPr>
            </w:pPr>
            <w:r>
              <w:rPr>
                <w:sz w:val="20"/>
                <w:szCs w:val="20"/>
              </w:rPr>
              <w:t>Autumn 2020</w:t>
            </w:r>
          </w:p>
          <w:p w14:paraId="1A476678" w14:textId="77777777" w:rsidR="00854501" w:rsidRDefault="00854501" w:rsidP="00E85DF6">
            <w:pPr>
              <w:rPr>
                <w:sz w:val="20"/>
                <w:szCs w:val="20"/>
              </w:rPr>
            </w:pPr>
          </w:p>
          <w:p w14:paraId="5C1B987B" w14:textId="77777777" w:rsidR="00854501" w:rsidRDefault="00854501" w:rsidP="00E85DF6">
            <w:pPr>
              <w:rPr>
                <w:sz w:val="20"/>
                <w:szCs w:val="20"/>
              </w:rPr>
            </w:pPr>
          </w:p>
          <w:p w14:paraId="3235148A" w14:textId="77777777" w:rsidR="00854501" w:rsidRDefault="00854501" w:rsidP="00E85DF6">
            <w:pPr>
              <w:rPr>
                <w:sz w:val="20"/>
                <w:szCs w:val="20"/>
              </w:rPr>
            </w:pPr>
          </w:p>
          <w:p w14:paraId="2227610B" w14:textId="77777777" w:rsidR="00854501" w:rsidRDefault="00854501" w:rsidP="00E85DF6">
            <w:pPr>
              <w:rPr>
                <w:sz w:val="20"/>
                <w:szCs w:val="20"/>
              </w:rPr>
            </w:pPr>
          </w:p>
          <w:p w14:paraId="5B6E251A" w14:textId="77777777" w:rsidR="00854501" w:rsidRDefault="00854501" w:rsidP="00E85DF6">
            <w:pPr>
              <w:rPr>
                <w:sz w:val="20"/>
                <w:szCs w:val="20"/>
              </w:rPr>
            </w:pPr>
          </w:p>
          <w:p w14:paraId="7BE802F8" w14:textId="77777777" w:rsidR="00854501" w:rsidRDefault="00854501" w:rsidP="00E85DF6">
            <w:pPr>
              <w:rPr>
                <w:sz w:val="20"/>
                <w:szCs w:val="20"/>
              </w:rPr>
            </w:pPr>
          </w:p>
          <w:p w14:paraId="31284754" w14:textId="77777777" w:rsidR="00854501" w:rsidRDefault="00854501" w:rsidP="00E85DF6">
            <w:pPr>
              <w:rPr>
                <w:sz w:val="20"/>
                <w:szCs w:val="20"/>
              </w:rPr>
            </w:pPr>
          </w:p>
          <w:p w14:paraId="5123E82D" w14:textId="77777777" w:rsidR="00854501" w:rsidRDefault="00854501" w:rsidP="00E85DF6">
            <w:pPr>
              <w:rPr>
                <w:sz w:val="20"/>
                <w:szCs w:val="20"/>
              </w:rPr>
            </w:pPr>
          </w:p>
          <w:p w14:paraId="5B9D1C61" w14:textId="77777777" w:rsidR="00854501" w:rsidRDefault="00854501" w:rsidP="00E85DF6">
            <w:pPr>
              <w:rPr>
                <w:sz w:val="20"/>
                <w:szCs w:val="20"/>
              </w:rPr>
            </w:pPr>
          </w:p>
          <w:p w14:paraId="410AF558" w14:textId="77777777" w:rsidR="00854501" w:rsidRDefault="00854501" w:rsidP="00E85DF6">
            <w:pPr>
              <w:rPr>
                <w:sz w:val="20"/>
                <w:szCs w:val="20"/>
              </w:rPr>
            </w:pPr>
          </w:p>
          <w:p w14:paraId="0F1FBF50" w14:textId="77777777" w:rsidR="00854501" w:rsidRDefault="00854501" w:rsidP="00E85DF6">
            <w:pPr>
              <w:rPr>
                <w:sz w:val="20"/>
                <w:szCs w:val="20"/>
              </w:rPr>
            </w:pPr>
          </w:p>
          <w:p w14:paraId="600DBF20" w14:textId="77777777" w:rsidR="00854501" w:rsidRDefault="00854501" w:rsidP="00E85DF6">
            <w:pPr>
              <w:rPr>
                <w:sz w:val="20"/>
                <w:szCs w:val="20"/>
              </w:rPr>
            </w:pPr>
          </w:p>
          <w:p w14:paraId="0967357F" w14:textId="77777777" w:rsidR="00854501" w:rsidRDefault="00854501" w:rsidP="00E85DF6">
            <w:pPr>
              <w:rPr>
                <w:sz w:val="20"/>
                <w:szCs w:val="20"/>
              </w:rPr>
            </w:pPr>
          </w:p>
          <w:p w14:paraId="286546FD" w14:textId="77777777" w:rsidR="00854501" w:rsidRDefault="00854501" w:rsidP="00E85DF6">
            <w:pPr>
              <w:rPr>
                <w:sz w:val="20"/>
                <w:szCs w:val="20"/>
              </w:rPr>
            </w:pPr>
          </w:p>
          <w:p w14:paraId="198E655D" w14:textId="77777777" w:rsidR="00854501" w:rsidRDefault="00854501" w:rsidP="00E85DF6">
            <w:pPr>
              <w:rPr>
                <w:sz w:val="20"/>
                <w:szCs w:val="20"/>
              </w:rPr>
            </w:pPr>
          </w:p>
          <w:p w14:paraId="7304C7F9" w14:textId="77777777" w:rsidR="00854501" w:rsidRDefault="00854501" w:rsidP="00E85DF6">
            <w:pPr>
              <w:rPr>
                <w:sz w:val="20"/>
                <w:szCs w:val="20"/>
              </w:rPr>
            </w:pPr>
          </w:p>
          <w:p w14:paraId="4894AF93" w14:textId="77777777" w:rsidR="00854501" w:rsidRDefault="00854501" w:rsidP="00E85DF6">
            <w:pPr>
              <w:rPr>
                <w:sz w:val="20"/>
                <w:szCs w:val="20"/>
              </w:rPr>
            </w:pPr>
          </w:p>
          <w:p w14:paraId="5F37D5DF" w14:textId="77777777" w:rsidR="00854501" w:rsidRDefault="00854501" w:rsidP="00E85DF6">
            <w:pPr>
              <w:rPr>
                <w:sz w:val="20"/>
                <w:szCs w:val="20"/>
              </w:rPr>
            </w:pPr>
          </w:p>
          <w:p w14:paraId="131EA0C0" w14:textId="57D16835" w:rsidR="00854501" w:rsidRPr="008444C4" w:rsidRDefault="00854501" w:rsidP="00E85DF6">
            <w:pPr>
              <w:rPr>
                <w:sz w:val="20"/>
                <w:szCs w:val="20"/>
              </w:rPr>
            </w:pPr>
            <w:r>
              <w:rPr>
                <w:sz w:val="20"/>
                <w:szCs w:val="20"/>
              </w:rPr>
              <w:t>Autumn 2020 ongoing</w:t>
            </w:r>
          </w:p>
        </w:tc>
        <w:tc>
          <w:tcPr>
            <w:tcW w:w="1985" w:type="dxa"/>
          </w:tcPr>
          <w:p w14:paraId="50D85227" w14:textId="448DAF94" w:rsidR="00BF7287" w:rsidRPr="00417A7B" w:rsidRDefault="3116F575" w:rsidP="3082924B">
            <w:pPr>
              <w:rPr>
                <w:sz w:val="20"/>
                <w:szCs w:val="20"/>
              </w:rPr>
            </w:pPr>
            <w:r w:rsidRPr="00417A7B">
              <w:rPr>
                <w:sz w:val="20"/>
                <w:szCs w:val="20"/>
              </w:rPr>
              <w:t xml:space="preserve">My Concern </w:t>
            </w:r>
            <w:proofErr w:type="gramStart"/>
            <w:r w:rsidRPr="00417A7B">
              <w:rPr>
                <w:sz w:val="20"/>
                <w:szCs w:val="20"/>
              </w:rPr>
              <w:t>being used</w:t>
            </w:r>
            <w:proofErr w:type="gramEnd"/>
            <w:r w:rsidRPr="00417A7B">
              <w:rPr>
                <w:sz w:val="20"/>
                <w:szCs w:val="20"/>
              </w:rPr>
              <w:t xml:space="preserve"> effectively.</w:t>
            </w:r>
          </w:p>
          <w:p w14:paraId="60695F8A" w14:textId="5478D070" w:rsidR="00BF7287" w:rsidRPr="00417A7B" w:rsidRDefault="00417A7B" w:rsidP="3082924B">
            <w:pPr>
              <w:rPr>
                <w:sz w:val="20"/>
                <w:szCs w:val="20"/>
              </w:rPr>
            </w:pPr>
            <w:r w:rsidRPr="00417A7B">
              <w:rPr>
                <w:sz w:val="20"/>
                <w:szCs w:val="20"/>
              </w:rPr>
              <w:t xml:space="preserve">Deputy Head </w:t>
            </w:r>
            <w:r w:rsidR="3116F575" w:rsidRPr="00417A7B">
              <w:rPr>
                <w:sz w:val="20"/>
                <w:szCs w:val="20"/>
              </w:rPr>
              <w:t>leading on Safeguarding, feeding back systematically to Head</w:t>
            </w:r>
            <w:r w:rsidR="5C5726D7" w:rsidRPr="00417A7B">
              <w:rPr>
                <w:sz w:val="20"/>
                <w:szCs w:val="20"/>
              </w:rPr>
              <w:t xml:space="preserve"> </w:t>
            </w:r>
            <w:r w:rsidR="3116F575" w:rsidRPr="00417A7B">
              <w:rPr>
                <w:sz w:val="20"/>
                <w:szCs w:val="20"/>
              </w:rPr>
              <w:t xml:space="preserve">teacher. </w:t>
            </w:r>
          </w:p>
          <w:p w14:paraId="4D479ED6" w14:textId="77777777" w:rsidR="00BF7287" w:rsidRPr="00417A7B" w:rsidRDefault="00BF7287" w:rsidP="3082924B">
            <w:pPr>
              <w:rPr>
                <w:sz w:val="20"/>
                <w:szCs w:val="20"/>
              </w:rPr>
            </w:pPr>
          </w:p>
          <w:p w14:paraId="1DF57A29" w14:textId="77777777" w:rsidR="00BF7287" w:rsidRDefault="3116F575" w:rsidP="3082924B">
            <w:pPr>
              <w:rPr>
                <w:sz w:val="20"/>
                <w:szCs w:val="20"/>
              </w:rPr>
            </w:pPr>
            <w:r w:rsidRPr="00417A7B">
              <w:rPr>
                <w:sz w:val="20"/>
                <w:szCs w:val="20"/>
              </w:rPr>
              <w:t>All staff aware of their role in safeguarding our pupils.</w:t>
            </w:r>
          </w:p>
          <w:p w14:paraId="4969B0B1" w14:textId="77777777" w:rsidR="00854501" w:rsidRDefault="00854501" w:rsidP="3082924B">
            <w:pPr>
              <w:rPr>
                <w:sz w:val="20"/>
                <w:szCs w:val="20"/>
              </w:rPr>
            </w:pPr>
          </w:p>
          <w:p w14:paraId="103E4B4D" w14:textId="77777777" w:rsidR="00854501" w:rsidRDefault="00854501" w:rsidP="3082924B">
            <w:pPr>
              <w:rPr>
                <w:sz w:val="20"/>
                <w:szCs w:val="20"/>
              </w:rPr>
            </w:pPr>
          </w:p>
          <w:p w14:paraId="05E328F5" w14:textId="77777777" w:rsidR="00854501" w:rsidRDefault="00854501" w:rsidP="3082924B">
            <w:pPr>
              <w:rPr>
                <w:sz w:val="20"/>
                <w:szCs w:val="20"/>
              </w:rPr>
            </w:pPr>
          </w:p>
          <w:p w14:paraId="3EEAD98B" w14:textId="77777777" w:rsidR="00854501" w:rsidRDefault="00854501" w:rsidP="3082924B">
            <w:pPr>
              <w:rPr>
                <w:sz w:val="20"/>
                <w:szCs w:val="20"/>
              </w:rPr>
            </w:pPr>
          </w:p>
          <w:p w14:paraId="2F62B7A1" w14:textId="77777777" w:rsidR="00854501" w:rsidRDefault="00854501" w:rsidP="3082924B">
            <w:pPr>
              <w:rPr>
                <w:sz w:val="20"/>
                <w:szCs w:val="20"/>
              </w:rPr>
            </w:pPr>
          </w:p>
          <w:p w14:paraId="38942374" w14:textId="77777777" w:rsidR="00854501" w:rsidRDefault="00854501" w:rsidP="3082924B">
            <w:pPr>
              <w:rPr>
                <w:sz w:val="20"/>
                <w:szCs w:val="20"/>
              </w:rPr>
            </w:pPr>
          </w:p>
          <w:p w14:paraId="19099DCD" w14:textId="55FA315A" w:rsidR="00854501" w:rsidRPr="00417A7B" w:rsidRDefault="00854501" w:rsidP="3082924B">
            <w:pPr>
              <w:rPr>
                <w:sz w:val="20"/>
                <w:szCs w:val="20"/>
                <w:highlight w:val="green"/>
              </w:rPr>
            </w:pPr>
            <w:r>
              <w:rPr>
                <w:sz w:val="20"/>
                <w:szCs w:val="20"/>
              </w:rPr>
              <w:t>Renewed and more effective ARR systems in place.</w:t>
            </w:r>
          </w:p>
        </w:tc>
        <w:tc>
          <w:tcPr>
            <w:tcW w:w="1984" w:type="dxa"/>
          </w:tcPr>
          <w:p w14:paraId="1BF93E71" w14:textId="08379972" w:rsidR="00942171" w:rsidRPr="00417A7B" w:rsidRDefault="5B0B09CA" w:rsidP="3082924B">
            <w:pPr>
              <w:rPr>
                <w:sz w:val="20"/>
                <w:szCs w:val="20"/>
              </w:rPr>
            </w:pPr>
            <w:r w:rsidRPr="00417A7B">
              <w:rPr>
                <w:sz w:val="20"/>
                <w:szCs w:val="20"/>
              </w:rPr>
              <w:t>SLT meetings- standing SG/CP agenda.</w:t>
            </w:r>
          </w:p>
          <w:p w14:paraId="58067079" w14:textId="0A15A56E" w:rsidR="00BB0F47" w:rsidRPr="00417A7B" w:rsidRDefault="00BB0F47" w:rsidP="3082924B">
            <w:pPr>
              <w:rPr>
                <w:sz w:val="20"/>
                <w:szCs w:val="20"/>
              </w:rPr>
            </w:pPr>
          </w:p>
          <w:p w14:paraId="7B782DC5" w14:textId="7910B5DA" w:rsidR="00BB0F47" w:rsidRPr="00417A7B" w:rsidRDefault="5B0B09CA" w:rsidP="3082924B">
            <w:pPr>
              <w:rPr>
                <w:sz w:val="20"/>
                <w:szCs w:val="20"/>
              </w:rPr>
            </w:pPr>
            <w:r w:rsidRPr="00417A7B">
              <w:rPr>
                <w:sz w:val="20"/>
                <w:szCs w:val="20"/>
              </w:rPr>
              <w:t>Regular contact with LA with updates.</w:t>
            </w:r>
          </w:p>
          <w:p w14:paraId="111D668E" w14:textId="2FF420E4" w:rsidR="00F12522" w:rsidRPr="00417A7B" w:rsidRDefault="00F12522" w:rsidP="3082924B">
            <w:pPr>
              <w:rPr>
                <w:sz w:val="20"/>
                <w:szCs w:val="20"/>
              </w:rPr>
            </w:pPr>
          </w:p>
          <w:p w14:paraId="439E935C" w14:textId="71884675" w:rsidR="00F12522" w:rsidRPr="00417A7B" w:rsidRDefault="5BB0B02F" w:rsidP="3082924B">
            <w:pPr>
              <w:rPr>
                <w:sz w:val="20"/>
                <w:szCs w:val="20"/>
              </w:rPr>
            </w:pPr>
            <w:r w:rsidRPr="00417A7B">
              <w:rPr>
                <w:sz w:val="20"/>
                <w:szCs w:val="20"/>
              </w:rPr>
              <w:t>SLT QA, regular LWs re Health and Safety, Manual Handling and Safeguarding procedures.</w:t>
            </w:r>
          </w:p>
          <w:p w14:paraId="1403F68F" w14:textId="77168FC2" w:rsidR="00F12522" w:rsidRPr="00417A7B" w:rsidRDefault="00F12522" w:rsidP="3082924B">
            <w:pPr>
              <w:rPr>
                <w:sz w:val="20"/>
                <w:szCs w:val="20"/>
              </w:rPr>
            </w:pPr>
          </w:p>
          <w:p w14:paraId="3795EE14" w14:textId="6A0B0E07" w:rsidR="00F12522" w:rsidRPr="00417A7B" w:rsidRDefault="5BB0B02F" w:rsidP="00E85DF6">
            <w:pPr>
              <w:rPr>
                <w:sz w:val="20"/>
                <w:szCs w:val="20"/>
              </w:rPr>
            </w:pPr>
            <w:r w:rsidRPr="00417A7B">
              <w:rPr>
                <w:sz w:val="20"/>
                <w:szCs w:val="20"/>
              </w:rPr>
              <w:t>Whole school training/briefings.</w:t>
            </w:r>
          </w:p>
          <w:p w14:paraId="20F76FDB" w14:textId="0F3FC1C4" w:rsidR="00BB0F47" w:rsidRPr="00417A7B" w:rsidRDefault="00BB0F47" w:rsidP="00E85DF6">
            <w:pPr>
              <w:rPr>
                <w:sz w:val="20"/>
                <w:szCs w:val="20"/>
              </w:rPr>
            </w:pPr>
          </w:p>
        </w:tc>
        <w:tc>
          <w:tcPr>
            <w:tcW w:w="1791" w:type="dxa"/>
          </w:tcPr>
          <w:p w14:paraId="44E84AD0" w14:textId="77777777" w:rsidR="00942171" w:rsidRPr="00417A7B" w:rsidRDefault="00942171" w:rsidP="3082924B">
            <w:pPr>
              <w:rPr>
                <w:sz w:val="20"/>
                <w:szCs w:val="20"/>
              </w:rPr>
            </w:pPr>
          </w:p>
          <w:p w14:paraId="4F8AE8BE" w14:textId="50AC60C8" w:rsidR="004145A2" w:rsidRPr="00417A7B" w:rsidRDefault="10407D18" w:rsidP="3082924B">
            <w:pPr>
              <w:jc w:val="center"/>
              <w:rPr>
                <w:sz w:val="20"/>
                <w:szCs w:val="20"/>
              </w:rPr>
            </w:pPr>
            <w:r w:rsidRPr="00417A7B">
              <w:rPr>
                <w:sz w:val="20"/>
                <w:szCs w:val="20"/>
              </w:rPr>
              <w:t>My</w:t>
            </w:r>
            <w:r w:rsidR="5C5726D7" w:rsidRPr="00417A7B">
              <w:rPr>
                <w:sz w:val="20"/>
                <w:szCs w:val="20"/>
              </w:rPr>
              <w:t xml:space="preserve"> </w:t>
            </w:r>
            <w:r w:rsidR="5528A588" w:rsidRPr="00417A7B">
              <w:rPr>
                <w:sz w:val="20"/>
                <w:szCs w:val="20"/>
              </w:rPr>
              <w:t>Concern app cost-£356</w:t>
            </w:r>
          </w:p>
        </w:tc>
      </w:tr>
    </w:tbl>
    <w:p w14:paraId="2401854B" w14:textId="77777777" w:rsidR="00453356" w:rsidRDefault="00453356" w:rsidP="00BB1AA0"/>
    <w:p w14:paraId="1853D357" w14:textId="77777777" w:rsidR="001B014E" w:rsidRDefault="001B014E" w:rsidP="00BB1AA0"/>
    <w:tbl>
      <w:tblPr>
        <w:tblStyle w:val="TableGrid"/>
        <w:tblW w:w="0" w:type="auto"/>
        <w:tblLook w:val="04A0" w:firstRow="1" w:lastRow="0" w:firstColumn="1" w:lastColumn="0" w:noHBand="0" w:noVBand="1"/>
      </w:tblPr>
      <w:tblGrid>
        <w:gridCol w:w="6974"/>
        <w:gridCol w:w="6974"/>
      </w:tblGrid>
      <w:tr w:rsidR="00453356" w14:paraId="7399274F" w14:textId="77777777" w:rsidTr="00577A95">
        <w:tc>
          <w:tcPr>
            <w:tcW w:w="6974" w:type="dxa"/>
            <w:shd w:val="clear" w:color="auto" w:fill="CC99FF"/>
          </w:tcPr>
          <w:p w14:paraId="62DF7623" w14:textId="77777777" w:rsidR="00453356" w:rsidRDefault="00453356" w:rsidP="00453356">
            <w:pPr>
              <w:rPr>
                <w:b/>
              </w:rPr>
            </w:pPr>
            <w:r>
              <w:rPr>
                <w:b/>
              </w:rPr>
              <w:t>Priority 5</w:t>
            </w:r>
            <w:r w:rsidRPr="007A40B3">
              <w:rPr>
                <w:b/>
              </w:rPr>
              <w:t>:</w:t>
            </w:r>
            <w:r w:rsidR="00FA0C02">
              <w:rPr>
                <w:b/>
              </w:rPr>
              <w:t xml:space="preserve">  </w:t>
            </w:r>
            <w:r w:rsidR="00FA0C02" w:rsidRPr="00FA0C02">
              <w:rPr>
                <w:b/>
              </w:rPr>
              <w:t>Leaders at all levels secure effective school improvement.</w:t>
            </w:r>
          </w:p>
          <w:p w14:paraId="31C40C22" w14:textId="77777777" w:rsidR="00453356" w:rsidRPr="007A388A" w:rsidRDefault="00453356" w:rsidP="00453356">
            <w:pPr>
              <w:rPr>
                <w:b/>
              </w:rPr>
            </w:pPr>
          </w:p>
          <w:p w14:paraId="7C8436C4" w14:textId="7AC6DA29" w:rsidR="00FA0C02" w:rsidRDefault="00FA0C02" w:rsidP="00E67E83">
            <w:pPr>
              <w:pStyle w:val="ListParagraph"/>
              <w:numPr>
                <w:ilvl w:val="0"/>
                <w:numId w:val="12"/>
              </w:numPr>
              <w:spacing w:after="0" w:line="240" w:lineRule="auto"/>
            </w:pPr>
            <w:r w:rsidRPr="007A388A">
              <w:t xml:space="preserve">Secure ongoing school improvements.  </w:t>
            </w:r>
          </w:p>
          <w:p w14:paraId="773604E5" w14:textId="11FEBED3" w:rsidR="00453356" w:rsidRDefault="003A33F9" w:rsidP="003A33F9">
            <w:pPr>
              <w:pStyle w:val="ListParagraph"/>
              <w:numPr>
                <w:ilvl w:val="0"/>
                <w:numId w:val="33"/>
              </w:numPr>
              <w:spacing w:after="0" w:line="240" w:lineRule="auto"/>
            </w:pPr>
            <w:proofErr w:type="gramStart"/>
            <w:r w:rsidRPr="003A33F9">
              <w:t>Further</w:t>
            </w:r>
            <w:proofErr w:type="gramEnd"/>
            <w:r w:rsidRPr="003A33F9">
              <w:t xml:space="preserve"> extend and develop Crug Glas as a learning organisation.</w:t>
            </w:r>
          </w:p>
        </w:tc>
        <w:tc>
          <w:tcPr>
            <w:tcW w:w="6974" w:type="dxa"/>
            <w:shd w:val="clear" w:color="auto" w:fill="CC99FF"/>
          </w:tcPr>
          <w:p w14:paraId="6E66C398" w14:textId="77777777" w:rsidR="00453356" w:rsidRPr="00EB3848" w:rsidRDefault="00453356" w:rsidP="00577A95">
            <w:pPr>
              <w:shd w:val="clear" w:color="auto" w:fill="CC99FF"/>
              <w:rPr>
                <w:sz w:val="18"/>
                <w:szCs w:val="18"/>
              </w:rPr>
            </w:pPr>
            <w:r w:rsidRPr="00675426">
              <w:rPr>
                <w:b/>
              </w:rPr>
              <w:t>Success Criteria for Priority:</w:t>
            </w:r>
          </w:p>
          <w:p w14:paraId="776A888A" w14:textId="77777777" w:rsidR="00453356" w:rsidRDefault="00453356" w:rsidP="00577A95">
            <w:pPr>
              <w:shd w:val="clear" w:color="auto" w:fill="CC99FF"/>
              <w:rPr>
                <w:sz w:val="18"/>
                <w:szCs w:val="18"/>
              </w:rPr>
            </w:pPr>
          </w:p>
          <w:p w14:paraId="4D050CBE" w14:textId="497A256C" w:rsidR="00453356" w:rsidRPr="00453356" w:rsidRDefault="003B55B3" w:rsidP="00C5670B">
            <w:pPr>
              <w:pStyle w:val="ListParagraph"/>
              <w:numPr>
                <w:ilvl w:val="0"/>
                <w:numId w:val="8"/>
              </w:numPr>
              <w:shd w:val="clear" w:color="auto" w:fill="CC99FF"/>
              <w:spacing w:after="0" w:line="240" w:lineRule="auto"/>
              <w:rPr>
                <w:sz w:val="18"/>
                <w:szCs w:val="18"/>
              </w:rPr>
            </w:pPr>
            <w:r>
              <w:rPr>
                <w:sz w:val="18"/>
                <w:szCs w:val="18"/>
              </w:rPr>
              <w:t>S</w:t>
            </w:r>
            <w:r w:rsidR="00453356" w:rsidRPr="00453356">
              <w:rPr>
                <w:sz w:val="18"/>
                <w:szCs w:val="18"/>
              </w:rPr>
              <w:t xml:space="preserve">trategies, structures and systems </w:t>
            </w:r>
            <w:r>
              <w:rPr>
                <w:sz w:val="18"/>
                <w:szCs w:val="18"/>
              </w:rPr>
              <w:t xml:space="preserve">embedded which </w:t>
            </w:r>
            <w:r w:rsidR="00453356" w:rsidRPr="00453356">
              <w:rPr>
                <w:sz w:val="18"/>
                <w:szCs w:val="18"/>
              </w:rPr>
              <w:t>ensure that the school is working effectively towards the achievement of its vision.</w:t>
            </w:r>
          </w:p>
          <w:p w14:paraId="55C6C38B" w14:textId="77777777" w:rsidR="00453356" w:rsidRPr="00453356" w:rsidRDefault="00453356" w:rsidP="00C5670B">
            <w:pPr>
              <w:pStyle w:val="ListParagraph"/>
              <w:numPr>
                <w:ilvl w:val="0"/>
                <w:numId w:val="8"/>
              </w:numPr>
              <w:shd w:val="clear" w:color="auto" w:fill="CC99FF"/>
              <w:spacing w:after="0" w:line="240" w:lineRule="auto"/>
              <w:rPr>
                <w:sz w:val="18"/>
                <w:szCs w:val="18"/>
              </w:rPr>
            </w:pPr>
            <w:r w:rsidRPr="00453356">
              <w:rPr>
                <w:sz w:val="18"/>
                <w:szCs w:val="18"/>
              </w:rPr>
              <w:t>All leaders share a clear vision for the school.</w:t>
            </w:r>
          </w:p>
          <w:p w14:paraId="45488243" w14:textId="1095FDEC" w:rsidR="00453356" w:rsidRPr="00453356" w:rsidRDefault="005B374E" w:rsidP="00C5670B">
            <w:pPr>
              <w:pStyle w:val="ListParagraph"/>
              <w:numPr>
                <w:ilvl w:val="0"/>
                <w:numId w:val="8"/>
              </w:numPr>
              <w:shd w:val="clear" w:color="auto" w:fill="CC99FF"/>
              <w:spacing w:after="0" w:line="240" w:lineRule="auto"/>
              <w:rPr>
                <w:sz w:val="18"/>
                <w:szCs w:val="18"/>
              </w:rPr>
            </w:pPr>
            <w:r>
              <w:rPr>
                <w:sz w:val="18"/>
                <w:szCs w:val="18"/>
              </w:rPr>
              <w:t xml:space="preserve">Leaders develop and facilitate </w:t>
            </w:r>
            <w:r w:rsidR="00453356" w:rsidRPr="00453356">
              <w:rPr>
                <w:sz w:val="18"/>
                <w:szCs w:val="18"/>
              </w:rPr>
              <w:t>co</w:t>
            </w:r>
            <w:r w:rsidR="00F01588">
              <w:rPr>
                <w:sz w:val="18"/>
                <w:szCs w:val="18"/>
              </w:rPr>
              <w:t xml:space="preserve">llaborative </w:t>
            </w:r>
            <w:proofErr w:type="gramStart"/>
            <w:r w:rsidR="00F01588">
              <w:rPr>
                <w:sz w:val="18"/>
                <w:szCs w:val="18"/>
              </w:rPr>
              <w:t>partnerships which</w:t>
            </w:r>
            <w:proofErr w:type="gramEnd"/>
            <w:r w:rsidR="00F01588">
              <w:rPr>
                <w:sz w:val="18"/>
                <w:szCs w:val="18"/>
              </w:rPr>
              <w:t xml:space="preserve"> </w:t>
            </w:r>
            <w:r w:rsidR="00453356" w:rsidRPr="00453356">
              <w:rPr>
                <w:sz w:val="18"/>
                <w:szCs w:val="18"/>
              </w:rPr>
              <w:t>impact positively upon standards and pupil outcomes.</w:t>
            </w:r>
          </w:p>
          <w:p w14:paraId="09BA2B38" w14:textId="77777777" w:rsidR="00453356" w:rsidRPr="00453356" w:rsidRDefault="00453356" w:rsidP="00C5670B">
            <w:pPr>
              <w:pStyle w:val="ListParagraph"/>
              <w:numPr>
                <w:ilvl w:val="0"/>
                <w:numId w:val="8"/>
              </w:numPr>
              <w:shd w:val="clear" w:color="auto" w:fill="CC99FF"/>
              <w:spacing w:after="0" w:line="240" w:lineRule="auto"/>
              <w:rPr>
                <w:sz w:val="18"/>
                <w:szCs w:val="18"/>
              </w:rPr>
            </w:pPr>
            <w:r w:rsidRPr="00453356">
              <w:rPr>
                <w:sz w:val="18"/>
                <w:szCs w:val="18"/>
              </w:rPr>
              <w:t xml:space="preserve">YCG developed as a Learning Organisation which impacts positively upon partners and the wider community  </w:t>
            </w:r>
          </w:p>
          <w:p w14:paraId="4618C5E1" w14:textId="77777777" w:rsidR="00453356" w:rsidRPr="00453356" w:rsidRDefault="00453356" w:rsidP="00C5670B">
            <w:pPr>
              <w:pStyle w:val="ListParagraph"/>
              <w:numPr>
                <w:ilvl w:val="0"/>
                <w:numId w:val="8"/>
              </w:numPr>
              <w:shd w:val="clear" w:color="auto" w:fill="CC99FF"/>
              <w:spacing w:after="0" w:line="240" w:lineRule="auto"/>
              <w:rPr>
                <w:sz w:val="18"/>
                <w:szCs w:val="18"/>
              </w:rPr>
            </w:pPr>
            <w:r w:rsidRPr="00453356">
              <w:rPr>
                <w:sz w:val="18"/>
                <w:szCs w:val="18"/>
              </w:rPr>
              <w:t>All leaders and staff are clear about the expectations of their role and contribute to strategic planning</w:t>
            </w:r>
          </w:p>
          <w:p w14:paraId="3F6C2DF7" w14:textId="77777777" w:rsidR="00453356" w:rsidRPr="00453356" w:rsidRDefault="00453356" w:rsidP="00C5670B">
            <w:pPr>
              <w:pStyle w:val="ListParagraph"/>
              <w:numPr>
                <w:ilvl w:val="0"/>
                <w:numId w:val="8"/>
              </w:numPr>
              <w:shd w:val="clear" w:color="auto" w:fill="CC99FF"/>
              <w:spacing w:after="0" w:line="240" w:lineRule="auto"/>
              <w:rPr>
                <w:sz w:val="18"/>
                <w:szCs w:val="18"/>
              </w:rPr>
            </w:pPr>
            <w:r w:rsidRPr="00453356">
              <w:rPr>
                <w:sz w:val="18"/>
                <w:szCs w:val="18"/>
              </w:rPr>
              <w:t xml:space="preserve">All staff have opportunity to progress in their professional development, including observing good practice within and outside of school. </w:t>
            </w:r>
          </w:p>
          <w:p w14:paraId="342C45C8" w14:textId="77777777" w:rsidR="00453356" w:rsidRPr="00453356" w:rsidRDefault="00453356" w:rsidP="00C5670B">
            <w:pPr>
              <w:pStyle w:val="ListParagraph"/>
              <w:numPr>
                <w:ilvl w:val="0"/>
                <w:numId w:val="8"/>
              </w:numPr>
              <w:shd w:val="clear" w:color="auto" w:fill="CC99FF"/>
              <w:spacing w:after="0" w:line="240" w:lineRule="auto"/>
              <w:rPr>
                <w:sz w:val="18"/>
                <w:szCs w:val="18"/>
              </w:rPr>
            </w:pPr>
            <w:r w:rsidRPr="00453356">
              <w:rPr>
                <w:sz w:val="18"/>
                <w:szCs w:val="18"/>
              </w:rPr>
              <w:t>Governor involvement is valuable and supports an extended leadership model.</w:t>
            </w:r>
          </w:p>
          <w:p w14:paraId="217DD676" w14:textId="77777777" w:rsidR="00453356" w:rsidRDefault="00453356" w:rsidP="00B4397D">
            <w:pPr>
              <w:shd w:val="clear" w:color="auto" w:fill="CC99FF"/>
              <w:tabs>
                <w:tab w:val="right" w:pos="6758"/>
              </w:tabs>
              <w:ind w:left="360"/>
            </w:pPr>
          </w:p>
        </w:tc>
      </w:tr>
    </w:tbl>
    <w:tbl>
      <w:tblPr>
        <w:tblStyle w:val="TableGrid"/>
        <w:tblpPr w:leftFromText="180" w:rightFromText="180" w:vertAnchor="text" w:horzAnchor="margin" w:tblpY="203"/>
        <w:tblW w:w="0" w:type="auto"/>
        <w:tblLook w:val="04A0" w:firstRow="1" w:lastRow="0" w:firstColumn="1" w:lastColumn="0" w:noHBand="0" w:noVBand="1"/>
      </w:tblPr>
      <w:tblGrid>
        <w:gridCol w:w="6912"/>
      </w:tblGrid>
      <w:tr w:rsidR="00453356" w14:paraId="34B3A00C" w14:textId="77777777" w:rsidTr="0CE5ECAF">
        <w:tc>
          <w:tcPr>
            <w:tcW w:w="6912" w:type="dxa"/>
            <w:shd w:val="clear" w:color="auto" w:fill="CC99FF"/>
          </w:tcPr>
          <w:p w14:paraId="5585F59D" w14:textId="7F08C6DF" w:rsidR="00453356" w:rsidRDefault="0CE5ECAF" w:rsidP="00577A95">
            <w:r>
              <w:t>Strategic Lead:  Michelle Hibbs (Head</w:t>
            </w:r>
            <w:r w:rsidR="00F01588">
              <w:t xml:space="preserve"> </w:t>
            </w:r>
            <w:r>
              <w:t>teacher)</w:t>
            </w:r>
          </w:p>
          <w:p w14:paraId="0F2C61E1" w14:textId="77777777" w:rsidR="00453356" w:rsidRDefault="00453356" w:rsidP="00577A95"/>
        </w:tc>
      </w:tr>
    </w:tbl>
    <w:p w14:paraId="6A0FC5BF" w14:textId="77777777" w:rsidR="00453356" w:rsidRDefault="00453356" w:rsidP="00BB1AA0"/>
    <w:p w14:paraId="7A2224F9" w14:textId="77777777" w:rsidR="00453356" w:rsidRDefault="00453356" w:rsidP="00BB1AA0"/>
    <w:tbl>
      <w:tblPr>
        <w:tblStyle w:val="TableGrid"/>
        <w:tblW w:w="0" w:type="auto"/>
        <w:tblLook w:val="04A0" w:firstRow="1" w:lastRow="0" w:firstColumn="1" w:lastColumn="0" w:noHBand="0" w:noVBand="1"/>
      </w:tblPr>
      <w:tblGrid>
        <w:gridCol w:w="4077"/>
        <w:gridCol w:w="1985"/>
        <w:gridCol w:w="2126"/>
        <w:gridCol w:w="1985"/>
        <w:gridCol w:w="1984"/>
        <w:gridCol w:w="1791"/>
      </w:tblGrid>
      <w:tr w:rsidR="00942171" w:rsidRPr="0072265F" w14:paraId="3C25529E" w14:textId="77777777" w:rsidTr="3082924B">
        <w:tc>
          <w:tcPr>
            <w:tcW w:w="4077" w:type="dxa"/>
            <w:shd w:val="clear" w:color="auto" w:fill="CC99FF"/>
          </w:tcPr>
          <w:p w14:paraId="0AF15694" w14:textId="77777777" w:rsidR="00942171" w:rsidRPr="0072265F" w:rsidRDefault="00942171" w:rsidP="00E85DF6">
            <w:pPr>
              <w:rPr>
                <w:sz w:val="20"/>
                <w:szCs w:val="20"/>
              </w:rPr>
            </w:pPr>
            <w:r w:rsidRPr="0072265F">
              <w:rPr>
                <w:sz w:val="20"/>
                <w:szCs w:val="20"/>
              </w:rPr>
              <w:t>Actions</w:t>
            </w:r>
          </w:p>
        </w:tc>
        <w:tc>
          <w:tcPr>
            <w:tcW w:w="1985" w:type="dxa"/>
            <w:shd w:val="clear" w:color="auto" w:fill="CC99FF"/>
          </w:tcPr>
          <w:p w14:paraId="67931174" w14:textId="77777777" w:rsidR="00942171" w:rsidRPr="0072265F" w:rsidRDefault="00942171" w:rsidP="00E85DF6">
            <w:pPr>
              <w:rPr>
                <w:sz w:val="20"/>
                <w:szCs w:val="20"/>
              </w:rPr>
            </w:pPr>
            <w:r w:rsidRPr="0072265F">
              <w:rPr>
                <w:sz w:val="20"/>
                <w:szCs w:val="20"/>
              </w:rPr>
              <w:t xml:space="preserve">Key Personnel </w:t>
            </w:r>
          </w:p>
        </w:tc>
        <w:tc>
          <w:tcPr>
            <w:tcW w:w="2126" w:type="dxa"/>
            <w:shd w:val="clear" w:color="auto" w:fill="CC99FF"/>
          </w:tcPr>
          <w:p w14:paraId="101176FF" w14:textId="77777777" w:rsidR="00942171" w:rsidRPr="0072265F" w:rsidRDefault="00942171" w:rsidP="00E85DF6">
            <w:pPr>
              <w:rPr>
                <w:sz w:val="20"/>
                <w:szCs w:val="20"/>
              </w:rPr>
            </w:pPr>
            <w:r w:rsidRPr="0072265F">
              <w:rPr>
                <w:sz w:val="20"/>
                <w:szCs w:val="20"/>
              </w:rPr>
              <w:t>Timescale</w:t>
            </w:r>
          </w:p>
        </w:tc>
        <w:tc>
          <w:tcPr>
            <w:tcW w:w="1985" w:type="dxa"/>
            <w:shd w:val="clear" w:color="auto" w:fill="CC99FF"/>
          </w:tcPr>
          <w:p w14:paraId="090EBEAD" w14:textId="77777777" w:rsidR="00942171" w:rsidRPr="0072265F" w:rsidRDefault="00942171" w:rsidP="00E85DF6">
            <w:pPr>
              <w:rPr>
                <w:sz w:val="20"/>
                <w:szCs w:val="20"/>
              </w:rPr>
            </w:pPr>
            <w:r w:rsidRPr="0072265F">
              <w:rPr>
                <w:sz w:val="20"/>
                <w:szCs w:val="20"/>
              </w:rPr>
              <w:t>Milestones to Success</w:t>
            </w:r>
          </w:p>
        </w:tc>
        <w:tc>
          <w:tcPr>
            <w:tcW w:w="1984" w:type="dxa"/>
            <w:shd w:val="clear" w:color="auto" w:fill="CC99FF"/>
          </w:tcPr>
          <w:p w14:paraId="15B5A281" w14:textId="77777777" w:rsidR="00942171" w:rsidRPr="0072265F" w:rsidRDefault="00942171" w:rsidP="00E85DF6">
            <w:pPr>
              <w:rPr>
                <w:sz w:val="20"/>
                <w:szCs w:val="20"/>
              </w:rPr>
            </w:pPr>
            <w:r w:rsidRPr="0072265F">
              <w:rPr>
                <w:sz w:val="20"/>
                <w:szCs w:val="20"/>
              </w:rPr>
              <w:t xml:space="preserve">Monitoring Strategies </w:t>
            </w:r>
          </w:p>
        </w:tc>
        <w:tc>
          <w:tcPr>
            <w:tcW w:w="1791" w:type="dxa"/>
            <w:shd w:val="clear" w:color="auto" w:fill="CC99FF"/>
          </w:tcPr>
          <w:p w14:paraId="7427F66B" w14:textId="77777777" w:rsidR="00942171" w:rsidRPr="0072265F" w:rsidRDefault="00942171" w:rsidP="00E85DF6">
            <w:pPr>
              <w:rPr>
                <w:sz w:val="20"/>
                <w:szCs w:val="20"/>
              </w:rPr>
            </w:pPr>
            <w:r w:rsidRPr="0072265F">
              <w:rPr>
                <w:sz w:val="20"/>
                <w:szCs w:val="20"/>
              </w:rPr>
              <w:t xml:space="preserve">Resource Implications </w:t>
            </w:r>
          </w:p>
        </w:tc>
      </w:tr>
      <w:tr w:rsidR="00942171" w14:paraId="3C93F9A8" w14:textId="77777777" w:rsidTr="3082924B">
        <w:tc>
          <w:tcPr>
            <w:tcW w:w="4077" w:type="dxa"/>
          </w:tcPr>
          <w:p w14:paraId="3CBB85BA" w14:textId="45B036D1" w:rsidR="005A3D64" w:rsidRPr="005A3D64" w:rsidRDefault="00C5670B" w:rsidP="007E5B89">
            <w:pPr>
              <w:pStyle w:val="ListParagraph"/>
              <w:numPr>
                <w:ilvl w:val="0"/>
                <w:numId w:val="29"/>
              </w:numPr>
              <w:spacing w:after="0" w:line="240" w:lineRule="auto"/>
              <w:rPr>
                <w:sz w:val="20"/>
                <w:szCs w:val="20"/>
              </w:rPr>
            </w:pPr>
            <w:r w:rsidRPr="005A3D64">
              <w:rPr>
                <w:sz w:val="20"/>
                <w:szCs w:val="20"/>
              </w:rPr>
              <w:t xml:space="preserve">Review of </w:t>
            </w:r>
            <w:proofErr w:type="gramStart"/>
            <w:r w:rsidRPr="005A3D64">
              <w:rPr>
                <w:sz w:val="20"/>
                <w:szCs w:val="20"/>
              </w:rPr>
              <w:t>Governing</w:t>
            </w:r>
            <w:proofErr w:type="gramEnd"/>
            <w:r w:rsidRPr="005A3D64">
              <w:rPr>
                <w:sz w:val="20"/>
                <w:szCs w:val="20"/>
              </w:rPr>
              <w:t xml:space="preserve"> body sub committees-review </w:t>
            </w:r>
            <w:r w:rsidR="005A3D64" w:rsidRPr="005A3D64">
              <w:rPr>
                <w:sz w:val="20"/>
                <w:szCs w:val="20"/>
              </w:rPr>
              <w:t>to ensure Governors are fully involved in the school improvement process and are able to challenge senior leaders.</w:t>
            </w:r>
          </w:p>
          <w:p w14:paraId="3A6EF290" w14:textId="77777777" w:rsidR="005A3D64" w:rsidRPr="005A3D64" w:rsidRDefault="005A3D64" w:rsidP="005A3D64">
            <w:pPr>
              <w:pStyle w:val="ListParagraph"/>
              <w:numPr>
                <w:ilvl w:val="0"/>
                <w:numId w:val="29"/>
              </w:numPr>
              <w:spacing w:after="0" w:line="240" w:lineRule="auto"/>
              <w:rPr>
                <w:sz w:val="20"/>
                <w:szCs w:val="20"/>
              </w:rPr>
            </w:pPr>
            <w:r w:rsidRPr="005A3D64">
              <w:rPr>
                <w:sz w:val="20"/>
                <w:szCs w:val="20"/>
              </w:rPr>
              <w:t xml:space="preserve">SLT to present to </w:t>
            </w:r>
            <w:proofErr w:type="spellStart"/>
            <w:r w:rsidRPr="005A3D64">
              <w:rPr>
                <w:sz w:val="20"/>
                <w:szCs w:val="20"/>
              </w:rPr>
              <w:t>Govs</w:t>
            </w:r>
            <w:proofErr w:type="spellEnd"/>
            <w:r w:rsidRPr="005A3D64">
              <w:rPr>
                <w:sz w:val="20"/>
                <w:szCs w:val="20"/>
              </w:rPr>
              <w:t xml:space="preserve"> termly.</w:t>
            </w:r>
          </w:p>
          <w:p w14:paraId="7EDF5907" w14:textId="0319D8E9" w:rsidR="002C5050" w:rsidRPr="005A3D64" w:rsidRDefault="005A3D64" w:rsidP="005A3D64">
            <w:pPr>
              <w:pStyle w:val="ListParagraph"/>
              <w:numPr>
                <w:ilvl w:val="0"/>
                <w:numId w:val="29"/>
              </w:numPr>
              <w:spacing w:after="0" w:line="240" w:lineRule="auto"/>
              <w:rPr>
                <w:color w:val="70AD47" w:themeColor="accent6"/>
                <w:sz w:val="20"/>
                <w:szCs w:val="20"/>
              </w:rPr>
            </w:pPr>
            <w:r w:rsidRPr="005A3D64">
              <w:rPr>
                <w:sz w:val="20"/>
                <w:szCs w:val="20"/>
              </w:rPr>
              <w:t xml:space="preserve">Headteacher to invite leaders in to </w:t>
            </w:r>
            <w:proofErr w:type="spellStart"/>
            <w:r w:rsidRPr="005A3D64">
              <w:rPr>
                <w:sz w:val="20"/>
                <w:szCs w:val="20"/>
              </w:rPr>
              <w:t>Gov</w:t>
            </w:r>
            <w:proofErr w:type="spellEnd"/>
            <w:r w:rsidRPr="005A3D64">
              <w:rPr>
                <w:sz w:val="20"/>
                <w:szCs w:val="20"/>
              </w:rPr>
              <w:t xml:space="preserve"> meetings to share practice</w:t>
            </w:r>
            <w:r>
              <w:rPr>
                <w:sz w:val="20"/>
                <w:szCs w:val="20"/>
              </w:rPr>
              <w:t>.</w:t>
            </w:r>
          </w:p>
        </w:tc>
        <w:tc>
          <w:tcPr>
            <w:tcW w:w="1985" w:type="dxa"/>
          </w:tcPr>
          <w:p w14:paraId="59675562" w14:textId="60E3361C" w:rsidR="00942171" w:rsidRPr="008444C4" w:rsidRDefault="00C5670B" w:rsidP="00E85DF6">
            <w:pPr>
              <w:rPr>
                <w:sz w:val="20"/>
                <w:szCs w:val="20"/>
              </w:rPr>
            </w:pPr>
            <w:r>
              <w:rPr>
                <w:sz w:val="20"/>
                <w:szCs w:val="20"/>
              </w:rPr>
              <w:t>Headteacher, Business Manager, Governors</w:t>
            </w:r>
          </w:p>
        </w:tc>
        <w:tc>
          <w:tcPr>
            <w:tcW w:w="2126" w:type="dxa"/>
          </w:tcPr>
          <w:p w14:paraId="6C43638B" w14:textId="1C8C16D1" w:rsidR="00942171" w:rsidRPr="008444C4" w:rsidRDefault="00C5670B" w:rsidP="00E85DF6">
            <w:pPr>
              <w:rPr>
                <w:sz w:val="20"/>
                <w:szCs w:val="20"/>
              </w:rPr>
            </w:pPr>
            <w:r>
              <w:rPr>
                <w:sz w:val="20"/>
                <w:szCs w:val="20"/>
              </w:rPr>
              <w:t>Spring/Summer 2021</w:t>
            </w:r>
          </w:p>
        </w:tc>
        <w:tc>
          <w:tcPr>
            <w:tcW w:w="1985" w:type="dxa"/>
          </w:tcPr>
          <w:p w14:paraId="704ECE9E" w14:textId="7AE74955" w:rsidR="00F80D3E" w:rsidRPr="008444C4" w:rsidRDefault="00C5670B" w:rsidP="00C5670B">
            <w:pPr>
              <w:rPr>
                <w:sz w:val="20"/>
                <w:szCs w:val="20"/>
              </w:rPr>
            </w:pPr>
            <w:r>
              <w:rPr>
                <w:sz w:val="20"/>
                <w:szCs w:val="20"/>
              </w:rPr>
              <w:t xml:space="preserve">Effective </w:t>
            </w:r>
            <w:proofErr w:type="spellStart"/>
            <w:r>
              <w:rPr>
                <w:sz w:val="20"/>
                <w:szCs w:val="20"/>
              </w:rPr>
              <w:t>sub committee</w:t>
            </w:r>
            <w:proofErr w:type="spellEnd"/>
            <w:r>
              <w:rPr>
                <w:sz w:val="20"/>
                <w:szCs w:val="20"/>
              </w:rPr>
              <w:t xml:space="preserve"> challenging and </w:t>
            </w:r>
            <w:proofErr w:type="gramStart"/>
            <w:r>
              <w:rPr>
                <w:sz w:val="20"/>
                <w:szCs w:val="20"/>
              </w:rPr>
              <w:t>impacting</w:t>
            </w:r>
            <w:proofErr w:type="gramEnd"/>
            <w:r>
              <w:rPr>
                <w:sz w:val="20"/>
                <w:szCs w:val="20"/>
              </w:rPr>
              <w:t xml:space="preserve"> positively upon whole school practice.</w:t>
            </w:r>
          </w:p>
        </w:tc>
        <w:tc>
          <w:tcPr>
            <w:tcW w:w="1984" w:type="dxa"/>
          </w:tcPr>
          <w:p w14:paraId="1A597ECF" w14:textId="5791B871" w:rsidR="00942171" w:rsidRPr="008444C4" w:rsidRDefault="00C5670B" w:rsidP="00E85DF6">
            <w:pPr>
              <w:rPr>
                <w:sz w:val="20"/>
                <w:szCs w:val="20"/>
              </w:rPr>
            </w:pPr>
            <w:r>
              <w:rPr>
                <w:sz w:val="20"/>
                <w:szCs w:val="20"/>
              </w:rPr>
              <w:t>SLT QA</w:t>
            </w:r>
          </w:p>
        </w:tc>
        <w:tc>
          <w:tcPr>
            <w:tcW w:w="1791" w:type="dxa"/>
          </w:tcPr>
          <w:p w14:paraId="766284F7" w14:textId="58410D47" w:rsidR="00942171" w:rsidRPr="008444C4" w:rsidRDefault="00851CD2" w:rsidP="00E85DF6">
            <w:pPr>
              <w:rPr>
                <w:sz w:val="20"/>
                <w:szCs w:val="20"/>
              </w:rPr>
            </w:pPr>
            <w:proofErr w:type="spellStart"/>
            <w:r>
              <w:rPr>
                <w:sz w:val="20"/>
                <w:szCs w:val="20"/>
              </w:rPr>
              <w:t>Govs</w:t>
            </w:r>
            <w:proofErr w:type="spellEnd"/>
            <w:r>
              <w:rPr>
                <w:sz w:val="20"/>
                <w:szCs w:val="20"/>
              </w:rPr>
              <w:t>’ time and availability</w:t>
            </w:r>
          </w:p>
        </w:tc>
      </w:tr>
      <w:tr w:rsidR="00942171" w14:paraId="6EA84E8D" w14:textId="77777777" w:rsidTr="3082924B">
        <w:tc>
          <w:tcPr>
            <w:tcW w:w="4077" w:type="dxa"/>
          </w:tcPr>
          <w:p w14:paraId="005925F8" w14:textId="7884818B" w:rsidR="00942171" w:rsidRPr="005A3D64" w:rsidRDefault="2C113386" w:rsidP="3082924B">
            <w:pPr>
              <w:rPr>
                <w:sz w:val="20"/>
                <w:szCs w:val="20"/>
              </w:rPr>
            </w:pPr>
            <w:r w:rsidRPr="005A3D64">
              <w:rPr>
                <w:sz w:val="20"/>
                <w:szCs w:val="20"/>
              </w:rPr>
              <w:t>Build upon the existing distributed</w:t>
            </w:r>
            <w:r w:rsidR="24BB32A4" w:rsidRPr="005A3D64">
              <w:rPr>
                <w:sz w:val="20"/>
                <w:szCs w:val="20"/>
              </w:rPr>
              <w:t xml:space="preserve"> leadership </w:t>
            </w:r>
            <w:r w:rsidRPr="005A3D64">
              <w:rPr>
                <w:sz w:val="20"/>
                <w:szCs w:val="20"/>
              </w:rPr>
              <w:t>model-</w:t>
            </w:r>
          </w:p>
          <w:p w14:paraId="3485AC0A" w14:textId="47E8876F" w:rsidR="000959ED" w:rsidRPr="005A3D64" w:rsidRDefault="009138E3" w:rsidP="00C5670B">
            <w:pPr>
              <w:pStyle w:val="ListParagraph"/>
              <w:numPr>
                <w:ilvl w:val="0"/>
                <w:numId w:val="21"/>
              </w:numPr>
              <w:spacing w:after="0" w:line="240" w:lineRule="auto"/>
              <w:rPr>
                <w:sz w:val="20"/>
                <w:szCs w:val="20"/>
              </w:rPr>
            </w:pPr>
            <w:r w:rsidRPr="005A3D64">
              <w:rPr>
                <w:sz w:val="20"/>
                <w:szCs w:val="20"/>
              </w:rPr>
              <w:t>Embed Middle Leader roles in order to drive forward improvements in assessing, recording and reporting.</w:t>
            </w:r>
          </w:p>
          <w:p w14:paraId="6D6AA02C" w14:textId="7517AF5A" w:rsidR="000959ED" w:rsidRPr="005A3D64" w:rsidRDefault="24BB32A4" w:rsidP="00C5670B">
            <w:pPr>
              <w:pStyle w:val="ListParagraph"/>
              <w:numPr>
                <w:ilvl w:val="0"/>
                <w:numId w:val="21"/>
              </w:numPr>
              <w:spacing w:after="0" w:line="240" w:lineRule="auto"/>
              <w:rPr>
                <w:sz w:val="20"/>
                <w:szCs w:val="20"/>
              </w:rPr>
            </w:pPr>
            <w:r w:rsidRPr="005A3D64">
              <w:rPr>
                <w:sz w:val="20"/>
                <w:szCs w:val="20"/>
              </w:rPr>
              <w:lastRenderedPageBreak/>
              <w:t xml:space="preserve">Level 4 TA Lead posts- Develop level </w:t>
            </w:r>
            <w:proofErr w:type="gramStart"/>
            <w:r w:rsidRPr="005A3D64">
              <w:rPr>
                <w:sz w:val="20"/>
                <w:szCs w:val="20"/>
              </w:rPr>
              <w:t>4s</w:t>
            </w:r>
            <w:proofErr w:type="gramEnd"/>
            <w:r w:rsidRPr="005A3D64">
              <w:rPr>
                <w:sz w:val="20"/>
                <w:szCs w:val="20"/>
              </w:rPr>
              <w:t xml:space="preserve"> as next in charge in their class role and leading areas across whole school.</w:t>
            </w:r>
          </w:p>
          <w:p w14:paraId="28AF173E" w14:textId="61D0F8A1" w:rsidR="000959ED" w:rsidRPr="005A3D64" w:rsidRDefault="24BB32A4" w:rsidP="00C5670B">
            <w:pPr>
              <w:pStyle w:val="ListParagraph"/>
              <w:numPr>
                <w:ilvl w:val="0"/>
                <w:numId w:val="21"/>
              </w:numPr>
              <w:spacing w:after="0" w:line="240" w:lineRule="auto"/>
              <w:rPr>
                <w:sz w:val="20"/>
                <w:szCs w:val="20"/>
              </w:rPr>
            </w:pPr>
            <w:r w:rsidRPr="005A3D64">
              <w:rPr>
                <w:sz w:val="20"/>
                <w:szCs w:val="20"/>
              </w:rPr>
              <w:t xml:space="preserve">Develop </w:t>
            </w:r>
            <w:proofErr w:type="spellStart"/>
            <w:r w:rsidRPr="005A3D64">
              <w:rPr>
                <w:sz w:val="20"/>
                <w:szCs w:val="20"/>
              </w:rPr>
              <w:t>AoLE</w:t>
            </w:r>
            <w:proofErr w:type="spellEnd"/>
            <w:r w:rsidRPr="005A3D64">
              <w:rPr>
                <w:sz w:val="20"/>
                <w:szCs w:val="20"/>
              </w:rPr>
              <w:t xml:space="preserve"> Leads</w:t>
            </w:r>
            <w:r w:rsidR="2C113386" w:rsidRPr="005A3D64">
              <w:rPr>
                <w:sz w:val="20"/>
                <w:szCs w:val="20"/>
              </w:rPr>
              <w:t xml:space="preserve"> in line with curriculum reform.</w:t>
            </w:r>
          </w:p>
          <w:p w14:paraId="13DD7AAD" w14:textId="191422BF" w:rsidR="000959ED" w:rsidRPr="000959ED" w:rsidRDefault="000959ED" w:rsidP="00E85DF6">
            <w:pPr>
              <w:rPr>
                <w:sz w:val="20"/>
                <w:szCs w:val="20"/>
              </w:rPr>
            </w:pPr>
          </w:p>
        </w:tc>
        <w:tc>
          <w:tcPr>
            <w:tcW w:w="1985" w:type="dxa"/>
          </w:tcPr>
          <w:p w14:paraId="31D576FE" w14:textId="77777777" w:rsidR="00942171" w:rsidRDefault="00D66116" w:rsidP="00E85DF6">
            <w:pPr>
              <w:rPr>
                <w:sz w:val="20"/>
                <w:szCs w:val="20"/>
              </w:rPr>
            </w:pPr>
            <w:r>
              <w:rPr>
                <w:sz w:val="20"/>
                <w:szCs w:val="20"/>
              </w:rPr>
              <w:lastRenderedPageBreak/>
              <w:t>Headteacher</w:t>
            </w:r>
          </w:p>
          <w:p w14:paraId="4E31D023" w14:textId="77777777" w:rsidR="00D66116" w:rsidRDefault="00D66116" w:rsidP="00E85DF6">
            <w:pPr>
              <w:rPr>
                <w:sz w:val="20"/>
                <w:szCs w:val="20"/>
              </w:rPr>
            </w:pPr>
          </w:p>
          <w:p w14:paraId="7D7DCF68" w14:textId="77777777" w:rsidR="00D66116" w:rsidRDefault="00D66116" w:rsidP="00E85DF6">
            <w:pPr>
              <w:rPr>
                <w:sz w:val="20"/>
                <w:szCs w:val="20"/>
              </w:rPr>
            </w:pPr>
          </w:p>
          <w:p w14:paraId="0E3EB26F" w14:textId="77777777" w:rsidR="00D66116" w:rsidRDefault="00D66116" w:rsidP="00E85DF6">
            <w:pPr>
              <w:rPr>
                <w:sz w:val="20"/>
                <w:szCs w:val="20"/>
              </w:rPr>
            </w:pPr>
          </w:p>
          <w:p w14:paraId="16ECC373" w14:textId="77777777" w:rsidR="00D66116" w:rsidRDefault="00D66116" w:rsidP="00E85DF6">
            <w:pPr>
              <w:rPr>
                <w:sz w:val="20"/>
                <w:szCs w:val="20"/>
              </w:rPr>
            </w:pPr>
          </w:p>
          <w:p w14:paraId="2EE7E1D0" w14:textId="77777777" w:rsidR="00D66116" w:rsidRDefault="00D66116" w:rsidP="00E85DF6">
            <w:pPr>
              <w:rPr>
                <w:sz w:val="20"/>
                <w:szCs w:val="20"/>
              </w:rPr>
            </w:pPr>
          </w:p>
          <w:p w14:paraId="6591EBC5" w14:textId="77777777" w:rsidR="00D66116" w:rsidRDefault="00D66116" w:rsidP="00E85DF6">
            <w:pPr>
              <w:rPr>
                <w:sz w:val="20"/>
                <w:szCs w:val="20"/>
              </w:rPr>
            </w:pPr>
          </w:p>
          <w:p w14:paraId="17881575" w14:textId="77777777" w:rsidR="00D66116" w:rsidRDefault="00D66116" w:rsidP="00E85DF6">
            <w:pPr>
              <w:rPr>
                <w:sz w:val="20"/>
                <w:szCs w:val="20"/>
              </w:rPr>
            </w:pPr>
          </w:p>
          <w:p w14:paraId="2768B8B5" w14:textId="77777777" w:rsidR="005A3D64" w:rsidRDefault="005A3D64" w:rsidP="00E85DF6">
            <w:pPr>
              <w:rPr>
                <w:sz w:val="20"/>
                <w:szCs w:val="20"/>
              </w:rPr>
            </w:pPr>
            <w:r>
              <w:rPr>
                <w:sz w:val="20"/>
                <w:szCs w:val="20"/>
              </w:rPr>
              <w:t xml:space="preserve">Headteacher </w:t>
            </w:r>
          </w:p>
          <w:p w14:paraId="32B7EDC1" w14:textId="18188970" w:rsidR="00D66116" w:rsidRPr="008444C4" w:rsidRDefault="005A3D64" w:rsidP="00E85DF6">
            <w:pPr>
              <w:rPr>
                <w:sz w:val="20"/>
                <w:szCs w:val="20"/>
              </w:rPr>
            </w:pPr>
            <w:r>
              <w:rPr>
                <w:sz w:val="20"/>
                <w:szCs w:val="20"/>
              </w:rPr>
              <w:t>Deputy Head-L4 Lead</w:t>
            </w:r>
          </w:p>
        </w:tc>
        <w:tc>
          <w:tcPr>
            <w:tcW w:w="2126" w:type="dxa"/>
          </w:tcPr>
          <w:p w14:paraId="690E2FC6" w14:textId="77777777" w:rsidR="00942171" w:rsidRDefault="00942171" w:rsidP="00E85DF6">
            <w:pPr>
              <w:rPr>
                <w:sz w:val="20"/>
                <w:szCs w:val="20"/>
              </w:rPr>
            </w:pPr>
          </w:p>
          <w:p w14:paraId="4FB7A929" w14:textId="77777777" w:rsidR="00D66116" w:rsidRDefault="00D66116" w:rsidP="00E85DF6">
            <w:pPr>
              <w:rPr>
                <w:sz w:val="20"/>
                <w:szCs w:val="20"/>
              </w:rPr>
            </w:pPr>
          </w:p>
          <w:p w14:paraId="79C66F4E" w14:textId="77777777" w:rsidR="00D66116" w:rsidRDefault="00D66116" w:rsidP="00E85DF6">
            <w:pPr>
              <w:rPr>
                <w:sz w:val="20"/>
                <w:szCs w:val="20"/>
              </w:rPr>
            </w:pPr>
            <w:r>
              <w:rPr>
                <w:sz w:val="20"/>
                <w:szCs w:val="20"/>
              </w:rPr>
              <w:t>Spring 2020</w:t>
            </w:r>
          </w:p>
          <w:p w14:paraId="0ACE78C0" w14:textId="77777777" w:rsidR="00D66116" w:rsidRDefault="00D66116" w:rsidP="00E85DF6">
            <w:pPr>
              <w:rPr>
                <w:sz w:val="20"/>
                <w:szCs w:val="20"/>
              </w:rPr>
            </w:pPr>
          </w:p>
          <w:p w14:paraId="11836A42" w14:textId="77777777" w:rsidR="00D66116" w:rsidRDefault="00D66116" w:rsidP="00E85DF6">
            <w:pPr>
              <w:rPr>
                <w:sz w:val="20"/>
                <w:szCs w:val="20"/>
              </w:rPr>
            </w:pPr>
          </w:p>
          <w:p w14:paraId="283BA82B" w14:textId="77777777" w:rsidR="00D66116" w:rsidRDefault="00D66116" w:rsidP="00E85DF6">
            <w:pPr>
              <w:rPr>
                <w:sz w:val="20"/>
                <w:szCs w:val="20"/>
              </w:rPr>
            </w:pPr>
          </w:p>
          <w:p w14:paraId="44FCCBC0" w14:textId="77777777" w:rsidR="00D66116" w:rsidRDefault="00D66116" w:rsidP="00E85DF6">
            <w:pPr>
              <w:rPr>
                <w:sz w:val="20"/>
                <w:szCs w:val="20"/>
              </w:rPr>
            </w:pPr>
          </w:p>
          <w:p w14:paraId="2EECE6BE" w14:textId="77777777" w:rsidR="00D66116" w:rsidRDefault="00D66116" w:rsidP="00E85DF6">
            <w:pPr>
              <w:rPr>
                <w:sz w:val="20"/>
                <w:szCs w:val="20"/>
              </w:rPr>
            </w:pPr>
            <w:r>
              <w:rPr>
                <w:sz w:val="20"/>
                <w:szCs w:val="20"/>
              </w:rPr>
              <w:t>Autumn 2019</w:t>
            </w:r>
          </w:p>
          <w:p w14:paraId="73C688F8" w14:textId="77777777" w:rsidR="00D66116" w:rsidRDefault="00D66116" w:rsidP="00E85DF6">
            <w:pPr>
              <w:rPr>
                <w:sz w:val="20"/>
                <w:szCs w:val="20"/>
              </w:rPr>
            </w:pPr>
          </w:p>
          <w:p w14:paraId="60EA32F0" w14:textId="77777777" w:rsidR="00D66116" w:rsidRDefault="00D66116" w:rsidP="00E85DF6">
            <w:pPr>
              <w:rPr>
                <w:sz w:val="20"/>
                <w:szCs w:val="20"/>
              </w:rPr>
            </w:pPr>
          </w:p>
          <w:p w14:paraId="0C88F472" w14:textId="77777777" w:rsidR="00D66116" w:rsidRDefault="00D66116" w:rsidP="00E85DF6">
            <w:pPr>
              <w:rPr>
                <w:sz w:val="20"/>
                <w:szCs w:val="20"/>
              </w:rPr>
            </w:pPr>
          </w:p>
          <w:p w14:paraId="5528D3B6" w14:textId="1AF25178" w:rsidR="00D66116" w:rsidRPr="008444C4" w:rsidRDefault="00D66116" w:rsidP="00E85DF6">
            <w:pPr>
              <w:rPr>
                <w:sz w:val="20"/>
                <w:szCs w:val="20"/>
              </w:rPr>
            </w:pPr>
            <w:r>
              <w:rPr>
                <w:sz w:val="20"/>
                <w:szCs w:val="20"/>
              </w:rPr>
              <w:t>Autumn 2018, ongoing</w:t>
            </w:r>
          </w:p>
        </w:tc>
        <w:tc>
          <w:tcPr>
            <w:tcW w:w="1985" w:type="dxa"/>
          </w:tcPr>
          <w:p w14:paraId="046B001B" w14:textId="77777777" w:rsidR="00942171" w:rsidRDefault="00942171" w:rsidP="3082924B">
            <w:pPr>
              <w:rPr>
                <w:color w:val="70AD47" w:themeColor="accent6"/>
                <w:sz w:val="20"/>
                <w:szCs w:val="20"/>
                <w:highlight w:val="green"/>
              </w:rPr>
            </w:pPr>
          </w:p>
          <w:p w14:paraId="12313CB5" w14:textId="77777777" w:rsidR="00D66116" w:rsidRDefault="00D66116" w:rsidP="3082924B">
            <w:pPr>
              <w:rPr>
                <w:color w:val="70AD47" w:themeColor="accent6"/>
                <w:sz w:val="20"/>
                <w:szCs w:val="20"/>
                <w:highlight w:val="green"/>
              </w:rPr>
            </w:pPr>
          </w:p>
          <w:p w14:paraId="72F423CD" w14:textId="77777777" w:rsidR="00F80D3E" w:rsidRDefault="00F80D3E" w:rsidP="3082924B">
            <w:pPr>
              <w:rPr>
                <w:color w:val="70AD47" w:themeColor="accent6"/>
                <w:sz w:val="20"/>
                <w:szCs w:val="20"/>
                <w:highlight w:val="green"/>
              </w:rPr>
            </w:pPr>
          </w:p>
          <w:p w14:paraId="0FE85F53" w14:textId="77777777" w:rsidR="00C75C3D" w:rsidRDefault="00C75C3D" w:rsidP="3082924B">
            <w:pPr>
              <w:rPr>
                <w:color w:val="70AD47" w:themeColor="accent6"/>
                <w:sz w:val="20"/>
                <w:szCs w:val="20"/>
                <w:highlight w:val="green"/>
              </w:rPr>
            </w:pPr>
          </w:p>
          <w:p w14:paraId="1C9DCE30" w14:textId="77777777" w:rsidR="00C75C3D" w:rsidRDefault="00C75C3D" w:rsidP="3082924B">
            <w:pPr>
              <w:rPr>
                <w:color w:val="70AD47" w:themeColor="accent6"/>
                <w:sz w:val="20"/>
                <w:szCs w:val="20"/>
                <w:highlight w:val="green"/>
              </w:rPr>
            </w:pPr>
          </w:p>
          <w:p w14:paraId="07A4A7ED" w14:textId="77777777" w:rsidR="00C75C3D" w:rsidRDefault="00C75C3D" w:rsidP="3082924B">
            <w:pPr>
              <w:rPr>
                <w:color w:val="70AD47" w:themeColor="accent6"/>
                <w:sz w:val="20"/>
                <w:szCs w:val="20"/>
                <w:highlight w:val="green"/>
              </w:rPr>
            </w:pPr>
          </w:p>
          <w:p w14:paraId="54BE2A72" w14:textId="77777777" w:rsidR="00C75C3D" w:rsidRPr="005A3D64" w:rsidRDefault="52153016" w:rsidP="3082924B">
            <w:pPr>
              <w:rPr>
                <w:sz w:val="20"/>
                <w:szCs w:val="20"/>
              </w:rPr>
            </w:pPr>
            <w:r w:rsidRPr="005A3D64">
              <w:rPr>
                <w:sz w:val="20"/>
                <w:szCs w:val="20"/>
              </w:rPr>
              <w:lastRenderedPageBreak/>
              <w:t>L4s working effectively to compliment teacher in class.</w:t>
            </w:r>
          </w:p>
          <w:p w14:paraId="3A8DFEE2" w14:textId="77777777" w:rsidR="00C75C3D" w:rsidRPr="005A3D64" w:rsidRDefault="52153016" w:rsidP="3082924B">
            <w:pPr>
              <w:rPr>
                <w:sz w:val="20"/>
                <w:szCs w:val="20"/>
              </w:rPr>
            </w:pPr>
            <w:r w:rsidRPr="005A3D64">
              <w:rPr>
                <w:sz w:val="20"/>
                <w:szCs w:val="20"/>
              </w:rPr>
              <w:t>L4s leading sessions across school.</w:t>
            </w:r>
          </w:p>
          <w:p w14:paraId="1A4EDBB7" w14:textId="7260A536" w:rsidR="00C75C3D" w:rsidRPr="00FD60D0" w:rsidRDefault="52153016" w:rsidP="3082924B">
            <w:pPr>
              <w:rPr>
                <w:color w:val="70AD47" w:themeColor="accent6"/>
                <w:sz w:val="20"/>
                <w:szCs w:val="20"/>
                <w:highlight w:val="green"/>
              </w:rPr>
            </w:pPr>
            <w:r w:rsidRPr="005A3D64">
              <w:rPr>
                <w:sz w:val="20"/>
                <w:szCs w:val="20"/>
              </w:rPr>
              <w:t xml:space="preserve">Teachers confident in leading an </w:t>
            </w:r>
            <w:proofErr w:type="spellStart"/>
            <w:r w:rsidRPr="005A3D64">
              <w:rPr>
                <w:sz w:val="20"/>
                <w:szCs w:val="20"/>
              </w:rPr>
              <w:t>AoLE</w:t>
            </w:r>
            <w:proofErr w:type="spellEnd"/>
            <w:r w:rsidRPr="005A3D64">
              <w:rPr>
                <w:sz w:val="20"/>
                <w:szCs w:val="20"/>
              </w:rPr>
              <w:t>.</w:t>
            </w:r>
          </w:p>
        </w:tc>
        <w:tc>
          <w:tcPr>
            <w:tcW w:w="1984" w:type="dxa"/>
          </w:tcPr>
          <w:p w14:paraId="51ED2055" w14:textId="77777777" w:rsidR="00942171" w:rsidRDefault="00942171" w:rsidP="3082924B">
            <w:pPr>
              <w:rPr>
                <w:color w:val="70AD47" w:themeColor="accent6"/>
                <w:sz w:val="20"/>
                <w:szCs w:val="20"/>
              </w:rPr>
            </w:pPr>
          </w:p>
          <w:p w14:paraId="0720C478" w14:textId="77777777" w:rsidR="00C75C3D" w:rsidRDefault="00C75C3D" w:rsidP="3082924B">
            <w:pPr>
              <w:rPr>
                <w:color w:val="70AD47" w:themeColor="accent6"/>
                <w:sz w:val="20"/>
                <w:szCs w:val="20"/>
              </w:rPr>
            </w:pPr>
          </w:p>
          <w:p w14:paraId="0A51E78F" w14:textId="77777777" w:rsidR="00C75C3D" w:rsidRDefault="00C75C3D" w:rsidP="3082924B">
            <w:pPr>
              <w:rPr>
                <w:color w:val="70AD47" w:themeColor="accent6"/>
                <w:sz w:val="20"/>
                <w:szCs w:val="20"/>
              </w:rPr>
            </w:pPr>
          </w:p>
          <w:p w14:paraId="2B01A4E8" w14:textId="60C234C6" w:rsidR="00C75C3D" w:rsidRPr="005A3D64" w:rsidRDefault="52153016" w:rsidP="3082924B">
            <w:pPr>
              <w:rPr>
                <w:sz w:val="20"/>
                <w:szCs w:val="20"/>
              </w:rPr>
            </w:pPr>
            <w:r w:rsidRPr="005A3D64">
              <w:rPr>
                <w:sz w:val="20"/>
                <w:szCs w:val="20"/>
              </w:rPr>
              <w:t>SLT QA-LWs, scrutiny of planners.</w:t>
            </w:r>
          </w:p>
          <w:p w14:paraId="5E3ED9D6" w14:textId="77777777" w:rsidR="00C75C3D" w:rsidRPr="005A3D64" w:rsidRDefault="00C75C3D" w:rsidP="3082924B">
            <w:pPr>
              <w:rPr>
                <w:sz w:val="20"/>
                <w:szCs w:val="20"/>
              </w:rPr>
            </w:pPr>
          </w:p>
          <w:p w14:paraId="735F54BA" w14:textId="77777777" w:rsidR="00C75C3D" w:rsidRPr="005A3D64" w:rsidRDefault="00C75C3D" w:rsidP="3082924B">
            <w:pPr>
              <w:rPr>
                <w:sz w:val="20"/>
                <w:szCs w:val="20"/>
              </w:rPr>
            </w:pPr>
          </w:p>
          <w:p w14:paraId="2BE0C15A" w14:textId="77777777" w:rsidR="00C75C3D" w:rsidRPr="005A3D64" w:rsidRDefault="00C75C3D" w:rsidP="3082924B">
            <w:pPr>
              <w:rPr>
                <w:sz w:val="20"/>
                <w:szCs w:val="20"/>
              </w:rPr>
            </w:pPr>
          </w:p>
          <w:p w14:paraId="6FE5C8F7" w14:textId="77777777" w:rsidR="00C75C3D" w:rsidRPr="005A3D64" w:rsidRDefault="52153016" w:rsidP="3082924B">
            <w:pPr>
              <w:rPr>
                <w:sz w:val="20"/>
                <w:szCs w:val="20"/>
              </w:rPr>
            </w:pPr>
            <w:r w:rsidRPr="005A3D64">
              <w:rPr>
                <w:sz w:val="20"/>
                <w:szCs w:val="20"/>
              </w:rPr>
              <w:t>Teacher feedback to SLT.</w:t>
            </w:r>
          </w:p>
          <w:p w14:paraId="2F560BDA" w14:textId="77777777" w:rsidR="00C75C3D" w:rsidRPr="005A3D64" w:rsidRDefault="52153016" w:rsidP="3082924B">
            <w:pPr>
              <w:rPr>
                <w:sz w:val="20"/>
                <w:szCs w:val="20"/>
              </w:rPr>
            </w:pPr>
            <w:r w:rsidRPr="005A3D64">
              <w:rPr>
                <w:sz w:val="20"/>
                <w:szCs w:val="20"/>
              </w:rPr>
              <w:t>SLT-observations of sessions.</w:t>
            </w:r>
          </w:p>
          <w:p w14:paraId="72EA1C64" w14:textId="77777777" w:rsidR="005A3D64" w:rsidRDefault="005A3D64" w:rsidP="3082924B">
            <w:pPr>
              <w:rPr>
                <w:sz w:val="20"/>
                <w:szCs w:val="20"/>
              </w:rPr>
            </w:pPr>
          </w:p>
          <w:p w14:paraId="5E4FB2DA" w14:textId="06A32F11" w:rsidR="00C75C3D" w:rsidRPr="008444C4" w:rsidRDefault="005A3D64" w:rsidP="3082924B">
            <w:pPr>
              <w:rPr>
                <w:color w:val="70AD47" w:themeColor="accent6"/>
                <w:sz w:val="20"/>
                <w:szCs w:val="20"/>
              </w:rPr>
            </w:pPr>
            <w:r>
              <w:rPr>
                <w:sz w:val="20"/>
                <w:szCs w:val="20"/>
              </w:rPr>
              <w:t>Deputy</w:t>
            </w:r>
            <w:r w:rsidR="52153016" w:rsidRPr="005A3D64">
              <w:rPr>
                <w:sz w:val="20"/>
                <w:szCs w:val="20"/>
              </w:rPr>
              <w:t xml:space="preserve"> Head monitoring </w:t>
            </w:r>
            <w:proofErr w:type="spellStart"/>
            <w:r w:rsidR="52153016" w:rsidRPr="005A3D64">
              <w:rPr>
                <w:sz w:val="20"/>
                <w:szCs w:val="20"/>
              </w:rPr>
              <w:t>AoLEs</w:t>
            </w:r>
            <w:proofErr w:type="spellEnd"/>
            <w:r w:rsidR="52153016" w:rsidRPr="005A3D64">
              <w:rPr>
                <w:sz w:val="20"/>
                <w:szCs w:val="20"/>
              </w:rPr>
              <w:t>.</w:t>
            </w:r>
          </w:p>
        </w:tc>
        <w:tc>
          <w:tcPr>
            <w:tcW w:w="1791" w:type="dxa"/>
          </w:tcPr>
          <w:p w14:paraId="62CDCA88" w14:textId="77777777" w:rsidR="00942171" w:rsidRDefault="00942171" w:rsidP="3082924B">
            <w:pPr>
              <w:rPr>
                <w:color w:val="70AD47" w:themeColor="accent6"/>
                <w:sz w:val="20"/>
                <w:szCs w:val="20"/>
              </w:rPr>
            </w:pPr>
          </w:p>
          <w:p w14:paraId="2057C0C1" w14:textId="77777777" w:rsidR="00C75C3D" w:rsidRDefault="00C75C3D" w:rsidP="3082924B">
            <w:pPr>
              <w:rPr>
                <w:color w:val="70AD47" w:themeColor="accent6"/>
                <w:sz w:val="20"/>
                <w:szCs w:val="20"/>
              </w:rPr>
            </w:pPr>
          </w:p>
          <w:p w14:paraId="16FD38F3" w14:textId="77777777" w:rsidR="00C75C3D" w:rsidRDefault="00C75C3D" w:rsidP="3082924B">
            <w:pPr>
              <w:rPr>
                <w:color w:val="70AD47" w:themeColor="accent6"/>
                <w:sz w:val="20"/>
                <w:szCs w:val="20"/>
              </w:rPr>
            </w:pPr>
          </w:p>
          <w:p w14:paraId="79E789B2" w14:textId="77777777" w:rsidR="00C75C3D" w:rsidRPr="005A3D64" w:rsidRDefault="52153016" w:rsidP="3082924B">
            <w:pPr>
              <w:rPr>
                <w:sz w:val="20"/>
                <w:szCs w:val="20"/>
              </w:rPr>
            </w:pPr>
            <w:r w:rsidRPr="005A3D64">
              <w:rPr>
                <w:sz w:val="20"/>
                <w:szCs w:val="20"/>
              </w:rPr>
              <w:t>TLR x2 remaining in budget- costed into budget.</w:t>
            </w:r>
          </w:p>
          <w:p w14:paraId="399948C6" w14:textId="77777777" w:rsidR="00C75C3D" w:rsidRPr="005A3D64" w:rsidRDefault="00C75C3D" w:rsidP="3082924B">
            <w:pPr>
              <w:rPr>
                <w:sz w:val="20"/>
                <w:szCs w:val="20"/>
              </w:rPr>
            </w:pPr>
          </w:p>
          <w:p w14:paraId="6374E067" w14:textId="77777777" w:rsidR="00C75C3D" w:rsidRPr="005A3D64" w:rsidRDefault="00C75C3D" w:rsidP="3082924B">
            <w:pPr>
              <w:rPr>
                <w:sz w:val="20"/>
                <w:szCs w:val="20"/>
              </w:rPr>
            </w:pPr>
          </w:p>
          <w:p w14:paraId="5F0BACFD" w14:textId="77777777" w:rsidR="00C75C3D" w:rsidRPr="005A3D64" w:rsidRDefault="52153016" w:rsidP="3082924B">
            <w:pPr>
              <w:rPr>
                <w:sz w:val="20"/>
                <w:szCs w:val="20"/>
              </w:rPr>
            </w:pPr>
            <w:r w:rsidRPr="005A3D64">
              <w:rPr>
                <w:sz w:val="20"/>
                <w:szCs w:val="20"/>
              </w:rPr>
              <w:t>L4s costed into budget.</w:t>
            </w:r>
          </w:p>
          <w:p w14:paraId="1C0DC83F" w14:textId="4887BA66" w:rsidR="00C75C3D" w:rsidRPr="005A3D64" w:rsidRDefault="005A3D64" w:rsidP="3082924B">
            <w:pPr>
              <w:rPr>
                <w:sz w:val="20"/>
                <w:szCs w:val="20"/>
              </w:rPr>
            </w:pPr>
            <w:r w:rsidRPr="005A3D64">
              <w:rPr>
                <w:sz w:val="20"/>
                <w:szCs w:val="20"/>
              </w:rPr>
              <w:t xml:space="preserve">Time for Deputy Head to </w:t>
            </w:r>
            <w:proofErr w:type="gramStart"/>
            <w:r w:rsidRPr="005A3D64">
              <w:rPr>
                <w:sz w:val="20"/>
                <w:szCs w:val="20"/>
              </w:rPr>
              <w:t xml:space="preserve">support  </w:t>
            </w:r>
            <w:r>
              <w:rPr>
                <w:sz w:val="20"/>
                <w:szCs w:val="20"/>
              </w:rPr>
              <w:t>and</w:t>
            </w:r>
            <w:proofErr w:type="gramEnd"/>
            <w:r>
              <w:rPr>
                <w:sz w:val="20"/>
                <w:szCs w:val="20"/>
              </w:rPr>
              <w:t xml:space="preserve"> mentor L4s.</w:t>
            </w:r>
          </w:p>
          <w:p w14:paraId="28BE0906" w14:textId="77777777" w:rsidR="00C75C3D" w:rsidRPr="005A3D64" w:rsidRDefault="00C75C3D" w:rsidP="3082924B">
            <w:pPr>
              <w:rPr>
                <w:sz w:val="20"/>
                <w:szCs w:val="20"/>
              </w:rPr>
            </w:pPr>
          </w:p>
          <w:p w14:paraId="7A7D6173" w14:textId="624D265A" w:rsidR="00C75C3D" w:rsidRPr="005A3D64" w:rsidRDefault="005A3D64" w:rsidP="3082924B">
            <w:pPr>
              <w:rPr>
                <w:sz w:val="20"/>
                <w:szCs w:val="20"/>
              </w:rPr>
            </w:pPr>
            <w:r>
              <w:rPr>
                <w:sz w:val="20"/>
                <w:szCs w:val="20"/>
              </w:rPr>
              <w:t xml:space="preserve">Time for Deputy Head to </w:t>
            </w:r>
            <w:proofErr w:type="gramStart"/>
            <w:r>
              <w:rPr>
                <w:sz w:val="20"/>
                <w:szCs w:val="20"/>
              </w:rPr>
              <w:t xml:space="preserve">support </w:t>
            </w:r>
            <w:r w:rsidR="52153016" w:rsidRPr="005A3D64">
              <w:rPr>
                <w:sz w:val="20"/>
                <w:szCs w:val="20"/>
              </w:rPr>
              <w:t xml:space="preserve"> </w:t>
            </w:r>
            <w:proofErr w:type="spellStart"/>
            <w:r w:rsidR="52153016" w:rsidRPr="005A3D64">
              <w:rPr>
                <w:sz w:val="20"/>
                <w:szCs w:val="20"/>
              </w:rPr>
              <w:t>AoLE</w:t>
            </w:r>
            <w:proofErr w:type="spellEnd"/>
            <w:proofErr w:type="gramEnd"/>
            <w:r w:rsidR="52153016" w:rsidRPr="005A3D64">
              <w:rPr>
                <w:sz w:val="20"/>
                <w:szCs w:val="20"/>
              </w:rPr>
              <w:t xml:space="preserve"> lead</w:t>
            </w:r>
            <w:r>
              <w:rPr>
                <w:sz w:val="20"/>
                <w:szCs w:val="20"/>
              </w:rPr>
              <w:t>s</w:t>
            </w:r>
            <w:r w:rsidR="52153016" w:rsidRPr="005A3D64">
              <w:rPr>
                <w:sz w:val="20"/>
                <w:szCs w:val="20"/>
              </w:rPr>
              <w:t>.</w:t>
            </w:r>
          </w:p>
          <w:p w14:paraId="328D37F4" w14:textId="1D6D059F" w:rsidR="00C75C3D" w:rsidRPr="008444C4" w:rsidRDefault="00C75C3D" w:rsidP="3082924B">
            <w:pPr>
              <w:rPr>
                <w:color w:val="70AD47" w:themeColor="accent6"/>
                <w:sz w:val="20"/>
                <w:szCs w:val="20"/>
              </w:rPr>
            </w:pPr>
          </w:p>
        </w:tc>
      </w:tr>
      <w:tr w:rsidR="00942171" w14:paraId="1CD4C307" w14:textId="77777777" w:rsidTr="3082924B">
        <w:tc>
          <w:tcPr>
            <w:tcW w:w="4077" w:type="dxa"/>
          </w:tcPr>
          <w:p w14:paraId="2E6ED64D" w14:textId="0DC7DDAA" w:rsidR="00942171" w:rsidRPr="003A33F9" w:rsidRDefault="2C113386" w:rsidP="3082924B">
            <w:pPr>
              <w:rPr>
                <w:sz w:val="20"/>
                <w:szCs w:val="20"/>
              </w:rPr>
            </w:pPr>
            <w:r w:rsidRPr="003A33F9">
              <w:rPr>
                <w:sz w:val="20"/>
                <w:szCs w:val="20"/>
              </w:rPr>
              <w:lastRenderedPageBreak/>
              <w:t>SLO- Develop as a learning organisation-</w:t>
            </w:r>
          </w:p>
          <w:p w14:paraId="54977894" w14:textId="31A4F3C5" w:rsidR="00D30BDA" w:rsidRPr="003A33F9" w:rsidRDefault="003A33F9" w:rsidP="00C5670B">
            <w:pPr>
              <w:pStyle w:val="ListParagraph"/>
              <w:numPr>
                <w:ilvl w:val="0"/>
                <w:numId w:val="22"/>
              </w:numPr>
              <w:spacing w:after="0" w:line="240" w:lineRule="auto"/>
              <w:rPr>
                <w:sz w:val="20"/>
                <w:szCs w:val="20"/>
              </w:rPr>
            </w:pPr>
            <w:r w:rsidRPr="003A33F9">
              <w:rPr>
                <w:sz w:val="20"/>
                <w:szCs w:val="20"/>
              </w:rPr>
              <w:t>Continue to e</w:t>
            </w:r>
            <w:r w:rsidR="2C113386" w:rsidRPr="003A33F9">
              <w:rPr>
                <w:sz w:val="20"/>
                <w:szCs w:val="20"/>
              </w:rPr>
              <w:t xml:space="preserve">valuate </w:t>
            </w:r>
            <w:r w:rsidR="52153016" w:rsidRPr="003A33F9">
              <w:rPr>
                <w:sz w:val="20"/>
                <w:szCs w:val="20"/>
              </w:rPr>
              <w:t xml:space="preserve">school </w:t>
            </w:r>
            <w:r w:rsidR="2C113386" w:rsidRPr="003A33F9">
              <w:rPr>
                <w:sz w:val="20"/>
                <w:szCs w:val="20"/>
              </w:rPr>
              <w:t>performance against the 7 dimensions</w:t>
            </w:r>
          </w:p>
          <w:p w14:paraId="478F7E8D" w14:textId="6F58DB65" w:rsidR="00D30BDA" w:rsidRPr="003A33F9" w:rsidRDefault="2C113386" w:rsidP="00C5670B">
            <w:pPr>
              <w:pStyle w:val="ListParagraph"/>
              <w:numPr>
                <w:ilvl w:val="0"/>
                <w:numId w:val="22"/>
              </w:numPr>
              <w:spacing w:after="0" w:line="240" w:lineRule="auto"/>
              <w:rPr>
                <w:sz w:val="20"/>
                <w:szCs w:val="20"/>
              </w:rPr>
            </w:pPr>
            <w:r w:rsidRPr="003A33F9">
              <w:rPr>
                <w:sz w:val="20"/>
                <w:szCs w:val="20"/>
              </w:rPr>
              <w:t xml:space="preserve">Increase opportunities to influence others, </w:t>
            </w:r>
            <w:proofErr w:type="gramStart"/>
            <w:r w:rsidRPr="003A33F9">
              <w:rPr>
                <w:sz w:val="20"/>
                <w:szCs w:val="20"/>
              </w:rPr>
              <w:t>impacting</w:t>
            </w:r>
            <w:proofErr w:type="gramEnd"/>
            <w:r w:rsidRPr="003A33F9">
              <w:rPr>
                <w:sz w:val="20"/>
                <w:szCs w:val="20"/>
              </w:rPr>
              <w:t xml:space="preserve"> positively on a self- improving system.</w:t>
            </w:r>
          </w:p>
          <w:p w14:paraId="3EE59712" w14:textId="273C9E4F" w:rsidR="00D30BDA" w:rsidRPr="003A33F9" w:rsidRDefault="2C113386" w:rsidP="00C5670B">
            <w:pPr>
              <w:pStyle w:val="ListParagraph"/>
              <w:numPr>
                <w:ilvl w:val="0"/>
                <w:numId w:val="22"/>
              </w:numPr>
              <w:spacing w:after="0" w:line="240" w:lineRule="auto"/>
              <w:rPr>
                <w:sz w:val="20"/>
                <w:szCs w:val="20"/>
              </w:rPr>
            </w:pPr>
            <w:r w:rsidRPr="003A33F9">
              <w:rPr>
                <w:sz w:val="20"/>
                <w:szCs w:val="20"/>
              </w:rPr>
              <w:t>Continue to represent the sector on national and regional platforms-</w:t>
            </w:r>
          </w:p>
          <w:p w14:paraId="5B91F57E" w14:textId="1EEB52E1" w:rsidR="00D30BDA" w:rsidRPr="003A33F9" w:rsidRDefault="2C113386" w:rsidP="3082924B">
            <w:pPr>
              <w:pStyle w:val="ListParagraph"/>
              <w:spacing w:after="0" w:line="240" w:lineRule="auto"/>
              <w:rPr>
                <w:color w:val="7030A0"/>
                <w:sz w:val="20"/>
                <w:szCs w:val="20"/>
              </w:rPr>
            </w:pPr>
            <w:r w:rsidRPr="003A33F9">
              <w:rPr>
                <w:color w:val="7030A0"/>
                <w:sz w:val="20"/>
                <w:szCs w:val="20"/>
              </w:rPr>
              <w:t>QI</w:t>
            </w:r>
          </w:p>
          <w:p w14:paraId="44D739A3" w14:textId="62C7B4DB" w:rsidR="00D30BDA" w:rsidRPr="003A33F9" w:rsidRDefault="2C113386" w:rsidP="3082924B">
            <w:pPr>
              <w:pStyle w:val="ListParagraph"/>
              <w:spacing w:after="0" w:line="240" w:lineRule="auto"/>
              <w:rPr>
                <w:color w:val="7030A0"/>
                <w:sz w:val="20"/>
                <w:szCs w:val="20"/>
              </w:rPr>
            </w:pPr>
            <w:r w:rsidRPr="003A33F9">
              <w:rPr>
                <w:color w:val="7030A0"/>
                <w:sz w:val="20"/>
                <w:szCs w:val="20"/>
              </w:rPr>
              <w:t>ALN Lead group</w:t>
            </w:r>
          </w:p>
          <w:p w14:paraId="227233E4" w14:textId="1AF6F383" w:rsidR="00D30BDA" w:rsidRPr="003A33F9" w:rsidRDefault="2C113386" w:rsidP="3082924B">
            <w:pPr>
              <w:pStyle w:val="ListParagraph"/>
              <w:spacing w:after="0" w:line="240" w:lineRule="auto"/>
              <w:rPr>
                <w:color w:val="7030A0"/>
                <w:sz w:val="20"/>
                <w:szCs w:val="20"/>
              </w:rPr>
            </w:pPr>
            <w:r w:rsidRPr="003A33F9">
              <w:rPr>
                <w:color w:val="7030A0"/>
                <w:sz w:val="20"/>
                <w:szCs w:val="20"/>
              </w:rPr>
              <w:t>RFL reform</w:t>
            </w:r>
          </w:p>
          <w:p w14:paraId="108731D7" w14:textId="32C72B0A" w:rsidR="003A33F9" w:rsidRPr="003A33F9" w:rsidRDefault="003A33F9" w:rsidP="3082924B">
            <w:pPr>
              <w:pStyle w:val="ListParagraph"/>
              <w:spacing w:after="0" w:line="240" w:lineRule="auto"/>
              <w:rPr>
                <w:sz w:val="20"/>
                <w:szCs w:val="20"/>
              </w:rPr>
            </w:pPr>
            <w:r w:rsidRPr="003A33F9">
              <w:rPr>
                <w:color w:val="7030A0"/>
                <w:sz w:val="20"/>
                <w:szCs w:val="20"/>
              </w:rPr>
              <w:t>ITT reform</w:t>
            </w:r>
          </w:p>
          <w:p w14:paraId="15092C53" w14:textId="1039C34D" w:rsidR="00D30BDA" w:rsidRPr="003A33F9" w:rsidRDefault="003A33F9" w:rsidP="003A33F9">
            <w:pPr>
              <w:pStyle w:val="ListParagraph"/>
              <w:numPr>
                <w:ilvl w:val="0"/>
                <w:numId w:val="22"/>
              </w:numPr>
              <w:spacing w:after="0" w:line="240" w:lineRule="auto"/>
              <w:rPr>
                <w:sz w:val="20"/>
                <w:szCs w:val="20"/>
              </w:rPr>
            </w:pPr>
            <w:proofErr w:type="gramStart"/>
            <w:r w:rsidRPr="003A33F9">
              <w:rPr>
                <w:sz w:val="20"/>
                <w:szCs w:val="20"/>
              </w:rPr>
              <w:t>Small scale</w:t>
            </w:r>
            <w:proofErr w:type="gramEnd"/>
            <w:r w:rsidRPr="003A33F9">
              <w:rPr>
                <w:sz w:val="20"/>
                <w:szCs w:val="20"/>
              </w:rPr>
              <w:t xml:space="preserve"> research projects · Triad planning/teaching/evaluating together.</w:t>
            </w:r>
          </w:p>
          <w:p w14:paraId="13061BF2" w14:textId="0BB170E4" w:rsidR="003A33F9" w:rsidRPr="003A33F9" w:rsidRDefault="003A33F9" w:rsidP="003A33F9">
            <w:pPr>
              <w:pStyle w:val="ListParagraph"/>
              <w:numPr>
                <w:ilvl w:val="0"/>
                <w:numId w:val="22"/>
              </w:numPr>
              <w:spacing w:after="0" w:line="240" w:lineRule="auto"/>
              <w:rPr>
                <w:sz w:val="20"/>
                <w:szCs w:val="20"/>
              </w:rPr>
            </w:pPr>
            <w:r w:rsidRPr="003A33F9">
              <w:rPr>
                <w:sz w:val="20"/>
                <w:szCs w:val="20"/>
              </w:rPr>
              <w:t>Review and develop further in house moderation procedures and activities.</w:t>
            </w:r>
          </w:p>
          <w:p w14:paraId="46B65FD2" w14:textId="5AC1FA3C" w:rsidR="00D30BDA" w:rsidRPr="003A33F9" w:rsidRDefault="003A33F9" w:rsidP="003A33F9">
            <w:pPr>
              <w:pStyle w:val="ListParagraph"/>
              <w:numPr>
                <w:ilvl w:val="0"/>
                <w:numId w:val="22"/>
              </w:numPr>
              <w:spacing w:after="0" w:line="240" w:lineRule="auto"/>
              <w:rPr>
                <w:sz w:val="20"/>
                <w:szCs w:val="20"/>
              </w:rPr>
            </w:pPr>
            <w:r w:rsidRPr="003A33F9">
              <w:rPr>
                <w:sz w:val="20"/>
                <w:szCs w:val="20"/>
              </w:rPr>
              <w:t>facilitate distance and blended learning programmes for pupils and access to CPD for staff whilst at home</w:t>
            </w:r>
          </w:p>
          <w:p w14:paraId="49DA58EE" w14:textId="2E168E32" w:rsidR="003A33F9" w:rsidRPr="003A33F9" w:rsidRDefault="003A33F9" w:rsidP="003A33F9">
            <w:pPr>
              <w:pStyle w:val="ListParagraph"/>
              <w:numPr>
                <w:ilvl w:val="0"/>
                <w:numId w:val="22"/>
              </w:numPr>
              <w:spacing w:after="0" w:line="240" w:lineRule="auto"/>
              <w:rPr>
                <w:sz w:val="20"/>
                <w:szCs w:val="20"/>
                <w:highlight w:val="green"/>
              </w:rPr>
            </w:pPr>
            <w:r w:rsidRPr="003A33F9">
              <w:rPr>
                <w:sz w:val="20"/>
                <w:szCs w:val="20"/>
              </w:rPr>
              <w:t>HLTA for L4</w:t>
            </w:r>
          </w:p>
        </w:tc>
        <w:tc>
          <w:tcPr>
            <w:tcW w:w="1985" w:type="dxa"/>
          </w:tcPr>
          <w:p w14:paraId="3689F23E" w14:textId="77777777" w:rsidR="00942171" w:rsidRDefault="00D66116" w:rsidP="00E85DF6">
            <w:pPr>
              <w:rPr>
                <w:sz w:val="20"/>
                <w:szCs w:val="20"/>
              </w:rPr>
            </w:pPr>
            <w:r>
              <w:rPr>
                <w:sz w:val="20"/>
                <w:szCs w:val="20"/>
              </w:rPr>
              <w:t>Headteacher</w:t>
            </w:r>
          </w:p>
          <w:p w14:paraId="4A618B63" w14:textId="77777777" w:rsidR="00D66116" w:rsidRDefault="00D66116" w:rsidP="00E85DF6">
            <w:pPr>
              <w:rPr>
                <w:sz w:val="20"/>
                <w:szCs w:val="20"/>
              </w:rPr>
            </w:pPr>
            <w:r>
              <w:rPr>
                <w:sz w:val="20"/>
                <w:szCs w:val="20"/>
              </w:rPr>
              <w:t>SLT</w:t>
            </w:r>
          </w:p>
          <w:p w14:paraId="2EC86DC0" w14:textId="77777777" w:rsidR="00D66116" w:rsidRDefault="00D66116" w:rsidP="00E85DF6">
            <w:pPr>
              <w:rPr>
                <w:sz w:val="20"/>
                <w:szCs w:val="20"/>
              </w:rPr>
            </w:pPr>
          </w:p>
          <w:p w14:paraId="2DB88A45" w14:textId="77777777" w:rsidR="00D66116" w:rsidRDefault="00D66116" w:rsidP="00E85DF6">
            <w:pPr>
              <w:rPr>
                <w:sz w:val="20"/>
                <w:szCs w:val="20"/>
              </w:rPr>
            </w:pPr>
          </w:p>
          <w:p w14:paraId="7C34EEF4" w14:textId="77777777" w:rsidR="00D66116" w:rsidRDefault="00D66116" w:rsidP="00E85DF6">
            <w:pPr>
              <w:rPr>
                <w:sz w:val="20"/>
                <w:szCs w:val="20"/>
              </w:rPr>
            </w:pPr>
          </w:p>
          <w:p w14:paraId="7FA8C2AF" w14:textId="77777777" w:rsidR="00D66116" w:rsidRDefault="00D66116" w:rsidP="00E85DF6">
            <w:pPr>
              <w:rPr>
                <w:sz w:val="20"/>
                <w:szCs w:val="20"/>
              </w:rPr>
            </w:pPr>
          </w:p>
          <w:p w14:paraId="589276E7" w14:textId="7ED8ADCD" w:rsidR="00D66116" w:rsidRPr="008444C4" w:rsidRDefault="00D66116" w:rsidP="00E85DF6">
            <w:pPr>
              <w:rPr>
                <w:sz w:val="20"/>
                <w:szCs w:val="20"/>
              </w:rPr>
            </w:pPr>
            <w:r>
              <w:rPr>
                <w:sz w:val="20"/>
                <w:szCs w:val="20"/>
              </w:rPr>
              <w:t>SLT/Middle Leaders</w:t>
            </w:r>
          </w:p>
        </w:tc>
        <w:tc>
          <w:tcPr>
            <w:tcW w:w="2126" w:type="dxa"/>
          </w:tcPr>
          <w:p w14:paraId="05E870F6" w14:textId="0FB967D2" w:rsidR="00942171" w:rsidRPr="008444C4" w:rsidRDefault="003A33F9" w:rsidP="00E85DF6">
            <w:pPr>
              <w:rPr>
                <w:sz w:val="20"/>
                <w:szCs w:val="20"/>
              </w:rPr>
            </w:pPr>
            <w:r>
              <w:rPr>
                <w:sz w:val="20"/>
                <w:szCs w:val="20"/>
              </w:rPr>
              <w:t>Ongoing</w:t>
            </w:r>
          </w:p>
        </w:tc>
        <w:tc>
          <w:tcPr>
            <w:tcW w:w="1985" w:type="dxa"/>
          </w:tcPr>
          <w:p w14:paraId="183E648B" w14:textId="77777777" w:rsidR="00942171" w:rsidRPr="003A33F9" w:rsidRDefault="52153016" w:rsidP="3082924B">
            <w:pPr>
              <w:rPr>
                <w:sz w:val="20"/>
                <w:szCs w:val="20"/>
              </w:rPr>
            </w:pPr>
            <w:r w:rsidRPr="003A33F9">
              <w:rPr>
                <w:sz w:val="20"/>
                <w:szCs w:val="20"/>
              </w:rPr>
              <w:t xml:space="preserve">Evaluation against 7 dimensions completed and any actions planned </w:t>
            </w:r>
            <w:proofErr w:type="gramStart"/>
            <w:r w:rsidRPr="003A33F9">
              <w:rPr>
                <w:sz w:val="20"/>
                <w:szCs w:val="20"/>
              </w:rPr>
              <w:t>for</w:t>
            </w:r>
            <w:proofErr w:type="gramEnd"/>
            <w:r w:rsidRPr="003A33F9">
              <w:rPr>
                <w:sz w:val="20"/>
                <w:szCs w:val="20"/>
              </w:rPr>
              <w:t>.</w:t>
            </w:r>
          </w:p>
          <w:p w14:paraId="275CD88F" w14:textId="77777777" w:rsidR="00A16244" w:rsidRPr="003A33F9" w:rsidRDefault="00A16244" w:rsidP="3082924B">
            <w:pPr>
              <w:rPr>
                <w:sz w:val="20"/>
                <w:szCs w:val="20"/>
              </w:rPr>
            </w:pPr>
          </w:p>
          <w:p w14:paraId="5687BE4F" w14:textId="77777777" w:rsidR="00A16244" w:rsidRPr="003A33F9" w:rsidRDefault="698E528E" w:rsidP="3082924B">
            <w:pPr>
              <w:rPr>
                <w:sz w:val="20"/>
                <w:szCs w:val="20"/>
              </w:rPr>
            </w:pPr>
            <w:r w:rsidRPr="003A33F9">
              <w:rPr>
                <w:sz w:val="20"/>
                <w:szCs w:val="20"/>
              </w:rPr>
              <w:t>Continued representation on networks, influencing change and allowing CG have a voice.</w:t>
            </w:r>
          </w:p>
          <w:p w14:paraId="0752DAF7" w14:textId="77777777" w:rsidR="00A16244" w:rsidRPr="003A33F9" w:rsidRDefault="00A16244" w:rsidP="3082924B">
            <w:pPr>
              <w:rPr>
                <w:sz w:val="20"/>
                <w:szCs w:val="20"/>
              </w:rPr>
            </w:pPr>
          </w:p>
          <w:p w14:paraId="34B3B29F" w14:textId="758E78EC" w:rsidR="00A16244" w:rsidRDefault="698E528E" w:rsidP="3082924B">
            <w:pPr>
              <w:rPr>
                <w:sz w:val="20"/>
                <w:szCs w:val="20"/>
              </w:rPr>
            </w:pPr>
            <w:r w:rsidRPr="003A33F9">
              <w:rPr>
                <w:sz w:val="20"/>
                <w:szCs w:val="20"/>
              </w:rPr>
              <w:t>Work with ERW ALN specialist teacher and LA Performance specialist to share practice.</w:t>
            </w:r>
          </w:p>
          <w:p w14:paraId="75C1E9CC" w14:textId="77777777" w:rsidR="003A33F9" w:rsidRDefault="003A33F9" w:rsidP="3082924B">
            <w:pPr>
              <w:rPr>
                <w:sz w:val="20"/>
                <w:szCs w:val="20"/>
              </w:rPr>
            </w:pPr>
          </w:p>
          <w:p w14:paraId="1E7FCCB4" w14:textId="77777777" w:rsidR="003A33F9" w:rsidRDefault="003A33F9" w:rsidP="3082924B">
            <w:pPr>
              <w:rPr>
                <w:sz w:val="20"/>
                <w:szCs w:val="20"/>
              </w:rPr>
            </w:pPr>
            <w:r>
              <w:rPr>
                <w:sz w:val="20"/>
                <w:szCs w:val="20"/>
              </w:rPr>
              <w:t>L4 enrolled on HLTA course.</w:t>
            </w:r>
          </w:p>
          <w:p w14:paraId="6EF60173" w14:textId="77777777" w:rsidR="003A33F9" w:rsidRDefault="003A33F9" w:rsidP="3082924B">
            <w:pPr>
              <w:rPr>
                <w:sz w:val="20"/>
                <w:szCs w:val="20"/>
              </w:rPr>
            </w:pPr>
          </w:p>
          <w:p w14:paraId="41423634" w14:textId="4DDEC4ED" w:rsidR="003A33F9" w:rsidRPr="00A16244" w:rsidRDefault="003A33F9" w:rsidP="3082924B">
            <w:pPr>
              <w:rPr>
                <w:color w:val="70AD47" w:themeColor="accent6"/>
                <w:sz w:val="20"/>
                <w:szCs w:val="20"/>
              </w:rPr>
            </w:pPr>
            <w:r>
              <w:rPr>
                <w:sz w:val="20"/>
                <w:szCs w:val="20"/>
              </w:rPr>
              <w:t>Exceptional blended learning on offer.</w:t>
            </w:r>
          </w:p>
        </w:tc>
        <w:tc>
          <w:tcPr>
            <w:tcW w:w="1984" w:type="dxa"/>
          </w:tcPr>
          <w:p w14:paraId="0B1AAC9D" w14:textId="3DE0A1FB" w:rsidR="00942171" w:rsidRDefault="698E528E" w:rsidP="3082924B">
            <w:pPr>
              <w:rPr>
                <w:sz w:val="20"/>
                <w:szCs w:val="20"/>
              </w:rPr>
            </w:pPr>
            <w:r w:rsidRPr="003A33F9">
              <w:rPr>
                <w:sz w:val="20"/>
                <w:szCs w:val="20"/>
              </w:rPr>
              <w:t>MER activities to include evaluation and review of SLO 7 dimensions.</w:t>
            </w:r>
          </w:p>
          <w:p w14:paraId="6DB2FBD0" w14:textId="55958891" w:rsidR="003A33F9" w:rsidRDefault="003A33F9" w:rsidP="3082924B">
            <w:pPr>
              <w:rPr>
                <w:sz w:val="20"/>
                <w:szCs w:val="20"/>
              </w:rPr>
            </w:pPr>
          </w:p>
          <w:p w14:paraId="64A4F82B" w14:textId="748512BD" w:rsidR="003A33F9" w:rsidRPr="003A33F9" w:rsidRDefault="003A33F9" w:rsidP="3082924B">
            <w:pPr>
              <w:rPr>
                <w:sz w:val="20"/>
                <w:szCs w:val="20"/>
              </w:rPr>
            </w:pPr>
            <w:r>
              <w:rPr>
                <w:sz w:val="20"/>
                <w:szCs w:val="20"/>
              </w:rPr>
              <w:t>Analysis of feedback from stakeholders re home learning.</w:t>
            </w:r>
          </w:p>
          <w:p w14:paraId="16E09999" w14:textId="77777777" w:rsidR="00A16244" w:rsidRDefault="00A16244" w:rsidP="00E85DF6">
            <w:pPr>
              <w:rPr>
                <w:sz w:val="20"/>
                <w:szCs w:val="20"/>
              </w:rPr>
            </w:pPr>
          </w:p>
          <w:p w14:paraId="31197944" w14:textId="77777777" w:rsidR="00A16244" w:rsidRDefault="00A16244" w:rsidP="00E85DF6">
            <w:pPr>
              <w:rPr>
                <w:sz w:val="20"/>
                <w:szCs w:val="20"/>
              </w:rPr>
            </w:pPr>
          </w:p>
          <w:p w14:paraId="7F5CF428" w14:textId="77777777" w:rsidR="00A16244" w:rsidRDefault="00A16244" w:rsidP="00E85DF6">
            <w:pPr>
              <w:rPr>
                <w:sz w:val="20"/>
                <w:szCs w:val="20"/>
              </w:rPr>
            </w:pPr>
          </w:p>
          <w:p w14:paraId="6F923014" w14:textId="77777777" w:rsidR="00A16244" w:rsidRDefault="00A16244" w:rsidP="00E85DF6">
            <w:pPr>
              <w:rPr>
                <w:sz w:val="20"/>
                <w:szCs w:val="20"/>
              </w:rPr>
            </w:pPr>
          </w:p>
          <w:p w14:paraId="23C165CB" w14:textId="77777777" w:rsidR="00A16244" w:rsidRDefault="00A16244" w:rsidP="00E85DF6">
            <w:pPr>
              <w:rPr>
                <w:sz w:val="20"/>
                <w:szCs w:val="20"/>
              </w:rPr>
            </w:pPr>
          </w:p>
          <w:p w14:paraId="180A7221" w14:textId="77777777" w:rsidR="00A16244" w:rsidRDefault="00A16244" w:rsidP="00E85DF6">
            <w:pPr>
              <w:rPr>
                <w:sz w:val="20"/>
                <w:szCs w:val="20"/>
              </w:rPr>
            </w:pPr>
          </w:p>
          <w:p w14:paraId="346E6DE0" w14:textId="77777777" w:rsidR="00A16244" w:rsidRDefault="00A16244" w:rsidP="00E85DF6">
            <w:pPr>
              <w:rPr>
                <w:sz w:val="20"/>
                <w:szCs w:val="20"/>
              </w:rPr>
            </w:pPr>
          </w:p>
          <w:p w14:paraId="24264282" w14:textId="63C9166E" w:rsidR="00A16244" w:rsidRPr="00A16244" w:rsidRDefault="00A16244" w:rsidP="00E85DF6">
            <w:pPr>
              <w:rPr>
                <w:sz w:val="20"/>
                <w:szCs w:val="20"/>
              </w:rPr>
            </w:pPr>
          </w:p>
        </w:tc>
        <w:tc>
          <w:tcPr>
            <w:tcW w:w="1791" w:type="dxa"/>
          </w:tcPr>
          <w:p w14:paraId="6AD231FE" w14:textId="5228B63D" w:rsidR="00942171" w:rsidRPr="008444C4" w:rsidRDefault="003A33F9" w:rsidP="00E85DF6">
            <w:pPr>
              <w:rPr>
                <w:sz w:val="20"/>
                <w:szCs w:val="20"/>
              </w:rPr>
            </w:pPr>
            <w:r>
              <w:rPr>
                <w:sz w:val="20"/>
                <w:szCs w:val="20"/>
              </w:rPr>
              <w:t>Cost neutral.</w:t>
            </w:r>
          </w:p>
        </w:tc>
      </w:tr>
      <w:tr w:rsidR="00942171" w14:paraId="244B0CDE" w14:textId="77777777" w:rsidTr="3082924B">
        <w:tc>
          <w:tcPr>
            <w:tcW w:w="4077" w:type="dxa"/>
          </w:tcPr>
          <w:p w14:paraId="294AB0CC" w14:textId="68E3FF59" w:rsidR="00942171" w:rsidRPr="003F1974" w:rsidRDefault="2C113386" w:rsidP="3082924B">
            <w:pPr>
              <w:rPr>
                <w:color w:val="ED7D31" w:themeColor="accent2"/>
                <w:sz w:val="20"/>
                <w:szCs w:val="20"/>
                <w:highlight w:val="green"/>
              </w:rPr>
            </w:pPr>
            <w:r w:rsidRPr="005A3D64">
              <w:rPr>
                <w:sz w:val="20"/>
                <w:szCs w:val="20"/>
              </w:rPr>
              <w:t>Review SIP and SER procedures in light of ESTYN Evaluation toolkit.</w:t>
            </w:r>
          </w:p>
        </w:tc>
        <w:tc>
          <w:tcPr>
            <w:tcW w:w="1985" w:type="dxa"/>
          </w:tcPr>
          <w:p w14:paraId="316D4000" w14:textId="030471AB" w:rsidR="00942171" w:rsidRPr="0097347B" w:rsidRDefault="00D66116" w:rsidP="00E85DF6">
            <w:pPr>
              <w:rPr>
                <w:sz w:val="20"/>
                <w:szCs w:val="20"/>
              </w:rPr>
            </w:pPr>
            <w:r>
              <w:rPr>
                <w:sz w:val="20"/>
                <w:szCs w:val="20"/>
              </w:rPr>
              <w:t>SLT</w:t>
            </w:r>
          </w:p>
        </w:tc>
        <w:tc>
          <w:tcPr>
            <w:tcW w:w="2126" w:type="dxa"/>
          </w:tcPr>
          <w:p w14:paraId="473D1B30" w14:textId="07EAFB32" w:rsidR="00942171" w:rsidRPr="0097347B" w:rsidRDefault="005A3D64" w:rsidP="005A3D64">
            <w:pPr>
              <w:rPr>
                <w:sz w:val="20"/>
                <w:szCs w:val="20"/>
              </w:rPr>
            </w:pPr>
            <w:r>
              <w:rPr>
                <w:sz w:val="20"/>
                <w:szCs w:val="20"/>
              </w:rPr>
              <w:t xml:space="preserve">Autumn 2020 </w:t>
            </w:r>
          </w:p>
        </w:tc>
        <w:tc>
          <w:tcPr>
            <w:tcW w:w="1985" w:type="dxa"/>
          </w:tcPr>
          <w:p w14:paraId="0E48DC74" w14:textId="0D8595BA" w:rsidR="00942171" w:rsidRPr="005A3D64" w:rsidRDefault="698E528E" w:rsidP="3082924B">
            <w:pPr>
              <w:rPr>
                <w:sz w:val="20"/>
                <w:szCs w:val="20"/>
                <w:highlight w:val="green"/>
              </w:rPr>
            </w:pPr>
            <w:r w:rsidRPr="005A3D64">
              <w:rPr>
                <w:sz w:val="20"/>
                <w:szCs w:val="20"/>
              </w:rPr>
              <w:t xml:space="preserve">Toolkit available and being utilised to </w:t>
            </w:r>
            <w:r w:rsidRPr="005A3D64">
              <w:rPr>
                <w:sz w:val="20"/>
                <w:szCs w:val="20"/>
              </w:rPr>
              <w:lastRenderedPageBreak/>
              <w:t>meet the needs of CG.</w:t>
            </w:r>
          </w:p>
        </w:tc>
        <w:tc>
          <w:tcPr>
            <w:tcW w:w="1984" w:type="dxa"/>
          </w:tcPr>
          <w:p w14:paraId="7C33283A" w14:textId="77777777" w:rsidR="00942171" w:rsidRPr="005A3D64" w:rsidRDefault="698E528E" w:rsidP="3082924B">
            <w:pPr>
              <w:rPr>
                <w:sz w:val="20"/>
                <w:szCs w:val="20"/>
              </w:rPr>
            </w:pPr>
            <w:r w:rsidRPr="005A3D64">
              <w:rPr>
                <w:sz w:val="20"/>
                <w:szCs w:val="20"/>
              </w:rPr>
              <w:lastRenderedPageBreak/>
              <w:t xml:space="preserve">New systems shared with </w:t>
            </w:r>
            <w:proofErr w:type="spellStart"/>
            <w:r w:rsidRPr="005A3D64">
              <w:rPr>
                <w:sz w:val="20"/>
                <w:szCs w:val="20"/>
              </w:rPr>
              <w:t>Govs</w:t>
            </w:r>
            <w:proofErr w:type="spellEnd"/>
            <w:r w:rsidRPr="005A3D64">
              <w:rPr>
                <w:sz w:val="20"/>
                <w:szCs w:val="20"/>
              </w:rPr>
              <w:t xml:space="preserve"> for </w:t>
            </w:r>
            <w:r w:rsidRPr="005A3D64">
              <w:rPr>
                <w:sz w:val="20"/>
                <w:szCs w:val="20"/>
              </w:rPr>
              <w:lastRenderedPageBreak/>
              <w:t>challenge and quality assurance.</w:t>
            </w:r>
          </w:p>
          <w:p w14:paraId="1C3E03B8" w14:textId="34DC281E" w:rsidR="00A16244" w:rsidRPr="005A3D64" w:rsidRDefault="698E528E" w:rsidP="3082924B">
            <w:pPr>
              <w:rPr>
                <w:sz w:val="20"/>
                <w:szCs w:val="20"/>
              </w:rPr>
            </w:pPr>
            <w:r w:rsidRPr="005A3D64">
              <w:rPr>
                <w:sz w:val="20"/>
                <w:szCs w:val="20"/>
              </w:rPr>
              <w:t>Share with CA and act upon any advice.</w:t>
            </w:r>
          </w:p>
        </w:tc>
        <w:tc>
          <w:tcPr>
            <w:tcW w:w="1791" w:type="dxa"/>
          </w:tcPr>
          <w:p w14:paraId="12215874" w14:textId="5AA51EEC" w:rsidR="00942171" w:rsidRPr="0097347B" w:rsidRDefault="00001A72" w:rsidP="00E85DF6">
            <w:pPr>
              <w:rPr>
                <w:sz w:val="20"/>
                <w:szCs w:val="20"/>
              </w:rPr>
            </w:pPr>
            <w:r>
              <w:rPr>
                <w:sz w:val="20"/>
                <w:szCs w:val="20"/>
              </w:rPr>
              <w:lastRenderedPageBreak/>
              <w:t>Time- SLT</w:t>
            </w:r>
          </w:p>
        </w:tc>
      </w:tr>
    </w:tbl>
    <w:p w14:paraId="69B656C5" w14:textId="77777777" w:rsidR="00453356" w:rsidRDefault="00453356" w:rsidP="00453356"/>
    <w:sectPr w:rsidR="00453356" w:rsidSect="008444C4">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2BB54" w14:textId="77777777" w:rsidR="00FD7018" w:rsidRDefault="00FD7018" w:rsidP="004C3CDD">
      <w:pPr>
        <w:spacing w:after="0" w:line="240" w:lineRule="auto"/>
      </w:pPr>
      <w:r>
        <w:separator/>
      </w:r>
    </w:p>
  </w:endnote>
  <w:endnote w:type="continuationSeparator" w:id="0">
    <w:p w14:paraId="13AD5811" w14:textId="77777777" w:rsidR="00FD7018" w:rsidRDefault="00FD7018" w:rsidP="004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315603"/>
      <w:docPartObj>
        <w:docPartGallery w:val="Page Numbers (Bottom of Page)"/>
        <w:docPartUnique/>
      </w:docPartObj>
    </w:sdtPr>
    <w:sdtEndPr>
      <w:rPr>
        <w:noProof/>
      </w:rPr>
    </w:sdtEndPr>
    <w:sdtContent>
      <w:p w14:paraId="3BC4F650" w14:textId="6D821FF5" w:rsidR="00FD7018" w:rsidRDefault="00FD7018">
        <w:pPr>
          <w:pStyle w:val="Footer"/>
          <w:jc w:val="center"/>
        </w:pPr>
        <w:r>
          <w:fldChar w:fldCharType="begin"/>
        </w:r>
        <w:r>
          <w:instrText xml:space="preserve"> PAGE   \* MERGEFORMAT </w:instrText>
        </w:r>
        <w:r>
          <w:fldChar w:fldCharType="separate"/>
        </w:r>
        <w:r w:rsidR="00ED6534">
          <w:rPr>
            <w:noProof/>
          </w:rPr>
          <w:t>17</w:t>
        </w:r>
        <w:r>
          <w:rPr>
            <w:noProof/>
          </w:rPr>
          <w:fldChar w:fldCharType="end"/>
        </w:r>
      </w:p>
    </w:sdtContent>
  </w:sdt>
  <w:p w14:paraId="0E2A1FED" w14:textId="77777777" w:rsidR="00FD7018" w:rsidRDefault="00FD7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52D77" w14:textId="77777777" w:rsidR="00FD7018" w:rsidRDefault="00FD7018" w:rsidP="004C3CDD">
      <w:pPr>
        <w:spacing w:after="0" w:line="240" w:lineRule="auto"/>
      </w:pPr>
      <w:r>
        <w:separator/>
      </w:r>
    </w:p>
  </w:footnote>
  <w:footnote w:type="continuationSeparator" w:id="0">
    <w:p w14:paraId="7E3FE78D" w14:textId="77777777" w:rsidR="00FD7018" w:rsidRDefault="00FD7018" w:rsidP="004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B0ED0" w14:textId="643E10A2" w:rsidR="00FD7018" w:rsidRDefault="00FD7018">
    <w:pPr>
      <w:pStyle w:val="Header"/>
    </w:pPr>
    <w:r>
      <w:rPr>
        <w:noProof/>
        <w:lang w:eastAsia="en-GB"/>
      </w:rPr>
      <w:drawing>
        <wp:anchor distT="0" distB="0" distL="114300" distR="114300" simplePos="0" relativeHeight="251659264" behindDoc="1" locked="0" layoutInCell="1" allowOverlap="1" wp14:anchorId="3C11079F" wp14:editId="6FA1343E">
          <wp:simplePos x="0" y="0"/>
          <wp:positionH relativeFrom="column">
            <wp:posOffset>1916209</wp:posOffset>
          </wp:positionH>
          <wp:positionV relativeFrom="paragraph">
            <wp:posOffset>-60325</wp:posOffset>
          </wp:positionV>
          <wp:extent cx="399415" cy="445770"/>
          <wp:effectExtent l="0" t="0" r="635" b="0"/>
          <wp:wrapTight wrapText="bothSides">
            <wp:wrapPolygon edited="0">
              <wp:start x="3091" y="0"/>
              <wp:lineTo x="1030" y="2769"/>
              <wp:lineTo x="0" y="14769"/>
              <wp:lineTo x="0" y="18462"/>
              <wp:lineTo x="4121" y="20308"/>
              <wp:lineTo x="16483" y="20308"/>
              <wp:lineTo x="20604" y="18462"/>
              <wp:lineTo x="20604" y="7385"/>
              <wp:lineTo x="18544" y="923"/>
              <wp:lineTo x="15453" y="0"/>
              <wp:lineTo x="30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G logo newest.png"/>
                  <pic:cNvPicPr/>
                </pic:nvPicPr>
                <pic:blipFill>
                  <a:blip r:embed="rId1">
                    <a:extLst>
                      <a:ext uri="{28A0092B-C50C-407E-A947-70E740481C1C}">
                        <a14:useLocalDpi xmlns:a14="http://schemas.microsoft.com/office/drawing/2010/main" val="0"/>
                      </a:ext>
                    </a:extLst>
                  </a:blip>
                  <a:stretch>
                    <a:fillRect/>
                  </a:stretch>
                </pic:blipFill>
                <pic:spPr>
                  <a:xfrm>
                    <a:off x="0" y="0"/>
                    <a:ext cx="399415" cy="445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486"/>
    <w:multiLevelType w:val="hybridMultilevel"/>
    <w:tmpl w:val="857C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5044"/>
    <w:multiLevelType w:val="hybridMultilevel"/>
    <w:tmpl w:val="FB68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C28EA"/>
    <w:multiLevelType w:val="hybridMultilevel"/>
    <w:tmpl w:val="C6D2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10C1D"/>
    <w:multiLevelType w:val="multilevel"/>
    <w:tmpl w:val="DE60932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1D10782"/>
    <w:multiLevelType w:val="hybridMultilevel"/>
    <w:tmpl w:val="8692F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E33F9"/>
    <w:multiLevelType w:val="hybridMultilevel"/>
    <w:tmpl w:val="0CBC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D2248"/>
    <w:multiLevelType w:val="hybridMultilevel"/>
    <w:tmpl w:val="2994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A0DDD"/>
    <w:multiLevelType w:val="hybridMultilevel"/>
    <w:tmpl w:val="384E7B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C2D15"/>
    <w:multiLevelType w:val="hybridMultilevel"/>
    <w:tmpl w:val="3152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912F7"/>
    <w:multiLevelType w:val="hybridMultilevel"/>
    <w:tmpl w:val="C744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A2537"/>
    <w:multiLevelType w:val="multilevel"/>
    <w:tmpl w:val="8E40A12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4CE00C4"/>
    <w:multiLevelType w:val="hybridMultilevel"/>
    <w:tmpl w:val="7956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8157D"/>
    <w:multiLevelType w:val="hybridMultilevel"/>
    <w:tmpl w:val="19E0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8468A"/>
    <w:multiLevelType w:val="hybridMultilevel"/>
    <w:tmpl w:val="8C28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B1A5F"/>
    <w:multiLevelType w:val="hybridMultilevel"/>
    <w:tmpl w:val="E2D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F120B"/>
    <w:multiLevelType w:val="hybridMultilevel"/>
    <w:tmpl w:val="8A70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F1767"/>
    <w:multiLevelType w:val="hybridMultilevel"/>
    <w:tmpl w:val="92FE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004E1"/>
    <w:multiLevelType w:val="hybridMultilevel"/>
    <w:tmpl w:val="3CDAF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963C6"/>
    <w:multiLevelType w:val="hybridMultilevel"/>
    <w:tmpl w:val="F2C876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525A8"/>
    <w:multiLevelType w:val="hybridMultilevel"/>
    <w:tmpl w:val="82A4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F76E6"/>
    <w:multiLevelType w:val="multilevel"/>
    <w:tmpl w:val="597A15A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5C27082"/>
    <w:multiLevelType w:val="hybridMultilevel"/>
    <w:tmpl w:val="E28A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341F0"/>
    <w:multiLevelType w:val="hybridMultilevel"/>
    <w:tmpl w:val="985A45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C92397"/>
    <w:multiLevelType w:val="hybridMultilevel"/>
    <w:tmpl w:val="2190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7337E"/>
    <w:multiLevelType w:val="hybridMultilevel"/>
    <w:tmpl w:val="19206558"/>
    <w:lvl w:ilvl="0" w:tplc="08090001">
      <w:start w:val="1"/>
      <w:numFmt w:val="bullet"/>
      <w:lvlText w:val=""/>
      <w:lvlJc w:val="left"/>
      <w:pPr>
        <w:ind w:left="720" w:hanging="360"/>
      </w:pPr>
      <w:rPr>
        <w:rFonts w:ascii="Symbol" w:hAnsi="Symbol" w:hint="default"/>
      </w:rPr>
    </w:lvl>
    <w:lvl w:ilvl="1" w:tplc="56EAE3E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168D2"/>
    <w:multiLevelType w:val="multilevel"/>
    <w:tmpl w:val="84C01F0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3495239"/>
    <w:multiLevelType w:val="hybridMultilevel"/>
    <w:tmpl w:val="179A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A03DC"/>
    <w:multiLevelType w:val="hybridMultilevel"/>
    <w:tmpl w:val="0386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64833"/>
    <w:multiLevelType w:val="hybridMultilevel"/>
    <w:tmpl w:val="325E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55676"/>
    <w:multiLevelType w:val="hybridMultilevel"/>
    <w:tmpl w:val="11BA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154D4"/>
    <w:multiLevelType w:val="multilevel"/>
    <w:tmpl w:val="04A0B4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D501320"/>
    <w:multiLevelType w:val="hybridMultilevel"/>
    <w:tmpl w:val="2F4282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DA4EB9"/>
    <w:multiLevelType w:val="hybridMultilevel"/>
    <w:tmpl w:val="AE940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6461E"/>
    <w:multiLevelType w:val="hybridMultilevel"/>
    <w:tmpl w:val="569C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87CDB"/>
    <w:multiLevelType w:val="hybridMultilevel"/>
    <w:tmpl w:val="6DF2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83FD7"/>
    <w:multiLevelType w:val="hybridMultilevel"/>
    <w:tmpl w:val="96EC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4"/>
  </w:num>
  <w:num w:numId="4">
    <w:abstractNumId w:val="17"/>
  </w:num>
  <w:num w:numId="5">
    <w:abstractNumId w:val="22"/>
  </w:num>
  <w:num w:numId="6">
    <w:abstractNumId w:val="30"/>
  </w:num>
  <w:num w:numId="7">
    <w:abstractNumId w:val="35"/>
  </w:num>
  <w:num w:numId="8">
    <w:abstractNumId w:val="21"/>
  </w:num>
  <w:num w:numId="9">
    <w:abstractNumId w:val="18"/>
  </w:num>
  <w:num w:numId="10">
    <w:abstractNumId w:val="7"/>
  </w:num>
  <w:num w:numId="11">
    <w:abstractNumId w:val="3"/>
  </w:num>
  <w:num w:numId="12">
    <w:abstractNumId w:val="25"/>
  </w:num>
  <w:num w:numId="13">
    <w:abstractNumId w:val="10"/>
  </w:num>
  <w:num w:numId="14">
    <w:abstractNumId w:val="20"/>
  </w:num>
  <w:num w:numId="15">
    <w:abstractNumId w:val="11"/>
  </w:num>
  <w:num w:numId="16">
    <w:abstractNumId w:val="27"/>
  </w:num>
  <w:num w:numId="17">
    <w:abstractNumId w:val="29"/>
  </w:num>
  <w:num w:numId="18">
    <w:abstractNumId w:val="23"/>
  </w:num>
  <w:num w:numId="19">
    <w:abstractNumId w:val="15"/>
  </w:num>
  <w:num w:numId="20">
    <w:abstractNumId w:val="19"/>
  </w:num>
  <w:num w:numId="21">
    <w:abstractNumId w:val="1"/>
  </w:num>
  <w:num w:numId="22">
    <w:abstractNumId w:val="13"/>
  </w:num>
  <w:num w:numId="23">
    <w:abstractNumId w:val="28"/>
  </w:num>
  <w:num w:numId="24">
    <w:abstractNumId w:val="5"/>
  </w:num>
  <w:num w:numId="25">
    <w:abstractNumId w:val="9"/>
  </w:num>
  <w:num w:numId="26">
    <w:abstractNumId w:val="16"/>
  </w:num>
  <w:num w:numId="27">
    <w:abstractNumId w:val="2"/>
  </w:num>
  <w:num w:numId="28">
    <w:abstractNumId w:val="31"/>
  </w:num>
  <w:num w:numId="29">
    <w:abstractNumId w:val="12"/>
  </w:num>
  <w:num w:numId="30">
    <w:abstractNumId w:val="34"/>
  </w:num>
  <w:num w:numId="31">
    <w:abstractNumId w:val="33"/>
  </w:num>
  <w:num w:numId="32">
    <w:abstractNumId w:val="8"/>
  </w:num>
  <w:num w:numId="33">
    <w:abstractNumId w:val="14"/>
  </w:num>
  <w:num w:numId="34">
    <w:abstractNumId w:val="6"/>
  </w:num>
  <w:num w:numId="35">
    <w:abstractNumId w:val="0"/>
  </w:num>
  <w:num w:numId="36">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C4"/>
    <w:rsid w:val="00001A72"/>
    <w:rsid w:val="00005D52"/>
    <w:rsid w:val="000711A2"/>
    <w:rsid w:val="00073832"/>
    <w:rsid w:val="000743D6"/>
    <w:rsid w:val="000959ED"/>
    <w:rsid w:val="000A179F"/>
    <w:rsid w:val="000C0864"/>
    <w:rsid w:val="000C2AAA"/>
    <w:rsid w:val="000E095A"/>
    <w:rsid w:val="000E6AC9"/>
    <w:rsid w:val="000E7847"/>
    <w:rsid w:val="000F710B"/>
    <w:rsid w:val="001026B6"/>
    <w:rsid w:val="00114AFE"/>
    <w:rsid w:val="00147FDC"/>
    <w:rsid w:val="0015494F"/>
    <w:rsid w:val="0019244F"/>
    <w:rsid w:val="001A1564"/>
    <w:rsid w:val="001A4399"/>
    <w:rsid w:val="001B014E"/>
    <w:rsid w:val="001D29A3"/>
    <w:rsid w:val="00260BC2"/>
    <w:rsid w:val="0026629D"/>
    <w:rsid w:val="0027147E"/>
    <w:rsid w:val="002A71F7"/>
    <w:rsid w:val="002C5050"/>
    <w:rsid w:val="002E14E7"/>
    <w:rsid w:val="002E7C05"/>
    <w:rsid w:val="00305BC4"/>
    <w:rsid w:val="00317B96"/>
    <w:rsid w:val="00342335"/>
    <w:rsid w:val="0034695B"/>
    <w:rsid w:val="003A33F9"/>
    <w:rsid w:val="003B147C"/>
    <w:rsid w:val="003B55B3"/>
    <w:rsid w:val="003C0FCB"/>
    <w:rsid w:val="003C6FC5"/>
    <w:rsid w:val="003E5BFC"/>
    <w:rsid w:val="003F00C2"/>
    <w:rsid w:val="003F1974"/>
    <w:rsid w:val="004145A2"/>
    <w:rsid w:val="00417A7B"/>
    <w:rsid w:val="0043161A"/>
    <w:rsid w:val="00432452"/>
    <w:rsid w:val="00445F14"/>
    <w:rsid w:val="00452837"/>
    <w:rsid w:val="00453356"/>
    <w:rsid w:val="004C3CDD"/>
    <w:rsid w:val="004C59D9"/>
    <w:rsid w:val="004D1D8E"/>
    <w:rsid w:val="004E4EF6"/>
    <w:rsid w:val="004F6357"/>
    <w:rsid w:val="004F6F5A"/>
    <w:rsid w:val="00525A1C"/>
    <w:rsid w:val="00533DCE"/>
    <w:rsid w:val="00551C13"/>
    <w:rsid w:val="00577A95"/>
    <w:rsid w:val="005A3D64"/>
    <w:rsid w:val="005B1A08"/>
    <w:rsid w:val="005B374E"/>
    <w:rsid w:val="005C073D"/>
    <w:rsid w:val="005C6821"/>
    <w:rsid w:val="005E07DA"/>
    <w:rsid w:val="005E49F7"/>
    <w:rsid w:val="00616DA3"/>
    <w:rsid w:val="00644DD2"/>
    <w:rsid w:val="0065695F"/>
    <w:rsid w:val="00684CE9"/>
    <w:rsid w:val="00697270"/>
    <w:rsid w:val="006B5A54"/>
    <w:rsid w:val="006C516D"/>
    <w:rsid w:val="006E6799"/>
    <w:rsid w:val="006F64EF"/>
    <w:rsid w:val="007018FF"/>
    <w:rsid w:val="00732645"/>
    <w:rsid w:val="00743F0A"/>
    <w:rsid w:val="00756816"/>
    <w:rsid w:val="00774F5D"/>
    <w:rsid w:val="00775766"/>
    <w:rsid w:val="007770C7"/>
    <w:rsid w:val="00781A42"/>
    <w:rsid w:val="007A388A"/>
    <w:rsid w:val="007B412E"/>
    <w:rsid w:val="007C528F"/>
    <w:rsid w:val="0080685F"/>
    <w:rsid w:val="008444C4"/>
    <w:rsid w:val="00851CD2"/>
    <w:rsid w:val="00854501"/>
    <w:rsid w:val="008641F6"/>
    <w:rsid w:val="00870BB7"/>
    <w:rsid w:val="00880C37"/>
    <w:rsid w:val="008C3DE1"/>
    <w:rsid w:val="009138E3"/>
    <w:rsid w:val="00916382"/>
    <w:rsid w:val="00942171"/>
    <w:rsid w:val="00960E72"/>
    <w:rsid w:val="00964EFA"/>
    <w:rsid w:val="0097347B"/>
    <w:rsid w:val="009A147A"/>
    <w:rsid w:val="009A2A54"/>
    <w:rsid w:val="009A5043"/>
    <w:rsid w:val="009A7558"/>
    <w:rsid w:val="009E1920"/>
    <w:rsid w:val="009E3E6E"/>
    <w:rsid w:val="00A16244"/>
    <w:rsid w:val="00A37883"/>
    <w:rsid w:val="00A4347D"/>
    <w:rsid w:val="00A53947"/>
    <w:rsid w:val="00A5537F"/>
    <w:rsid w:val="00A64C4B"/>
    <w:rsid w:val="00A71E5D"/>
    <w:rsid w:val="00A86408"/>
    <w:rsid w:val="00A954CC"/>
    <w:rsid w:val="00A95D64"/>
    <w:rsid w:val="00AC57ED"/>
    <w:rsid w:val="00AC64CC"/>
    <w:rsid w:val="00AE0FE2"/>
    <w:rsid w:val="00AE2DEA"/>
    <w:rsid w:val="00B16908"/>
    <w:rsid w:val="00B17E6B"/>
    <w:rsid w:val="00B30844"/>
    <w:rsid w:val="00B31B23"/>
    <w:rsid w:val="00B4397D"/>
    <w:rsid w:val="00B7787A"/>
    <w:rsid w:val="00B92CB7"/>
    <w:rsid w:val="00BB0F47"/>
    <w:rsid w:val="00BB1AA0"/>
    <w:rsid w:val="00BB4FFF"/>
    <w:rsid w:val="00BF7287"/>
    <w:rsid w:val="00C304AF"/>
    <w:rsid w:val="00C3339E"/>
    <w:rsid w:val="00C351E9"/>
    <w:rsid w:val="00C35DFA"/>
    <w:rsid w:val="00C42A81"/>
    <w:rsid w:val="00C5670B"/>
    <w:rsid w:val="00C6465D"/>
    <w:rsid w:val="00C75C3D"/>
    <w:rsid w:val="00CB1677"/>
    <w:rsid w:val="00D15AB0"/>
    <w:rsid w:val="00D30BDA"/>
    <w:rsid w:val="00D53F13"/>
    <w:rsid w:val="00D64CB8"/>
    <w:rsid w:val="00D66116"/>
    <w:rsid w:val="00DA4C00"/>
    <w:rsid w:val="00DC15A8"/>
    <w:rsid w:val="00DC5776"/>
    <w:rsid w:val="00DD2672"/>
    <w:rsid w:val="00DF4094"/>
    <w:rsid w:val="00E16160"/>
    <w:rsid w:val="00E209AF"/>
    <w:rsid w:val="00E26116"/>
    <w:rsid w:val="00E40B2A"/>
    <w:rsid w:val="00E656B4"/>
    <w:rsid w:val="00E666C3"/>
    <w:rsid w:val="00E74C90"/>
    <w:rsid w:val="00E85DF6"/>
    <w:rsid w:val="00E91047"/>
    <w:rsid w:val="00EA01BB"/>
    <w:rsid w:val="00EC5FA9"/>
    <w:rsid w:val="00EC6614"/>
    <w:rsid w:val="00ED6534"/>
    <w:rsid w:val="00EE70EA"/>
    <w:rsid w:val="00EE7189"/>
    <w:rsid w:val="00EE76A6"/>
    <w:rsid w:val="00EF6D6A"/>
    <w:rsid w:val="00F01588"/>
    <w:rsid w:val="00F12522"/>
    <w:rsid w:val="00F31DE9"/>
    <w:rsid w:val="00F43ACC"/>
    <w:rsid w:val="00F63BA2"/>
    <w:rsid w:val="00F65C03"/>
    <w:rsid w:val="00F74152"/>
    <w:rsid w:val="00F76899"/>
    <w:rsid w:val="00F772E8"/>
    <w:rsid w:val="00F80C92"/>
    <w:rsid w:val="00F80D3E"/>
    <w:rsid w:val="00FA0C02"/>
    <w:rsid w:val="00FA2082"/>
    <w:rsid w:val="00FB7319"/>
    <w:rsid w:val="00FC504B"/>
    <w:rsid w:val="00FD60D0"/>
    <w:rsid w:val="00FD7018"/>
    <w:rsid w:val="0639F884"/>
    <w:rsid w:val="0AFCCDD9"/>
    <w:rsid w:val="0CE5ECAF"/>
    <w:rsid w:val="0DE6F865"/>
    <w:rsid w:val="0ED6E157"/>
    <w:rsid w:val="0F69A069"/>
    <w:rsid w:val="0FFDD8B2"/>
    <w:rsid w:val="10407D18"/>
    <w:rsid w:val="12053725"/>
    <w:rsid w:val="12D35F90"/>
    <w:rsid w:val="131C5117"/>
    <w:rsid w:val="13F3B52B"/>
    <w:rsid w:val="1683C057"/>
    <w:rsid w:val="17334373"/>
    <w:rsid w:val="17EFC23A"/>
    <w:rsid w:val="198B929B"/>
    <w:rsid w:val="19C07DA3"/>
    <w:rsid w:val="1BFD6AD4"/>
    <w:rsid w:val="1D6626FF"/>
    <w:rsid w:val="205BDFAB"/>
    <w:rsid w:val="21046768"/>
    <w:rsid w:val="210CA14B"/>
    <w:rsid w:val="219E9206"/>
    <w:rsid w:val="233A6267"/>
    <w:rsid w:val="2391FF8B"/>
    <w:rsid w:val="24BB32A4"/>
    <w:rsid w:val="25F8E9A2"/>
    <w:rsid w:val="282B56E6"/>
    <w:rsid w:val="2A1B3432"/>
    <w:rsid w:val="2A6420F6"/>
    <w:rsid w:val="2C113386"/>
    <w:rsid w:val="2CB3AAF7"/>
    <w:rsid w:val="2DE8DCC5"/>
    <w:rsid w:val="2F4FC21E"/>
    <w:rsid w:val="3082924B"/>
    <w:rsid w:val="3116F575"/>
    <w:rsid w:val="37314DBE"/>
    <w:rsid w:val="398CB3A3"/>
    <w:rsid w:val="3A1F525F"/>
    <w:rsid w:val="400ED6AD"/>
    <w:rsid w:val="44FF8048"/>
    <w:rsid w:val="45620506"/>
    <w:rsid w:val="474B4B9D"/>
    <w:rsid w:val="48FB8D57"/>
    <w:rsid w:val="4A52C891"/>
    <w:rsid w:val="4A975DB8"/>
    <w:rsid w:val="4A9C14BC"/>
    <w:rsid w:val="4DCEFE7A"/>
    <w:rsid w:val="52153016"/>
    <w:rsid w:val="5528A588"/>
    <w:rsid w:val="5854D42D"/>
    <w:rsid w:val="594107C7"/>
    <w:rsid w:val="5B0B09CA"/>
    <w:rsid w:val="5B263489"/>
    <w:rsid w:val="5BB0B02F"/>
    <w:rsid w:val="5BC99DD4"/>
    <w:rsid w:val="5C5726D7"/>
    <w:rsid w:val="5C9A65A2"/>
    <w:rsid w:val="5D28A37D"/>
    <w:rsid w:val="5F3B8D74"/>
    <w:rsid w:val="640519B5"/>
    <w:rsid w:val="6593EABE"/>
    <w:rsid w:val="65BC340D"/>
    <w:rsid w:val="66B65D66"/>
    <w:rsid w:val="698E528E"/>
    <w:rsid w:val="6AA4DB70"/>
    <w:rsid w:val="6C96B9D9"/>
    <w:rsid w:val="6F78E78B"/>
    <w:rsid w:val="6FB5323E"/>
    <w:rsid w:val="70799E8B"/>
    <w:rsid w:val="70EA640C"/>
    <w:rsid w:val="72156EEC"/>
    <w:rsid w:val="7225D228"/>
    <w:rsid w:val="728085C5"/>
    <w:rsid w:val="75C7F9D5"/>
    <w:rsid w:val="7709D2AB"/>
    <w:rsid w:val="7CDD11A7"/>
    <w:rsid w:val="7DBC5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EC83"/>
  <w15:docId w15:val="{B0DB49D9-595E-470F-9A1C-1261D572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4C4"/>
    <w:pPr>
      <w:spacing w:after="200" w:line="276" w:lineRule="auto"/>
      <w:ind w:left="720"/>
      <w:contextualSpacing/>
    </w:pPr>
  </w:style>
  <w:style w:type="paragraph" w:styleId="Header">
    <w:name w:val="header"/>
    <w:basedOn w:val="Normal"/>
    <w:link w:val="HeaderChar"/>
    <w:uiPriority w:val="99"/>
    <w:unhideWhenUsed/>
    <w:rsid w:val="004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DD"/>
  </w:style>
  <w:style w:type="paragraph" w:styleId="Footer">
    <w:name w:val="footer"/>
    <w:basedOn w:val="Normal"/>
    <w:link w:val="FooterChar"/>
    <w:uiPriority w:val="99"/>
    <w:unhideWhenUsed/>
    <w:rsid w:val="004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DD"/>
  </w:style>
  <w:style w:type="paragraph" w:styleId="BalloonText">
    <w:name w:val="Balloon Text"/>
    <w:basedOn w:val="Normal"/>
    <w:link w:val="BalloonTextChar"/>
    <w:uiPriority w:val="99"/>
    <w:semiHidden/>
    <w:unhideWhenUsed/>
    <w:rsid w:val="00E91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EC572AC23CCA49B76A59212835CF20" ma:contentTypeVersion="5" ma:contentTypeDescription="Create a new document." ma:contentTypeScope="" ma:versionID="3ba0dff67ffe861a1bbb5f7734bdb82a">
  <xsd:schema xmlns:xsd="http://www.w3.org/2001/XMLSchema" xmlns:xs="http://www.w3.org/2001/XMLSchema" xmlns:p="http://schemas.microsoft.com/office/2006/metadata/properties" xmlns:ns2="86948527-fa80-4f18-9dac-72aa99764eb3" targetNamespace="http://schemas.microsoft.com/office/2006/metadata/properties" ma:root="true" ma:fieldsID="baa30c938a14bcf60555233650cdffca" ns2:_="">
    <xsd:import namespace="86948527-fa80-4f18-9dac-72aa99764e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48527-fa80-4f18-9dac-72aa99764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6E4B-F80C-4297-8DB1-58095374B93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6948527-fa80-4f18-9dac-72aa99764eb3"/>
    <ds:schemaRef ds:uri="http://www.w3.org/XML/1998/namespace"/>
    <ds:schemaRef ds:uri="http://purl.org/dc/dcmitype/"/>
  </ds:schemaRefs>
</ds:datastoreItem>
</file>

<file path=customXml/itemProps2.xml><?xml version="1.0" encoding="utf-8"?>
<ds:datastoreItem xmlns:ds="http://schemas.openxmlformats.org/officeDocument/2006/customXml" ds:itemID="{C1737977-F42B-47A7-B914-EF857C163DD7}">
  <ds:schemaRefs>
    <ds:schemaRef ds:uri="http://schemas.microsoft.com/sharepoint/v3/contenttype/forms"/>
  </ds:schemaRefs>
</ds:datastoreItem>
</file>

<file path=customXml/itemProps3.xml><?xml version="1.0" encoding="utf-8"?>
<ds:datastoreItem xmlns:ds="http://schemas.openxmlformats.org/officeDocument/2006/customXml" ds:itemID="{F85391F7-7CDB-47CE-B2AF-F068E83CE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48527-fa80-4f18-9dac-72aa99764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A01B7-37DC-4E14-B746-BC97069C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17</Pages>
  <Words>3718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ICT Service, City &amp; County of Swansea</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SMITH</dc:creator>
  <cp:keywords/>
  <dc:description/>
  <cp:lastModifiedBy>E Phillips (Ysgol Crug Glas)</cp:lastModifiedBy>
  <cp:revision>12</cp:revision>
  <cp:lastPrinted>2019-11-04T14:59:00Z</cp:lastPrinted>
  <dcterms:created xsi:type="dcterms:W3CDTF">2020-11-17T14:13:00Z</dcterms:created>
  <dcterms:modified xsi:type="dcterms:W3CDTF">2020-11-27T10:44:00Z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0x01010034EC572AC23CCA49B76A59212835CF20</vt:lpwstr>
  </property>
</Properties>
</file>