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23F" w:rsidRPr="0001123F" w:rsidRDefault="0001123F">
      <w:pPr>
        <w:rPr>
          <w:b/>
          <w:noProof/>
          <w:u w:val="single"/>
        </w:rPr>
      </w:pPr>
      <w:r w:rsidRPr="0001123F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372110</wp:posOffset>
            </wp:positionV>
            <wp:extent cx="3915410" cy="3793490"/>
            <wp:effectExtent l="3810" t="0" r="0" b="0"/>
            <wp:wrapThrough wrapText="bothSides">
              <wp:wrapPolygon edited="0">
                <wp:start x="21" y="21622"/>
                <wp:lineTo x="21460" y="21622"/>
                <wp:lineTo x="21460" y="145"/>
                <wp:lineTo x="21" y="145"/>
                <wp:lineTo x="21" y="21622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541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429">
        <w:rPr>
          <w:noProof/>
        </w:rPr>
        <w:t xml:space="preserve">Green Galaxies </w:t>
      </w:r>
      <w:r>
        <w:rPr>
          <w:noProof/>
        </w:rPr>
        <w:drawing>
          <wp:inline distT="0" distB="0" distL="0" distR="0" wp14:anchorId="72D8B4F8" wp14:editId="7EA382E7">
            <wp:extent cx="4119391" cy="4452730"/>
            <wp:effectExtent l="4763" t="0" r="317" b="318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9562" cy="446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F" w:rsidRDefault="0001123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16017" cy="3889133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456" cy="389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95429" w:rsidRDefault="00095429">
      <w:pPr>
        <w:rPr>
          <w:b/>
          <w:noProof/>
          <w:u w:val="single"/>
        </w:rPr>
      </w:pPr>
    </w:p>
    <w:p w:rsidR="0001123F" w:rsidRDefault="00095429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Green Godivas</w:t>
      </w:r>
    </w:p>
    <w:p w:rsidR="0001123F" w:rsidRPr="0001123F" w:rsidRDefault="0001123F">
      <w:pPr>
        <w:rPr>
          <w:noProof/>
        </w:rPr>
      </w:pPr>
      <w:r>
        <w:rPr>
          <w:noProof/>
        </w:rPr>
        <w:drawing>
          <wp:inline distT="0" distB="0" distL="0" distR="0" wp14:anchorId="7F5D96BE" wp14:editId="446CF354">
            <wp:extent cx="4202627" cy="5883880"/>
            <wp:effectExtent l="0" t="2223" r="5398" b="539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5930" cy="58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F" w:rsidRDefault="0001123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906489" cy="45223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31" cy="452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F" w:rsidRDefault="0001123F">
      <w:pPr>
        <w:rPr>
          <w:noProof/>
        </w:rPr>
      </w:pPr>
      <w:r>
        <w:rPr>
          <w:noProof/>
        </w:rPr>
        <w:drawing>
          <wp:inline distT="0" distB="0" distL="0" distR="0">
            <wp:extent cx="4078002" cy="6053096"/>
            <wp:effectExtent l="3175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9079" cy="605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D" w:rsidRPr="0001123F" w:rsidRDefault="00095429">
      <w:pPr>
        <w:rPr>
          <w:b/>
          <w:noProof/>
          <w:u w:val="single"/>
        </w:rPr>
      </w:pPr>
      <w:r>
        <w:rPr>
          <w:b/>
          <w:noProof/>
          <w:u w:val="single"/>
        </w:rPr>
        <w:lastRenderedPageBreak/>
        <w:t>Turquise Twirls</w:t>
      </w:r>
      <w:r w:rsidR="0001123F" w:rsidRPr="0001123F">
        <w:rPr>
          <w:b/>
          <w:noProof/>
          <w:u w:val="single"/>
        </w:rPr>
        <w:t xml:space="preserve"> </w:t>
      </w:r>
      <w:r w:rsidR="0001123F">
        <w:rPr>
          <w:noProof/>
        </w:rPr>
        <w:drawing>
          <wp:inline distT="0" distB="0" distL="0" distR="0" wp14:anchorId="77BD440B" wp14:editId="32E84705">
            <wp:extent cx="5020305" cy="6361043"/>
            <wp:effectExtent l="0" t="381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21807" cy="636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23F" w:rsidRDefault="0001123F">
      <w:r>
        <w:rPr>
          <w:noProof/>
        </w:rPr>
        <w:lastRenderedPageBreak/>
        <w:drawing>
          <wp:inline distT="0" distB="0" distL="0" distR="0">
            <wp:extent cx="4616799" cy="5646658"/>
            <wp:effectExtent l="0" t="63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8151" cy="564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36587" cy="4024732"/>
            <wp:effectExtent l="953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866" cy="40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51375" cy="2723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95429" w:rsidRDefault="00095429">
      <w:pPr>
        <w:rPr>
          <w:b/>
          <w:u w:val="single"/>
        </w:rPr>
      </w:pPr>
    </w:p>
    <w:p w:rsidR="0001123F" w:rsidRDefault="00095429">
      <w:pPr>
        <w:rPr>
          <w:b/>
          <w:u w:val="single"/>
        </w:rPr>
      </w:pPr>
      <w:r>
        <w:rPr>
          <w:b/>
          <w:u w:val="single"/>
        </w:rPr>
        <w:lastRenderedPageBreak/>
        <w:t>Purple Picnics</w:t>
      </w:r>
    </w:p>
    <w:p w:rsidR="0001123F" w:rsidRPr="0001123F" w:rsidRDefault="0001123F">
      <w:pPr>
        <w:rPr>
          <w:b/>
          <w:u w:val="single"/>
        </w:rPr>
      </w:pPr>
      <w:r>
        <w:rPr>
          <w:noProof/>
        </w:rPr>
        <w:drawing>
          <wp:inline distT="0" distB="0" distL="0" distR="0" wp14:anchorId="2CCF2343" wp14:editId="21887E42">
            <wp:extent cx="5194323" cy="6231793"/>
            <wp:effectExtent l="0" t="4128" r="2223" b="2222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5940" cy="62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B9" w:rsidRDefault="0001123F">
      <w:r>
        <w:rPr>
          <w:noProof/>
        </w:rPr>
        <w:lastRenderedPageBreak/>
        <w:drawing>
          <wp:inline distT="0" distB="0" distL="0" distR="0">
            <wp:extent cx="4308774" cy="57945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0922" cy="57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42614" cy="4585100"/>
            <wp:effectExtent l="508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4367" cy="45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B9" w:rsidRDefault="00095429">
      <w:pPr>
        <w:rPr>
          <w:b/>
          <w:u w:val="single"/>
        </w:rPr>
      </w:pPr>
      <w:r>
        <w:rPr>
          <w:b/>
          <w:u w:val="single"/>
        </w:rPr>
        <w:lastRenderedPageBreak/>
        <w:t xml:space="preserve">Lesson </w:t>
      </w:r>
      <w:r w:rsidR="005008E0">
        <w:rPr>
          <w:b/>
          <w:u w:val="single"/>
        </w:rPr>
        <w:t>2</w:t>
      </w:r>
    </w:p>
    <w:p w:rsidR="008E6AB9" w:rsidRPr="008E6AB9" w:rsidRDefault="008E6AB9">
      <w:r>
        <w:t xml:space="preserve">Look at the PowerPoint on Kennings. </w:t>
      </w:r>
    </w:p>
    <w:p w:rsidR="008E6AB9" w:rsidRDefault="008E6AB9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335905" cy="46259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B9" w:rsidRDefault="008E6AB9">
      <w:r>
        <w:t xml:space="preserve">Once you have filled this table with words you now need to think of verbs and nouns to go with the words. </w:t>
      </w:r>
    </w:p>
    <w:p w:rsidR="008E6AB9" w:rsidRDefault="008E6AB9">
      <w:r>
        <w:t xml:space="preserve">Verbs are doing words such as drinking, eating and jumping. It would help if your verb </w:t>
      </w:r>
      <w:proofErr w:type="gramStart"/>
      <w:r>
        <w:t>end</w:t>
      </w:r>
      <w:proofErr w:type="gramEnd"/>
      <w:r>
        <w:t xml:space="preserve"> in -</w:t>
      </w:r>
      <w:proofErr w:type="spellStart"/>
      <w:r>
        <w:t>ing</w:t>
      </w:r>
      <w:proofErr w:type="spellEnd"/>
    </w:p>
    <w:p w:rsidR="008E6AB9" w:rsidRDefault="008E6AB9">
      <w:r>
        <w:t>Nouns are names of people, places or objects. It would help if these ended in -</w:t>
      </w:r>
      <w:proofErr w:type="spellStart"/>
      <w:r w:rsidR="005008E0">
        <w:t>er</w:t>
      </w:r>
      <w:proofErr w:type="spellEnd"/>
      <w:r w:rsidR="005008E0">
        <w:t xml:space="preserve">. </w:t>
      </w:r>
    </w:p>
    <w:p w:rsidR="005008E0" w:rsidRDefault="005008E0">
      <w:r>
        <w:t xml:space="preserve">Now write a list of phrases using a word from the table and a verb/noun. For example, </w:t>
      </w:r>
    </w:p>
    <w:p w:rsidR="005008E0" w:rsidRDefault="005008E0">
      <w:r>
        <w:t>Horse-grooming</w:t>
      </w:r>
    </w:p>
    <w:p w:rsidR="005008E0" w:rsidRDefault="005008E0">
      <w:r>
        <w:t xml:space="preserve">Cabbage-hater </w:t>
      </w:r>
    </w:p>
    <w:p w:rsidR="005008E0" w:rsidRDefault="005008E0">
      <w:r>
        <w:t xml:space="preserve">Cycle-racing </w:t>
      </w:r>
    </w:p>
    <w:p w:rsidR="005008E0" w:rsidRDefault="005008E0"/>
    <w:p w:rsidR="00095429" w:rsidRDefault="00095429"/>
    <w:p w:rsidR="00095429" w:rsidRDefault="00095429"/>
    <w:p w:rsidR="00095429" w:rsidRDefault="00095429"/>
    <w:p w:rsidR="00095429" w:rsidRDefault="00095429"/>
    <w:p w:rsidR="005008E0" w:rsidRDefault="00095429">
      <w:pPr>
        <w:rPr>
          <w:b/>
          <w:u w:val="single"/>
        </w:rPr>
      </w:pPr>
      <w:r>
        <w:rPr>
          <w:b/>
          <w:u w:val="single"/>
        </w:rPr>
        <w:lastRenderedPageBreak/>
        <w:t>Lesson</w:t>
      </w:r>
      <w:r w:rsidR="005008E0">
        <w:rPr>
          <w:b/>
          <w:u w:val="single"/>
        </w:rPr>
        <w:t xml:space="preserve"> 3</w:t>
      </w:r>
    </w:p>
    <w:p w:rsidR="005008E0" w:rsidRDefault="005008E0" w:rsidP="005008E0">
      <w:r>
        <w:t>Today we are going to plan our Kenning poem on an organ. Remember they work as a riddle and you have to find out what it is about.</w:t>
      </w:r>
    </w:p>
    <w:p w:rsidR="005008E0" w:rsidRDefault="005008E0" w:rsidP="005008E0">
      <w:pPr>
        <w:pStyle w:val="ListParagraph"/>
        <w:numPr>
          <w:ilvl w:val="0"/>
          <w:numId w:val="1"/>
        </w:numPr>
      </w:pPr>
      <w:r>
        <w:t xml:space="preserve">Write the organ in the middle of the </w:t>
      </w:r>
      <w:r w:rsidR="00311728">
        <w:t>page</w:t>
      </w:r>
    </w:p>
    <w:p w:rsidR="005008E0" w:rsidRDefault="005008E0" w:rsidP="005008E0">
      <w:pPr>
        <w:pStyle w:val="ListParagraph"/>
        <w:numPr>
          <w:ilvl w:val="0"/>
          <w:numId w:val="1"/>
        </w:numPr>
      </w:pPr>
      <w:r>
        <w:t xml:space="preserve">Add lots of words about the organ (words only) </w:t>
      </w:r>
    </w:p>
    <w:p w:rsidR="005008E0" w:rsidRDefault="005008E0" w:rsidP="005008E0">
      <w:pPr>
        <w:pStyle w:val="ListParagraph"/>
        <w:numPr>
          <w:ilvl w:val="0"/>
          <w:numId w:val="1"/>
        </w:numPr>
      </w:pPr>
      <w:r>
        <w:t>Underline the nouns</w:t>
      </w:r>
      <w:r w:rsidR="00095429">
        <w:t xml:space="preserve"> (things)</w:t>
      </w:r>
      <w:r>
        <w:t xml:space="preserve"> in blue </w:t>
      </w:r>
    </w:p>
    <w:p w:rsidR="005008E0" w:rsidRDefault="005008E0" w:rsidP="005008E0">
      <w:pPr>
        <w:pStyle w:val="ListParagraph"/>
        <w:numPr>
          <w:ilvl w:val="0"/>
          <w:numId w:val="1"/>
        </w:numPr>
      </w:pPr>
      <w:r>
        <w:t>Underline the verbs</w:t>
      </w:r>
      <w:r w:rsidR="00095429">
        <w:t xml:space="preserve"> (doing words)</w:t>
      </w:r>
      <w:r>
        <w:t xml:space="preserve"> in orange</w:t>
      </w:r>
    </w:p>
    <w:p w:rsidR="005008E0" w:rsidRDefault="005008E0" w:rsidP="005008E0">
      <w:pPr>
        <w:pStyle w:val="ListParagraph"/>
        <w:numPr>
          <w:ilvl w:val="0"/>
          <w:numId w:val="1"/>
        </w:numPr>
      </w:pPr>
      <w:r>
        <w:t xml:space="preserve">Join words that go well together with a hyphen </w:t>
      </w:r>
      <w:proofErr w:type="spellStart"/>
      <w:r>
        <w:t>e.g</w:t>
      </w:r>
      <w:proofErr w:type="spellEnd"/>
      <w:r>
        <w:t>, muscle-pumping</w:t>
      </w:r>
    </w:p>
    <w:p w:rsidR="00095429" w:rsidRDefault="00095429" w:rsidP="00095429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Write your Kenning using the rules below.</w:t>
      </w:r>
    </w:p>
    <w:p w:rsidR="00095429" w:rsidRDefault="00095429" w:rsidP="00095429">
      <w:pPr>
        <w:pStyle w:val="ListParagraph"/>
        <w:numPr>
          <w:ilvl w:val="0"/>
          <w:numId w:val="1"/>
        </w:numPr>
      </w:pPr>
      <w:r>
        <w:t xml:space="preserve">Read your poem to a family member. Can they guess what your poem is about? </w:t>
      </w:r>
    </w:p>
    <w:p w:rsidR="00AF1265" w:rsidRPr="005008E0" w:rsidRDefault="00095429" w:rsidP="005008E0">
      <w:pPr>
        <w:rPr>
          <w:b/>
          <w:u w:val="single"/>
        </w:rPr>
      </w:pPr>
      <w:r>
        <w:rPr>
          <w:noProof/>
        </w:rPr>
        <w:drawing>
          <wp:inline distT="0" distB="0" distL="0" distR="0" wp14:anchorId="7BEF80D4" wp14:editId="2E2E327D">
            <wp:extent cx="5731510" cy="45853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1265" w:rsidRPr="005008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F7D55"/>
    <w:multiLevelType w:val="hybridMultilevel"/>
    <w:tmpl w:val="36442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3F"/>
    <w:rsid w:val="0001123F"/>
    <w:rsid w:val="00095429"/>
    <w:rsid w:val="00311728"/>
    <w:rsid w:val="005008E0"/>
    <w:rsid w:val="0066093F"/>
    <w:rsid w:val="008E6AB9"/>
    <w:rsid w:val="00AF1265"/>
    <w:rsid w:val="00E80CF1"/>
    <w:rsid w:val="00FF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A235A"/>
  <w15:chartTrackingRefBased/>
  <w15:docId w15:val="{22AF5EB7-FC6A-49C0-957B-89071A80E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08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Drakeford (Knighton CiW School)</dc:creator>
  <cp:keywords/>
  <dc:description/>
  <cp:lastModifiedBy>T Jones (Knighton CiW School)</cp:lastModifiedBy>
  <cp:revision>4</cp:revision>
  <dcterms:created xsi:type="dcterms:W3CDTF">2021-01-26T11:13:00Z</dcterms:created>
  <dcterms:modified xsi:type="dcterms:W3CDTF">2021-02-03T11:57:00Z</dcterms:modified>
</cp:coreProperties>
</file>