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768" w:type="dxa"/>
        <w:tblLook w:val="04A0" w:firstRow="1" w:lastRow="0" w:firstColumn="1" w:lastColumn="0" w:noHBand="0" w:noVBand="1"/>
      </w:tblPr>
      <w:tblGrid>
        <w:gridCol w:w="3005"/>
        <w:gridCol w:w="3005"/>
        <w:gridCol w:w="4758"/>
      </w:tblGrid>
      <w:tr w:rsidR="005F1902" w:rsidTr="00073798">
        <w:tc>
          <w:tcPr>
            <w:tcW w:w="3005" w:type="dxa"/>
          </w:tcPr>
          <w:p w:rsidR="005F1902" w:rsidRDefault="005F1902">
            <w:r>
              <w:t xml:space="preserve">Day </w:t>
            </w:r>
            <w:r w:rsidR="00D91FD7">
              <w:t>1</w:t>
            </w:r>
          </w:p>
        </w:tc>
        <w:tc>
          <w:tcPr>
            <w:tcW w:w="3005" w:type="dxa"/>
          </w:tcPr>
          <w:p w:rsidR="005F1902" w:rsidRDefault="005F1902">
            <w:r>
              <w:t>Day 2</w:t>
            </w:r>
          </w:p>
        </w:tc>
        <w:tc>
          <w:tcPr>
            <w:tcW w:w="4758" w:type="dxa"/>
          </w:tcPr>
          <w:p w:rsidR="005F1902" w:rsidRDefault="005F1902">
            <w:r>
              <w:t>Day 3</w:t>
            </w:r>
          </w:p>
        </w:tc>
      </w:tr>
      <w:tr w:rsidR="005F1902" w:rsidTr="00073798">
        <w:tc>
          <w:tcPr>
            <w:tcW w:w="3005" w:type="dxa"/>
          </w:tcPr>
          <w:p w:rsidR="005F1902" w:rsidRDefault="005F1902">
            <w:r>
              <w:t>Maths</w:t>
            </w:r>
          </w:p>
          <w:p w:rsidR="005F1902" w:rsidRDefault="005F1902"/>
          <w:p w:rsidR="005F1902" w:rsidRDefault="005F1902">
            <w:r>
              <w:t>G</w:t>
            </w:r>
            <w:r w:rsidR="00CD3883">
              <w:t>reen</w:t>
            </w:r>
            <w:r>
              <w:t>- Sum up</w:t>
            </w:r>
          </w:p>
          <w:p w:rsidR="005F1902" w:rsidRDefault="005F1902">
            <w:r>
              <w:t>B</w:t>
            </w:r>
            <w:r w:rsidR="00CD3883">
              <w:t>lue</w:t>
            </w:r>
            <w:r>
              <w:t>- Rows of coins (actual coins or pieces of paper may help)</w:t>
            </w:r>
          </w:p>
          <w:p w:rsidR="005F1902" w:rsidRDefault="0038252E">
            <w:r>
              <w:t>R</w:t>
            </w:r>
            <w:r w:rsidR="00CD3883">
              <w:t>ed</w:t>
            </w:r>
            <w:r>
              <w:t>- Joins</w:t>
            </w:r>
          </w:p>
        </w:tc>
        <w:tc>
          <w:tcPr>
            <w:tcW w:w="3005" w:type="dxa"/>
          </w:tcPr>
          <w:p w:rsidR="005F1902" w:rsidRDefault="005F1902">
            <w:r>
              <w:t>Maths</w:t>
            </w:r>
          </w:p>
          <w:p w:rsidR="005F1902" w:rsidRDefault="005F1902"/>
          <w:p w:rsidR="005F1902" w:rsidRDefault="0038252E">
            <w:r>
              <w:t>Multiplication square- fill one in then mark it using an online example</w:t>
            </w:r>
          </w:p>
        </w:tc>
        <w:tc>
          <w:tcPr>
            <w:tcW w:w="4758" w:type="dxa"/>
          </w:tcPr>
          <w:p w:rsidR="005F1902" w:rsidRDefault="005F1902">
            <w:r>
              <w:t>Maths</w:t>
            </w:r>
          </w:p>
          <w:p w:rsidR="005F1902" w:rsidRDefault="005F1902"/>
          <w:p w:rsidR="0038252E" w:rsidRDefault="0038252E">
            <w:r>
              <w:t>Use grid method to solve the multiplications- your multiplication grid from Day 2 may help</w:t>
            </w:r>
          </w:p>
          <w:p w:rsidR="005F1902" w:rsidRDefault="005F1902"/>
          <w:p w:rsidR="0038252E" w:rsidRDefault="0038252E">
            <w:pPr>
              <w:rPr>
                <w:noProof/>
              </w:rPr>
            </w:pPr>
            <w:r>
              <w:rPr>
                <w:noProof/>
              </w:rPr>
              <w:drawing>
                <wp:inline distT="0" distB="0" distL="0" distR="0" wp14:anchorId="2CD1624C" wp14:editId="77B4BCC5">
                  <wp:extent cx="1361872" cy="106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85" t="41864" r="72989" b="35303"/>
                          <a:stretch/>
                        </pic:blipFill>
                        <pic:spPr bwMode="auto">
                          <a:xfrm>
                            <a:off x="0" y="0"/>
                            <a:ext cx="1376834" cy="1078520"/>
                          </a:xfrm>
                          <a:prstGeom prst="rect">
                            <a:avLst/>
                          </a:prstGeom>
                          <a:ln>
                            <a:noFill/>
                          </a:ln>
                          <a:extLst>
                            <a:ext uri="{53640926-AAD7-44D8-BBD7-CCE9431645EC}">
                              <a14:shadowObscured xmlns:a14="http://schemas.microsoft.com/office/drawing/2010/main"/>
                            </a:ext>
                          </a:extLst>
                        </pic:spPr>
                      </pic:pic>
                    </a:graphicData>
                  </a:graphic>
                </wp:inline>
              </w:drawing>
            </w:r>
          </w:p>
          <w:p w:rsidR="0038252E" w:rsidRDefault="0038252E">
            <w:pPr>
              <w:rPr>
                <w:noProof/>
              </w:rPr>
            </w:pPr>
            <w:r>
              <w:rPr>
                <w:noProof/>
              </w:rPr>
              <w:t>Drawing 2 lines down and one across will be enough- do not draw around the whole thing like it does on the worksheet</w:t>
            </w:r>
          </w:p>
          <w:p w:rsidR="0038252E" w:rsidRDefault="0038252E"/>
        </w:tc>
      </w:tr>
      <w:tr w:rsidR="005F1902" w:rsidTr="00073798">
        <w:tc>
          <w:tcPr>
            <w:tcW w:w="3005" w:type="dxa"/>
          </w:tcPr>
          <w:p w:rsidR="005F1902" w:rsidRDefault="005F1902">
            <w:r>
              <w:t>Literacy</w:t>
            </w:r>
          </w:p>
          <w:p w:rsidR="00073798" w:rsidRDefault="00073798"/>
          <w:p w:rsidR="00073798" w:rsidRPr="004F01AF" w:rsidRDefault="00073798" w:rsidP="00073798">
            <w:pPr>
              <w:pStyle w:val="NoSpacing"/>
              <w:rPr>
                <w:rFonts w:ascii="Comic Sans MS" w:hAnsi="Comic Sans MS"/>
                <w:sz w:val="24"/>
                <w:szCs w:val="24"/>
              </w:rPr>
            </w:pPr>
            <w:r>
              <w:rPr>
                <w:rFonts w:ascii="Comic Sans MS" w:hAnsi="Comic Sans MS"/>
                <w:sz w:val="24"/>
                <w:szCs w:val="24"/>
              </w:rPr>
              <w:t>W</w:t>
            </w:r>
            <w:r w:rsidRPr="004F01AF">
              <w:rPr>
                <w:rFonts w:ascii="Comic Sans MS" w:hAnsi="Comic Sans MS"/>
                <w:sz w:val="24"/>
                <w:szCs w:val="24"/>
              </w:rPr>
              <w:t>rite ‘The more, the more’ sentences:</w:t>
            </w:r>
          </w:p>
          <w:p w:rsidR="00073798" w:rsidRPr="004F01AF" w:rsidRDefault="00073798" w:rsidP="00073798">
            <w:pPr>
              <w:pStyle w:val="NoSpacing"/>
              <w:rPr>
                <w:rFonts w:ascii="Comic Sans MS" w:eastAsia="Times New Roman" w:hAnsi="Comic Sans MS" w:cs="Arial"/>
                <w:sz w:val="24"/>
                <w:szCs w:val="24"/>
                <w:lang w:eastAsia="en-GB"/>
              </w:rPr>
            </w:pPr>
            <w:r w:rsidRPr="004F01AF">
              <w:rPr>
                <w:rFonts w:ascii="Comic Sans MS" w:eastAsia="Times New Roman" w:hAnsi="Comic Sans MS" w:cs="Arial"/>
                <w:sz w:val="24"/>
                <w:szCs w:val="24"/>
                <w:lang w:eastAsia="en-GB"/>
              </w:rPr>
              <w:t xml:space="preserve">Begin the sentence with ‘The </w:t>
            </w:r>
            <w:proofErr w:type="gramStart"/>
            <w:r w:rsidRPr="004F01AF">
              <w:rPr>
                <w:rFonts w:ascii="Comic Sans MS" w:eastAsia="Times New Roman" w:hAnsi="Comic Sans MS" w:cs="Arial"/>
                <w:sz w:val="24"/>
                <w:szCs w:val="24"/>
                <w:lang w:eastAsia="en-GB"/>
              </w:rPr>
              <w:t>more..</w:t>
            </w:r>
            <w:proofErr w:type="gramEnd"/>
            <w:r w:rsidRPr="004F01AF">
              <w:rPr>
                <w:rFonts w:ascii="Comic Sans MS" w:eastAsia="Times New Roman" w:hAnsi="Comic Sans MS" w:cs="Arial"/>
                <w:sz w:val="24"/>
                <w:szCs w:val="24"/>
                <w:lang w:eastAsia="en-GB"/>
              </w:rPr>
              <w:t xml:space="preserve">’ </w:t>
            </w:r>
          </w:p>
          <w:p w:rsidR="00073798" w:rsidRPr="004F01AF" w:rsidRDefault="00073798" w:rsidP="00073798">
            <w:pPr>
              <w:pStyle w:val="NoSpacing"/>
              <w:rPr>
                <w:rFonts w:ascii="Comic Sans MS" w:eastAsia="Times New Roman" w:hAnsi="Comic Sans MS" w:cs="Arial"/>
                <w:sz w:val="24"/>
                <w:szCs w:val="24"/>
                <w:lang w:eastAsia="en-GB"/>
              </w:rPr>
            </w:pPr>
            <w:r w:rsidRPr="004F01AF">
              <w:rPr>
                <w:rFonts w:ascii="Comic Sans MS" w:eastAsia="Times New Roman" w:hAnsi="Comic Sans MS" w:cs="Arial"/>
                <w:sz w:val="24"/>
                <w:szCs w:val="24"/>
                <w:lang w:eastAsia="en-GB"/>
              </w:rPr>
              <w:t>Follow this with an emotive word/action</w:t>
            </w:r>
          </w:p>
          <w:p w:rsidR="00073798" w:rsidRPr="004F01AF" w:rsidRDefault="00073798" w:rsidP="00073798">
            <w:pPr>
              <w:pStyle w:val="NoSpacing"/>
              <w:rPr>
                <w:rFonts w:ascii="Comic Sans MS" w:eastAsia="Times New Roman" w:hAnsi="Comic Sans MS" w:cs="Arial"/>
                <w:sz w:val="24"/>
                <w:szCs w:val="24"/>
                <w:lang w:eastAsia="en-GB"/>
              </w:rPr>
            </w:pPr>
            <w:r w:rsidRPr="004F01AF">
              <w:rPr>
                <w:rFonts w:ascii="Comic Sans MS" w:eastAsia="Times New Roman" w:hAnsi="Comic Sans MS" w:cs="Arial"/>
                <w:sz w:val="24"/>
                <w:szCs w:val="24"/>
                <w:lang w:eastAsia="en-GB"/>
              </w:rPr>
              <w:t>Place a comma after this</w:t>
            </w:r>
          </w:p>
          <w:p w:rsidR="00073798" w:rsidRDefault="00073798" w:rsidP="00073798">
            <w:pPr>
              <w:pStyle w:val="NoSpacing"/>
              <w:rPr>
                <w:rFonts w:ascii="Comic Sans MS" w:eastAsia="Times New Roman" w:hAnsi="Comic Sans MS" w:cs="Arial"/>
                <w:sz w:val="24"/>
                <w:szCs w:val="24"/>
                <w:lang w:eastAsia="en-GB"/>
              </w:rPr>
            </w:pPr>
            <w:r w:rsidRPr="004F01AF">
              <w:rPr>
                <w:rFonts w:ascii="Comic Sans MS" w:eastAsia="Times New Roman" w:hAnsi="Comic Sans MS" w:cs="Arial"/>
                <w:sz w:val="24"/>
                <w:szCs w:val="24"/>
                <w:lang w:eastAsia="en-GB"/>
              </w:rPr>
              <w:t>The second ‘the more’ should be followed by a related action</w:t>
            </w:r>
          </w:p>
          <w:p w:rsidR="00073798" w:rsidRPr="004F01AF" w:rsidRDefault="00073798" w:rsidP="00073798">
            <w:pPr>
              <w:pStyle w:val="NoSpacing"/>
              <w:rPr>
                <w:rFonts w:ascii="Comic Sans MS" w:eastAsia="Times New Roman" w:hAnsi="Comic Sans MS" w:cs="Arial"/>
                <w:sz w:val="24"/>
                <w:szCs w:val="24"/>
                <w:lang w:eastAsia="en-GB"/>
              </w:rPr>
            </w:pPr>
            <w:proofErr w:type="spellStart"/>
            <w:r>
              <w:rPr>
                <w:rFonts w:ascii="Comic Sans MS" w:eastAsia="Times New Roman" w:hAnsi="Comic Sans MS" w:cs="Arial"/>
                <w:sz w:val="24"/>
                <w:szCs w:val="24"/>
                <w:lang w:eastAsia="en-GB"/>
              </w:rPr>
              <w:t>Eg.</w:t>
            </w:r>
            <w:proofErr w:type="spellEnd"/>
            <w:r>
              <w:rPr>
                <w:rFonts w:ascii="Comic Sans MS" w:eastAsia="Times New Roman" w:hAnsi="Comic Sans MS" w:cs="Arial"/>
                <w:sz w:val="24"/>
                <w:szCs w:val="24"/>
                <w:lang w:eastAsia="en-GB"/>
              </w:rPr>
              <w:t xml:space="preserve"> The more he danced, the </w:t>
            </w:r>
            <w:proofErr w:type="gramStart"/>
            <w:r>
              <w:rPr>
                <w:rFonts w:ascii="Comic Sans MS" w:eastAsia="Times New Roman" w:hAnsi="Comic Sans MS" w:cs="Arial"/>
                <w:sz w:val="24"/>
                <w:szCs w:val="24"/>
                <w:lang w:eastAsia="en-GB"/>
              </w:rPr>
              <w:t>more happy</w:t>
            </w:r>
            <w:proofErr w:type="gramEnd"/>
            <w:r>
              <w:rPr>
                <w:rFonts w:ascii="Comic Sans MS" w:eastAsia="Times New Roman" w:hAnsi="Comic Sans MS" w:cs="Arial"/>
                <w:sz w:val="24"/>
                <w:szCs w:val="24"/>
                <w:lang w:eastAsia="en-GB"/>
              </w:rPr>
              <w:t xml:space="preserve"> he felt.</w:t>
            </w:r>
          </w:p>
          <w:p w:rsidR="00073798" w:rsidRDefault="00073798"/>
        </w:tc>
        <w:tc>
          <w:tcPr>
            <w:tcW w:w="3005" w:type="dxa"/>
          </w:tcPr>
          <w:p w:rsidR="005F1902" w:rsidRDefault="005F1902">
            <w:r>
              <w:t>Literacy</w:t>
            </w:r>
          </w:p>
          <w:p w:rsidR="00073798" w:rsidRDefault="00073798">
            <w:r>
              <w:t>Handwriting- f</w:t>
            </w:r>
          </w:p>
          <w:p w:rsidR="00073798" w:rsidRDefault="00073798"/>
          <w:p w:rsidR="00073798" w:rsidRDefault="00073798">
            <w:r w:rsidRPr="00175F42">
              <w:drawing>
                <wp:inline distT="0" distB="0" distL="0" distR="0" wp14:anchorId="4023FF05" wp14:editId="3FFB457F">
                  <wp:extent cx="1038225" cy="933450"/>
                  <wp:effectExtent l="0" t="0" r="9525" b="0"/>
                  <wp:docPr id="8"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rotWithShape="1">
                          <a:blip r:embed="rId6">
                            <a:extLst>
                              <a:ext uri="{28A0092B-C50C-407E-A947-70E740481C1C}">
                                <a14:useLocalDpi xmlns:a14="http://schemas.microsoft.com/office/drawing/2010/main" val="0"/>
                              </a:ext>
                            </a:extLst>
                          </a:blip>
                          <a:srcRect r="81924"/>
                          <a:stretch/>
                        </pic:blipFill>
                        <pic:spPr bwMode="auto">
                          <a:xfrm>
                            <a:off x="0" y="0"/>
                            <a:ext cx="1038370" cy="933580"/>
                          </a:xfrm>
                          <a:prstGeom prst="rect">
                            <a:avLst/>
                          </a:prstGeom>
                          <a:ln>
                            <a:noFill/>
                          </a:ln>
                          <a:extLst>
                            <a:ext uri="{53640926-AAD7-44D8-BBD7-CCE9431645EC}">
                              <a14:shadowObscured xmlns:a14="http://schemas.microsoft.com/office/drawing/2010/main"/>
                            </a:ext>
                          </a:extLst>
                        </pic:spPr>
                      </pic:pic>
                    </a:graphicData>
                  </a:graphic>
                </wp:inline>
              </w:drawing>
            </w:r>
          </w:p>
          <w:p w:rsidR="00073798" w:rsidRDefault="00073798">
            <w:r w:rsidRPr="00175F42">
              <w:drawing>
                <wp:inline distT="0" distB="0" distL="0" distR="0" wp14:anchorId="411DA2CF" wp14:editId="28FBB18C">
                  <wp:extent cx="819150" cy="3827780"/>
                  <wp:effectExtent l="0" t="0" r="0" b="1270"/>
                  <wp:docPr id="7"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rotWithShape="1">
                          <a:blip r:embed="rId7">
                            <a:extLst>
                              <a:ext uri="{28A0092B-C50C-407E-A947-70E740481C1C}">
                                <a14:useLocalDpi xmlns:a14="http://schemas.microsoft.com/office/drawing/2010/main" val="0"/>
                              </a:ext>
                            </a:extLst>
                          </a:blip>
                          <a:srcRect r="85708"/>
                          <a:stretch/>
                        </pic:blipFill>
                        <pic:spPr bwMode="auto">
                          <a:xfrm>
                            <a:off x="0" y="0"/>
                            <a:ext cx="819150" cy="3827780"/>
                          </a:xfrm>
                          <a:prstGeom prst="rect">
                            <a:avLst/>
                          </a:prstGeom>
                          <a:ln>
                            <a:noFill/>
                          </a:ln>
                          <a:extLst>
                            <a:ext uri="{53640926-AAD7-44D8-BBD7-CCE9431645EC}">
                              <a14:shadowObscured xmlns:a14="http://schemas.microsoft.com/office/drawing/2010/main"/>
                            </a:ext>
                          </a:extLst>
                        </pic:spPr>
                      </pic:pic>
                    </a:graphicData>
                  </a:graphic>
                </wp:inline>
              </w:drawing>
            </w:r>
          </w:p>
        </w:tc>
        <w:tc>
          <w:tcPr>
            <w:tcW w:w="4758" w:type="dxa"/>
          </w:tcPr>
          <w:p w:rsidR="005F1902" w:rsidRDefault="005F1902">
            <w:r>
              <w:t>Literacy</w:t>
            </w:r>
          </w:p>
          <w:p w:rsidR="005F1902" w:rsidRDefault="005F1902"/>
          <w:p w:rsidR="005F1902" w:rsidRDefault="00073798">
            <w:r>
              <w:t xml:space="preserve">Write </w:t>
            </w:r>
            <w:proofErr w:type="gramStart"/>
            <w:r>
              <w:t>a 3 diary entries</w:t>
            </w:r>
            <w:proofErr w:type="gramEnd"/>
            <w:r>
              <w:t xml:space="preserve">. You are a dragon, you are stuck somewhere and there is another dragon stuck in there with you! Write about what you do, how you how feel the time passes and how you feel. Maybe you are dreaming of getting out or have been trying to find a way out. </w:t>
            </w:r>
          </w:p>
          <w:p w:rsidR="00073798" w:rsidRDefault="00073798">
            <w:r>
              <w:t xml:space="preserve">I would like at least 3 sentences in each day and you need to include capital letters and full-stops. Your handwriting needs to be neat too. </w:t>
            </w:r>
          </w:p>
          <w:p w:rsidR="00073798" w:rsidRDefault="00073798"/>
          <w:p w:rsidR="00073798" w:rsidRDefault="00073798">
            <w:r>
              <w:t xml:space="preserve">Dear diary, </w:t>
            </w:r>
          </w:p>
          <w:p w:rsidR="00073798" w:rsidRDefault="00073798">
            <w:r>
              <w:t>Today</w:t>
            </w:r>
            <w:proofErr w:type="gramStart"/>
            <w:r>
              <w:t>…..</w:t>
            </w:r>
            <w:proofErr w:type="gramEnd"/>
          </w:p>
          <w:p w:rsidR="00073798" w:rsidRDefault="00073798"/>
          <w:p w:rsidR="00073798" w:rsidRDefault="00073798"/>
          <w:p w:rsidR="00073798" w:rsidRDefault="00073798">
            <w:r>
              <w:t xml:space="preserve">X </w:t>
            </w:r>
          </w:p>
          <w:p w:rsidR="00073798" w:rsidRDefault="00073798"/>
        </w:tc>
      </w:tr>
      <w:tr w:rsidR="005F1902" w:rsidTr="00073798">
        <w:tc>
          <w:tcPr>
            <w:tcW w:w="3005" w:type="dxa"/>
          </w:tcPr>
          <w:p w:rsidR="005F1902" w:rsidRDefault="005F1902">
            <w:r>
              <w:t>Welsh</w:t>
            </w:r>
          </w:p>
          <w:p w:rsidR="005F1902" w:rsidRDefault="005F1902"/>
          <w:p w:rsidR="005F1902" w:rsidRDefault="005F1902">
            <w:r>
              <w:t>Play some of these games:</w:t>
            </w:r>
          </w:p>
          <w:p w:rsidR="005F1902" w:rsidRDefault="005F1902"/>
          <w:p w:rsidR="005F1902" w:rsidRDefault="00CD3883">
            <w:hyperlink r:id="rId8" w:history="1">
              <w:r w:rsidR="005F1902" w:rsidRPr="0045085A">
                <w:rPr>
                  <w:rStyle w:val="Hyperlink"/>
                </w:rPr>
                <w:t>https://www.learn-welsh.net/welshgames</w:t>
              </w:r>
            </w:hyperlink>
          </w:p>
          <w:p w:rsidR="005F1902" w:rsidRDefault="005F1902"/>
        </w:tc>
        <w:tc>
          <w:tcPr>
            <w:tcW w:w="3005" w:type="dxa"/>
          </w:tcPr>
          <w:p w:rsidR="005F1902" w:rsidRDefault="005F1902">
            <w:r>
              <w:t>Mantle</w:t>
            </w:r>
          </w:p>
          <w:p w:rsidR="00200013" w:rsidRDefault="00200013"/>
          <w:p w:rsidR="00200013" w:rsidRDefault="00073798">
            <w:r>
              <w:t xml:space="preserve">You’re a dragon and you’re stuck in a cave. </w:t>
            </w:r>
            <w:proofErr w:type="gramStart"/>
            <w:r>
              <w:t>What</w:t>
            </w:r>
            <w:proofErr w:type="gramEnd"/>
            <w:r>
              <w:t xml:space="preserve"> can you see?</w:t>
            </w:r>
          </w:p>
          <w:p w:rsidR="00073798" w:rsidRDefault="00073798">
            <w:r>
              <w:t xml:space="preserve">Draw the scene- add adjectives around the picture to describe it. </w:t>
            </w:r>
          </w:p>
        </w:tc>
        <w:tc>
          <w:tcPr>
            <w:tcW w:w="4758" w:type="dxa"/>
          </w:tcPr>
          <w:p w:rsidR="005F1902" w:rsidRDefault="005F1902">
            <w:r>
              <w:t>Science</w:t>
            </w:r>
          </w:p>
          <w:p w:rsidR="005F1902" w:rsidRDefault="005F1902"/>
          <w:p w:rsidR="005F1902" w:rsidRDefault="00CD3883">
            <w:r>
              <w:t>Liquid Science</w:t>
            </w:r>
          </w:p>
          <w:p w:rsidR="00CD3883" w:rsidRDefault="00CD3883"/>
          <w:p w:rsidR="00CD3883" w:rsidRDefault="00CD3883">
            <w:r>
              <w:t>See below</w:t>
            </w:r>
          </w:p>
        </w:tc>
      </w:tr>
    </w:tbl>
    <w:p w:rsidR="00B21798" w:rsidRDefault="00B21798"/>
    <w:p w:rsidR="0038252E" w:rsidRDefault="0038252E">
      <w:pPr>
        <w:sectPr w:rsidR="0038252E" w:rsidSect="00073798">
          <w:pgSz w:w="11906" w:h="16838"/>
          <w:pgMar w:top="720" w:right="720" w:bottom="720" w:left="720" w:header="708" w:footer="708" w:gutter="0"/>
          <w:cols w:space="708"/>
          <w:docGrid w:linePitch="360"/>
        </w:sectPr>
      </w:pPr>
    </w:p>
    <w:p w:rsidR="005F1902" w:rsidRDefault="005F1902">
      <w:pPr>
        <w:rPr>
          <w:noProof/>
        </w:rPr>
      </w:pPr>
    </w:p>
    <w:p w:rsidR="005F1902" w:rsidRDefault="005F1902">
      <w:r>
        <w:rPr>
          <w:noProof/>
        </w:rPr>
        <w:drawing>
          <wp:inline distT="0" distB="0" distL="0" distR="0" wp14:anchorId="4E4A9954" wp14:editId="122F9D37">
            <wp:extent cx="2343150" cy="2752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50" t="21270" r="30368" b="14697"/>
                    <a:stretch/>
                  </pic:blipFill>
                  <pic:spPr bwMode="auto">
                    <a:xfrm>
                      <a:off x="0" y="0"/>
                      <a:ext cx="2343150" cy="2752725"/>
                    </a:xfrm>
                    <a:prstGeom prst="rect">
                      <a:avLst/>
                    </a:prstGeom>
                    <a:ln>
                      <a:noFill/>
                    </a:ln>
                    <a:extLst>
                      <a:ext uri="{53640926-AAD7-44D8-BBD7-CCE9431645EC}">
                        <a14:shadowObscured xmlns:a14="http://schemas.microsoft.com/office/drawing/2010/main"/>
                      </a:ext>
                    </a:extLst>
                  </pic:spPr>
                </pic:pic>
              </a:graphicData>
            </a:graphic>
          </wp:inline>
        </w:drawing>
      </w:r>
    </w:p>
    <w:p w:rsidR="005F1902" w:rsidRDefault="005F1902">
      <w:pPr>
        <w:rPr>
          <w:noProof/>
        </w:rPr>
      </w:pPr>
    </w:p>
    <w:p w:rsidR="005F1902" w:rsidRDefault="005F1902">
      <w:r>
        <w:rPr>
          <w:noProof/>
        </w:rPr>
        <w:drawing>
          <wp:inline distT="0" distB="0" distL="0" distR="0" wp14:anchorId="16DB9C1C" wp14:editId="09FDB0BF">
            <wp:extent cx="238125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50" t="20383" r="29703" b="15806"/>
                    <a:stretch/>
                  </pic:blipFill>
                  <pic:spPr bwMode="auto">
                    <a:xfrm>
                      <a:off x="0" y="0"/>
                      <a:ext cx="2381250" cy="2743200"/>
                    </a:xfrm>
                    <a:prstGeom prst="rect">
                      <a:avLst/>
                    </a:prstGeom>
                    <a:ln>
                      <a:noFill/>
                    </a:ln>
                    <a:extLst>
                      <a:ext uri="{53640926-AAD7-44D8-BBD7-CCE9431645EC}">
                        <a14:shadowObscured xmlns:a14="http://schemas.microsoft.com/office/drawing/2010/main"/>
                      </a:ext>
                    </a:extLst>
                  </pic:spPr>
                </pic:pic>
              </a:graphicData>
            </a:graphic>
          </wp:inline>
        </w:drawing>
      </w:r>
    </w:p>
    <w:p w:rsidR="0038252E" w:rsidRDefault="0038252E"/>
    <w:p w:rsidR="0038252E" w:rsidRDefault="0038252E">
      <w:pPr>
        <w:rPr>
          <w:noProof/>
        </w:rPr>
      </w:pPr>
    </w:p>
    <w:p w:rsidR="00CD3883" w:rsidRDefault="00CD3883">
      <w:pPr>
        <w:rPr>
          <w:noProof/>
        </w:rPr>
      </w:pPr>
    </w:p>
    <w:p w:rsidR="00CD3883" w:rsidRDefault="00CD3883">
      <w:pPr>
        <w:rPr>
          <w:noProof/>
        </w:rPr>
      </w:pPr>
    </w:p>
    <w:p w:rsidR="00CD3883" w:rsidRDefault="00CD3883">
      <w:pPr>
        <w:rPr>
          <w:noProof/>
        </w:rPr>
      </w:pPr>
    </w:p>
    <w:p w:rsidR="00CD3883" w:rsidRDefault="00CD3883">
      <w:pPr>
        <w:rPr>
          <w:noProof/>
        </w:rPr>
      </w:pPr>
    </w:p>
    <w:p w:rsidR="00CD3883" w:rsidRDefault="00CD3883">
      <w:pPr>
        <w:rPr>
          <w:noProof/>
        </w:rPr>
      </w:pPr>
    </w:p>
    <w:p w:rsidR="00CD3883" w:rsidRDefault="00CD3883">
      <w:pPr>
        <w:rPr>
          <w:noProof/>
        </w:rPr>
      </w:pPr>
    </w:p>
    <w:p w:rsidR="00CD3883" w:rsidRDefault="00CD3883">
      <w:pPr>
        <w:rPr>
          <w:noProof/>
        </w:rPr>
      </w:pPr>
    </w:p>
    <w:p w:rsidR="00CD3883" w:rsidRDefault="00CD3883">
      <w:pPr>
        <w:rPr>
          <w:noProof/>
        </w:rPr>
      </w:pPr>
    </w:p>
    <w:p w:rsidR="0038252E" w:rsidRDefault="0038252E">
      <w:r>
        <w:rPr>
          <w:noProof/>
        </w:rPr>
        <w:drawing>
          <wp:inline distT="0" distB="0" distL="0" distR="0" wp14:anchorId="7168B067" wp14:editId="20F05BEE">
            <wp:extent cx="2447925" cy="27826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853" t="15389" r="28949" b="20648"/>
                    <a:stretch/>
                  </pic:blipFill>
                  <pic:spPr bwMode="auto">
                    <a:xfrm>
                      <a:off x="0" y="0"/>
                      <a:ext cx="2461034" cy="2797586"/>
                    </a:xfrm>
                    <a:prstGeom prst="rect">
                      <a:avLst/>
                    </a:prstGeom>
                    <a:ln>
                      <a:noFill/>
                    </a:ln>
                    <a:extLst>
                      <a:ext uri="{53640926-AAD7-44D8-BBD7-CCE9431645EC}">
                        <a14:shadowObscured xmlns:a14="http://schemas.microsoft.com/office/drawing/2010/main"/>
                      </a:ext>
                    </a:extLst>
                  </pic:spPr>
                </pic:pic>
              </a:graphicData>
            </a:graphic>
          </wp:inline>
        </w:drawing>
      </w:r>
    </w:p>
    <w:p w:rsidR="0038252E" w:rsidRDefault="0038252E"/>
    <w:p w:rsidR="00CD3883" w:rsidRDefault="00CD3883">
      <w:pPr>
        <w:rPr>
          <w:noProof/>
        </w:rPr>
      </w:pPr>
    </w:p>
    <w:p w:rsidR="00CD3883" w:rsidRDefault="00CD3883">
      <w:r>
        <w:rPr>
          <w:noProof/>
        </w:rPr>
        <w:drawing>
          <wp:inline distT="0" distB="0" distL="0" distR="0" wp14:anchorId="4DD5F60E" wp14:editId="49A40935">
            <wp:extent cx="3714750" cy="4188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434" t="19525" r="50321" b="27533"/>
                    <a:stretch/>
                  </pic:blipFill>
                  <pic:spPr bwMode="auto">
                    <a:xfrm>
                      <a:off x="0" y="0"/>
                      <a:ext cx="3757832" cy="4237036"/>
                    </a:xfrm>
                    <a:prstGeom prst="rect">
                      <a:avLst/>
                    </a:prstGeom>
                    <a:ln>
                      <a:noFill/>
                    </a:ln>
                    <a:extLst>
                      <a:ext uri="{53640926-AAD7-44D8-BBD7-CCE9431645EC}">
                        <a14:shadowObscured xmlns:a14="http://schemas.microsoft.com/office/drawing/2010/main"/>
                      </a:ext>
                    </a:extLst>
                  </pic:spPr>
                </pic:pic>
              </a:graphicData>
            </a:graphic>
          </wp:inline>
        </w:drawing>
      </w:r>
    </w:p>
    <w:p w:rsidR="0038252E" w:rsidRDefault="0038252E"/>
    <w:p w:rsidR="0038252E" w:rsidRDefault="0038252E"/>
    <w:p w:rsidR="0038252E" w:rsidRDefault="0038252E">
      <w:pPr>
        <w:rPr>
          <w:noProof/>
        </w:rPr>
      </w:pPr>
    </w:p>
    <w:p w:rsidR="0038252E" w:rsidRDefault="0038252E">
      <w:pPr>
        <w:rPr>
          <w:noProof/>
        </w:rPr>
      </w:pPr>
    </w:p>
    <w:p w:rsidR="00CD3883" w:rsidRDefault="0038252E">
      <w:r>
        <w:rPr>
          <w:noProof/>
        </w:rPr>
        <w:lastRenderedPageBreak/>
        <w:drawing>
          <wp:inline distT="0" distB="0" distL="0" distR="0" wp14:anchorId="326BACF3" wp14:editId="048B564F">
            <wp:extent cx="5276850" cy="913867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966" t="14394" r="26523" b="8670"/>
                    <a:stretch/>
                  </pic:blipFill>
                  <pic:spPr bwMode="auto">
                    <a:xfrm>
                      <a:off x="0" y="0"/>
                      <a:ext cx="5324172" cy="9220633"/>
                    </a:xfrm>
                    <a:prstGeom prst="rect">
                      <a:avLst/>
                    </a:prstGeom>
                    <a:ln>
                      <a:noFill/>
                    </a:ln>
                    <a:extLst>
                      <a:ext uri="{53640926-AAD7-44D8-BBD7-CCE9431645EC}">
                        <a14:shadowObscured xmlns:a14="http://schemas.microsoft.com/office/drawing/2010/main"/>
                      </a:ext>
                    </a:extLst>
                  </pic:spPr>
                </pic:pic>
              </a:graphicData>
            </a:graphic>
          </wp:inline>
        </w:drawing>
      </w:r>
    </w:p>
    <w:p w:rsidR="00CD3883" w:rsidRDefault="00CD3883" w:rsidP="00CD3883">
      <w:pPr>
        <w:rPr>
          <w:b/>
          <w:sz w:val="24"/>
          <w:szCs w:val="24"/>
          <w:u w:val="single"/>
        </w:rPr>
      </w:pPr>
      <w:r>
        <w:lastRenderedPageBreak/>
        <w:t xml:space="preserve">                                                   </w:t>
      </w:r>
      <w:r>
        <w:rPr>
          <w:b/>
          <w:sz w:val="24"/>
          <w:szCs w:val="24"/>
          <w:u w:val="single"/>
        </w:rPr>
        <w:t>LIQUID SCIENCE</w:t>
      </w:r>
    </w:p>
    <w:p w:rsidR="00CD3883" w:rsidRDefault="00CD3883" w:rsidP="00CD3883">
      <w:pPr>
        <w:rPr>
          <w:b/>
          <w:sz w:val="24"/>
          <w:szCs w:val="24"/>
          <w:u w:val="single"/>
        </w:rPr>
      </w:pPr>
    </w:p>
    <w:p w:rsidR="00CD3883" w:rsidRDefault="00CD3883" w:rsidP="00CD3883">
      <w:pPr>
        <w:rPr>
          <w:b/>
          <w:sz w:val="24"/>
          <w:szCs w:val="24"/>
          <w:u w:val="single"/>
        </w:rPr>
      </w:pPr>
      <w:r w:rsidRPr="00D20538">
        <w:rPr>
          <w:b/>
          <w:sz w:val="24"/>
          <w:szCs w:val="24"/>
          <w:u w:val="single"/>
        </w:rPr>
        <w:t>Liquid Science</w:t>
      </w:r>
    </w:p>
    <w:p w:rsidR="00CD3883" w:rsidRDefault="00CD3883" w:rsidP="00CD3883">
      <w:r>
        <w:rPr>
          <w:b/>
          <w:noProof/>
          <w:sz w:val="24"/>
          <w:szCs w:val="24"/>
          <w:u w:val="single"/>
        </w:rPr>
        <mc:AlternateContent>
          <mc:Choice Requires="wps">
            <w:drawing>
              <wp:anchor distT="0" distB="0" distL="114300" distR="114300" simplePos="0" relativeHeight="251659264" behindDoc="0" locked="0" layoutInCell="1" allowOverlap="1" wp14:anchorId="33AB4BA4" wp14:editId="4D818F1F">
                <wp:simplePos x="0" y="0"/>
                <wp:positionH relativeFrom="margin">
                  <wp:posOffset>3175035</wp:posOffset>
                </wp:positionH>
                <wp:positionV relativeFrom="paragraph">
                  <wp:posOffset>7096</wp:posOffset>
                </wp:positionV>
                <wp:extent cx="1918740" cy="3124835"/>
                <wp:effectExtent l="0" t="0" r="24765" b="18415"/>
                <wp:wrapNone/>
                <wp:docPr id="10" name="Text Box 10"/>
                <wp:cNvGraphicFramePr/>
                <a:graphic xmlns:a="http://schemas.openxmlformats.org/drawingml/2006/main">
                  <a:graphicData uri="http://schemas.microsoft.com/office/word/2010/wordprocessingShape">
                    <wps:wsp>
                      <wps:cNvSpPr txBox="1"/>
                      <wps:spPr>
                        <a:xfrm>
                          <a:off x="0" y="0"/>
                          <a:ext cx="1918740" cy="3124835"/>
                        </a:xfrm>
                        <a:prstGeom prst="rect">
                          <a:avLst/>
                        </a:prstGeom>
                        <a:solidFill>
                          <a:schemeClr val="lt1"/>
                        </a:solidFill>
                        <a:ln w="6350">
                          <a:solidFill>
                            <a:prstClr val="black"/>
                          </a:solidFill>
                        </a:ln>
                      </wps:spPr>
                      <wps:txbx>
                        <w:txbxContent>
                          <w:p w:rsidR="00CD3883" w:rsidRDefault="00CD3883" w:rsidP="00CD3883">
                            <w:r>
                              <w:t xml:space="preserve">You will need </w:t>
                            </w:r>
                          </w:p>
                          <w:p w:rsidR="00CD3883" w:rsidRDefault="00CD3883" w:rsidP="00CD3883">
                            <w:r>
                              <w:rPr>
                                <w:rFonts w:ascii="Segoe UI Symbol" w:hAnsi="Segoe UI Symbol" w:cs="Segoe UI Symbol"/>
                              </w:rPr>
                              <w:t>❋</w:t>
                            </w:r>
                            <w:r>
                              <w:t xml:space="preserve"> Timer or stopwatch </w:t>
                            </w:r>
                          </w:p>
                          <w:p w:rsidR="00CD3883" w:rsidRDefault="00CD3883" w:rsidP="00CD3883">
                            <w:r>
                              <w:rPr>
                                <w:rFonts w:ascii="Segoe UI Symbol" w:hAnsi="Segoe UI Symbol" w:cs="Segoe UI Symbol"/>
                              </w:rPr>
                              <w:t>❋</w:t>
                            </w:r>
                            <w:r>
                              <w:t xml:space="preserve"> Thick card, plastic or wooden board to use as a ramp </w:t>
                            </w:r>
                          </w:p>
                          <w:p w:rsidR="00CD3883" w:rsidRDefault="00CD3883" w:rsidP="00CD3883">
                            <w:r>
                              <w:rPr>
                                <w:rFonts w:ascii="Segoe UI Symbol" w:hAnsi="Segoe UI Symbol" w:cs="Segoe UI Symbol"/>
                              </w:rPr>
                              <w:t>❋</w:t>
                            </w:r>
                            <w:r>
                              <w:t xml:space="preserve"> Different liquids, e.g. whole milk, orange juice, chocolate sauce, ketchup, cooking oil, treacle</w:t>
                            </w:r>
                          </w:p>
                          <w:p w:rsidR="00CD3883" w:rsidRDefault="00CD3883" w:rsidP="00CD3883">
                            <w:r>
                              <w:t xml:space="preserve"> </w:t>
                            </w:r>
                            <w:r>
                              <w:rPr>
                                <w:rFonts w:ascii="Segoe UI Symbol" w:hAnsi="Segoe UI Symbol" w:cs="Segoe UI Symbol"/>
                              </w:rPr>
                              <w:t>❋</w:t>
                            </w:r>
                            <w:r>
                              <w:t xml:space="preserve"> Cornflour </w:t>
                            </w:r>
                          </w:p>
                          <w:p w:rsidR="00CD3883" w:rsidRDefault="00CD3883" w:rsidP="00CD3883">
                            <w:r>
                              <w:rPr>
                                <w:rFonts w:ascii="Segoe UI Symbol" w:hAnsi="Segoe UI Symbol" w:cs="Segoe UI Symbol"/>
                              </w:rPr>
                              <w:t>❋</w:t>
                            </w:r>
                            <w:r>
                              <w:t xml:space="preserve"> Plastic bowl </w:t>
                            </w:r>
                          </w:p>
                          <w:p w:rsidR="00CD3883" w:rsidRDefault="00CD3883" w:rsidP="00CD3883">
                            <w:r>
                              <w:rPr>
                                <w:rFonts w:ascii="Segoe UI Symbol" w:hAnsi="Segoe UI Symbol" w:cs="Segoe UI Symbol"/>
                              </w:rPr>
                              <w:t>❋</w:t>
                            </w:r>
                            <w:r>
                              <w:t xml:space="preserve"> Water and spoon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B4BA4" id="_x0000_t202" coordsize="21600,21600" o:spt="202" path="m,l,21600r21600,l21600,xe">
                <v:stroke joinstyle="miter"/>
                <v:path gradientshapeok="t" o:connecttype="rect"/>
              </v:shapetype>
              <v:shape id="Text Box 10" o:spid="_x0000_s1026" type="#_x0000_t202" style="position:absolute;margin-left:250pt;margin-top:.55pt;width:151.1pt;height:246.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" fillcolor="white [3201]" strokeweight=".5pt">
                <v:textbox>
                  <w:txbxContent>
                    <w:p w:rsidR="00CD3883" w:rsidRDefault="00CD3883" w:rsidP="00CD3883">
                      <w:r>
                        <w:t xml:space="preserve">You will need </w:t>
                      </w:r>
                    </w:p>
                    <w:p w:rsidR="00CD3883" w:rsidRDefault="00CD3883" w:rsidP="00CD3883">
                      <w:r>
                        <w:rPr>
                          <w:rFonts w:ascii="Segoe UI Symbol" w:hAnsi="Segoe UI Symbol" w:cs="Segoe UI Symbol"/>
                        </w:rPr>
                        <w:t>❋</w:t>
                      </w:r>
                      <w:r>
                        <w:t xml:space="preserve"> Timer or stopwatch </w:t>
                      </w:r>
                    </w:p>
                    <w:p w:rsidR="00CD3883" w:rsidRDefault="00CD3883" w:rsidP="00CD3883">
                      <w:r>
                        <w:rPr>
                          <w:rFonts w:ascii="Segoe UI Symbol" w:hAnsi="Segoe UI Symbol" w:cs="Segoe UI Symbol"/>
                        </w:rPr>
                        <w:t>❋</w:t>
                      </w:r>
                      <w:r>
                        <w:t xml:space="preserve"> Thick card, plastic or wooden board to use as a ramp </w:t>
                      </w:r>
                    </w:p>
                    <w:p w:rsidR="00CD3883" w:rsidRDefault="00CD3883" w:rsidP="00CD3883">
                      <w:r>
                        <w:rPr>
                          <w:rFonts w:ascii="Segoe UI Symbol" w:hAnsi="Segoe UI Symbol" w:cs="Segoe UI Symbol"/>
                        </w:rPr>
                        <w:t>❋</w:t>
                      </w:r>
                      <w:r>
                        <w:t xml:space="preserve"> Different liquids, e.g. whole milk, orange juice, chocolate sauce, ketchup, cooking oil, treacle</w:t>
                      </w:r>
                    </w:p>
                    <w:p w:rsidR="00CD3883" w:rsidRDefault="00CD3883" w:rsidP="00CD3883">
                      <w:r>
                        <w:t xml:space="preserve"> </w:t>
                      </w:r>
                      <w:r>
                        <w:rPr>
                          <w:rFonts w:ascii="Segoe UI Symbol" w:hAnsi="Segoe UI Symbol" w:cs="Segoe UI Symbol"/>
                        </w:rPr>
                        <w:t>❋</w:t>
                      </w:r>
                      <w:r>
                        <w:t xml:space="preserve"> Cornflour </w:t>
                      </w:r>
                    </w:p>
                    <w:p w:rsidR="00CD3883" w:rsidRDefault="00CD3883" w:rsidP="00CD3883">
                      <w:r>
                        <w:rPr>
                          <w:rFonts w:ascii="Segoe UI Symbol" w:hAnsi="Segoe UI Symbol" w:cs="Segoe UI Symbol"/>
                        </w:rPr>
                        <w:t>❋</w:t>
                      </w:r>
                      <w:r>
                        <w:t xml:space="preserve"> Plastic bowl </w:t>
                      </w:r>
                    </w:p>
                    <w:p w:rsidR="00CD3883" w:rsidRDefault="00CD3883" w:rsidP="00CD3883">
                      <w:r>
                        <w:rPr>
                          <w:rFonts w:ascii="Segoe UI Symbol" w:hAnsi="Segoe UI Symbol" w:cs="Segoe UI Symbol"/>
                        </w:rPr>
                        <w:t>❋</w:t>
                      </w:r>
                      <w:r>
                        <w:t xml:space="preserve"> Water and spoon</w:t>
                      </w:r>
                    </w:p>
                  </w:txbxContent>
                </v:textbox>
                <w10:wrap anchorx="margin"/>
              </v:shape>
            </w:pict>
          </mc:Fallback>
        </mc:AlternateContent>
      </w:r>
      <w:r>
        <w:t>TRY THIS INDOORS … LIQUID RACES</w:t>
      </w:r>
    </w:p>
    <w:p w:rsidR="00CD3883" w:rsidRDefault="00CD3883" w:rsidP="00CD3883">
      <w:r>
        <w:rPr>
          <w:noProof/>
        </w:rPr>
        <w:drawing>
          <wp:anchor distT="0" distB="0" distL="114300" distR="114300" simplePos="0" relativeHeight="251660288" behindDoc="0" locked="0" layoutInCell="1" allowOverlap="1" wp14:anchorId="7E5C691B" wp14:editId="3A3930A3">
            <wp:simplePos x="0" y="0"/>
            <wp:positionH relativeFrom="page">
              <wp:align>right</wp:align>
            </wp:positionH>
            <wp:positionV relativeFrom="paragraph">
              <wp:posOffset>296461</wp:posOffset>
            </wp:positionV>
            <wp:extent cx="1457325" cy="1788795"/>
            <wp:effectExtent l="0" t="0" r="952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788795"/>
                    </a:xfrm>
                    <a:prstGeom prst="rect">
                      <a:avLst/>
                    </a:prstGeom>
                    <a:noFill/>
                    <a:ln>
                      <a:noFill/>
                    </a:ln>
                  </pic:spPr>
                </pic:pic>
              </a:graphicData>
            </a:graphic>
          </wp:anchor>
        </w:drawing>
      </w:r>
      <w:r>
        <w:t>Set up a ramp by leaning the card, plastic or wooden</w:t>
      </w:r>
    </w:p>
    <w:p w:rsidR="00CD3883" w:rsidRDefault="00CD3883" w:rsidP="00CD3883">
      <w:r>
        <w:t>board against the back of a chair. You might want to</w:t>
      </w:r>
    </w:p>
    <w:p w:rsidR="00CD3883" w:rsidRDefault="00CD3883" w:rsidP="00CD3883">
      <w:r>
        <w:t>cover it with white paper so you can see the liquids</w:t>
      </w:r>
    </w:p>
    <w:p w:rsidR="00CD3883" w:rsidRDefault="00CD3883" w:rsidP="00CD3883">
      <w:r>
        <w:t>more clearly, and it is good idea to put a cloth on the</w:t>
      </w:r>
    </w:p>
    <w:p w:rsidR="00CD3883" w:rsidRDefault="00CD3883" w:rsidP="00CD3883">
      <w:r>
        <w:t>floor under the ramp. Put spoons of different liquids at</w:t>
      </w:r>
    </w:p>
    <w:p w:rsidR="00CD3883" w:rsidRDefault="00CD3883" w:rsidP="00CD3883">
      <w:r>
        <w:t>the top of the ramp and time how long they take to run</w:t>
      </w:r>
    </w:p>
    <w:p w:rsidR="00CD3883" w:rsidRDefault="00CD3883" w:rsidP="00CD3883">
      <w:r>
        <w:t>down to the bottom. Try to pour the same amount of</w:t>
      </w:r>
    </w:p>
    <w:p w:rsidR="00CD3883" w:rsidRDefault="00CD3883" w:rsidP="00CD3883">
      <w:r>
        <w:t xml:space="preserve">liquid down the ramp each time. </w:t>
      </w:r>
      <w:r>
        <w:cr/>
      </w:r>
      <w:r w:rsidRPr="00D20538">
        <w:t xml:space="preserve">. </w:t>
      </w:r>
    </w:p>
    <w:p w:rsidR="00CD3883" w:rsidRDefault="00CD3883" w:rsidP="00CD3883">
      <w:pPr>
        <w:rPr>
          <w:b/>
          <w:sz w:val="24"/>
          <w:szCs w:val="24"/>
          <w:u w:val="single"/>
        </w:rPr>
      </w:pPr>
    </w:p>
    <w:p w:rsidR="00CD3883" w:rsidRDefault="00CD3883" w:rsidP="00CD3883">
      <w:pPr>
        <w:rPr>
          <w:b/>
          <w:sz w:val="24"/>
          <w:szCs w:val="24"/>
          <w:u w:val="single"/>
        </w:rPr>
      </w:pPr>
    </w:p>
    <w:p w:rsidR="00CD3883" w:rsidRPr="00B34C77" w:rsidRDefault="00CD3883" w:rsidP="00CD3883">
      <w:pPr>
        <w:rPr>
          <w:b/>
        </w:rPr>
      </w:pPr>
      <w:r w:rsidRPr="00B34C77">
        <w:rPr>
          <w:b/>
          <w:u w:val="single"/>
        </w:rPr>
        <w:t>WHAT DO YOU NOTICE?</w:t>
      </w:r>
      <w:r w:rsidRPr="00B34C77">
        <w:rPr>
          <w:b/>
        </w:rPr>
        <w:t xml:space="preserve"> </w:t>
      </w:r>
    </w:p>
    <w:p w:rsidR="00CD3883" w:rsidRDefault="00CD3883" w:rsidP="00CD3883">
      <w:r>
        <w:t xml:space="preserve">Things to talk about … </w:t>
      </w:r>
    </w:p>
    <w:p w:rsidR="00CD3883" w:rsidRDefault="00CD3883" w:rsidP="00CD3883">
      <w:r>
        <w:t xml:space="preserve">Which liquid reaches the bottom first? And last? </w:t>
      </w:r>
    </w:p>
    <w:p w:rsidR="00CD3883" w:rsidRDefault="00CD3883" w:rsidP="00CD3883">
      <w:r>
        <w:t xml:space="preserve">What do you notice about the liquids that take the longest or flow most slowly? </w:t>
      </w:r>
    </w:p>
    <w:p w:rsidR="00CD3883" w:rsidRDefault="00CD3883" w:rsidP="00CD3883">
      <w:r>
        <w:t>What do you notice about the liquids that flow most quickly?</w:t>
      </w:r>
    </w:p>
    <w:p w:rsidR="00CD3883" w:rsidRDefault="00CD3883" w:rsidP="00CD3883">
      <w:r>
        <w:t xml:space="preserve"> What happens when you change the angle of the ramp – does this affect how quickly the liquids flow?</w:t>
      </w:r>
    </w:p>
    <w:p w:rsidR="00CD3883" w:rsidRDefault="00CD3883" w:rsidP="00CD3883">
      <w:pPr>
        <w:rPr>
          <w:b/>
          <w:sz w:val="24"/>
          <w:szCs w:val="24"/>
          <w:u w:val="single"/>
        </w:rPr>
      </w:pPr>
    </w:p>
    <w:p w:rsidR="00CD3883" w:rsidRPr="00B34C77" w:rsidRDefault="00CD3883" w:rsidP="00CD3883">
      <w:pPr>
        <w:rPr>
          <w:b/>
          <w:sz w:val="24"/>
          <w:szCs w:val="24"/>
          <w:u w:val="single"/>
        </w:rPr>
      </w:pPr>
      <w:r w:rsidRPr="00B34C77">
        <w:rPr>
          <w:b/>
          <w:sz w:val="24"/>
          <w:szCs w:val="24"/>
          <w:u w:val="single"/>
        </w:rPr>
        <w:t>Record your findings in any way you choose</w:t>
      </w:r>
    </w:p>
    <w:p w:rsidR="00CD3883" w:rsidRPr="00B34C77" w:rsidRDefault="00CD3883" w:rsidP="00CD3883">
      <w:pPr>
        <w:pStyle w:val="ListParagraph"/>
        <w:numPr>
          <w:ilvl w:val="0"/>
          <w:numId w:val="1"/>
        </w:numPr>
        <w:rPr>
          <w:sz w:val="24"/>
          <w:szCs w:val="24"/>
        </w:rPr>
      </w:pPr>
      <w:r w:rsidRPr="00B34C77">
        <w:rPr>
          <w:sz w:val="24"/>
          <w:szCs w:val="24"/>
        </w:rPr>
        <w:t xml:space="preserve">A </w:t>
      </w:r>
      <w:proofErr w:type="gramStart"/>
      <w:r w:rsidRPr="00B34C77">
        <w:rPr>
          <w:sz w:val="24"/>
          <w:szCs w:val="24"/>
        </w:rPr>
        <w:t>short filmed</w:t>
      </w:r>
      <w:proofErr w:type="gramEnd"/>
      <w:r w:rsidRPr="00B34C77">
        <w:rPr>
          <w:sz w:val="24"/>
          <w:szCs w:val="24"/>
        </w:rPr>
        <w:t xml:space="preserve"> presentation</w:t>
      </w:r>
    </w:p>
    <w:p w:rsidR="00CD3883" w:rsidRPr="00B34C77" w:rsidRDefault="00CD3883" w:rsidP="00CD3883">
      <w:pPr>
        <w:pStyle w:val="ListParagraph"/>
        <w:numPr>
          <w:ilvl w:val="0"/>
          <w:numId w:val="1"/>
        </w:numPr>
        <w:rPr>
          <w:sz w:val="24"/>
          <w:szCs w:val="24"/>
        </w:rPr>
      </w:pPr>
      <w:r w:rsidRPr="00B34C77">
        <w:rPr>
          <w:sz w:val="24"/>
          <w:szCs w:val="24"/>
        </w:rPr>
        <w:t>A poster</w:t>
      </w:r>
    </w:p>
    <w:p w:rsidR="00CD3883" w:rsidRPr="00B34C77" w:rsidRDefault="00CD3883" w:rsidP="00CD3883">
      <w:pPr>
        <w:pStyle w:val="ListParagraph"/>
        <w:numPr>
          <w:ilvl w:val="0"/>
          <w:numId w:val="1"/>
        </w:numPr>
        <w:rPr>
          <w:sz w:val="24"/>
          <w:szCs w:val="24"/>
        </w:rPr>
      </w:pPr>
      <w:r w:rsidRPr="00B34C77">
        <w:rPr>
          <w:sz w:val="24"/>
          <w:szCs w:val="24"/>
        </w:rPr>
        <w:t>A table and a written explanation</w:t>
      </w:r>
    </w:p>
    <w:p w:rsidR="00CD3883" w:rsidRDefault="00CD3883" w:rsidP="00CD3883">
      <w:pPr>
        <w:rPr>
          <w:sz w:val="24"/>
          <w:szCs w:val="24"/>
        </w:rPr>
      </w:pPr>
    </w:p>
    <w:p w:rsidR="00CD3883" w:rsidRPr="00B34C77" w:rsidRDefault="00CD3883" w:rsidP="00CD3883">
      <w:pPr>
        <w:rPr>
          <w:b/>
          <w:sz w:val="24"/>
          <w:szCs w:val="24"/>
          <w:u w:val="single"/>
        </w:rPr>
      </w:pPr>
      <w:r w:rsidRPr="00B34C77">
        <w:rPr>
          <w:b/>
          <w:sz w:val="24"/>
          <w:szCs w:val="24"/>
          <w:u w:val="single"/>
        </w:rPr>
        <w:t>Discuss with an adult and think how your investigation shows this</w:t>
      </w:r>
    </w:p>
    <w:p w:rsidR="00CD3883" w:rsidRPr="00CD3883" w:rsidRDefault="00CD3883">
      <w:pPr>
        <w:rPr>
          <w:sz w:val="24"/>
          <w:szCs w:val="24"/>
        </w:rPr>
      </w:pPr>
      <w:r>
        <w:t>All liquids have a property known as viscosity. This is a measure of how much the liquid resists changing shape, or flowing. A thin liquid like water has a low viscosity and flows easily. A thicker liquid like ketchup has a higher viscosity and so flows more slowly.</w:t>
      </w:r>
      <w:bookmarkStart w:id="0" w:name="_GoBack"/>
      <w:bookmarkEnd w:id="0"/>
    </w:p>
    <w:sectPr w:rsidR="00CD3883" w:rsidRPr="00CD3883" w:rsidSect="00CD3883">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3B5584"/>
    <w:multiLevelType w:val="hybridMultilevel"/>
    <w:tmpl w:val="F3522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902"/>
    <w:rsid w:val="00073798"/>
    <w:rsid w:val="00200013"/>
    <w:rsid w:val="0038252E"/>
    <w:rsid w:val="004F258C"/>
    <w:rsid w:val="005F1902"/>
    <w:rsid w:val="00B21798"/>
    <w:rsid w:val="00B43123"/>
    <w:rsid w:val="00CD3883"/>
    <w:rsid w:val="00D91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40560E"/>
  <w15:chartTrackingRefBased/>
  <w15:docId w15:val="{E5D16769-BD52-42D3-94A3-A1CD30A69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F19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F1902"/>
    <w:rPr>
      <w:color w:val="0563C1" w:themeColor="hyperlink"/>
      <w:u w:val="single"/>
    </w:rPr>
  </w:style>
  <w:style w:type="character" w:styleId="UnresolvedMention">
    <w:name w:val="Unresolved Mention"/>
    <w:basedOn w:val="DefaultParagraphFont"/>
    <w:uiPriority w:val="99"/>
    <w:semiHidden/>
    <w:unhideWhenUsed/>
    <w:rsid w:val="005F1902"/>
    <w:rPr>
      <w:color w:val="605E5C"/>
      <w:shd w:val="clear" w:color="auto" w:fill="E1DFDD"/>
    </w:rPr>
  </w:style>
  <w:style w:type="paragraph" w:styleId="NoSpacing">
    <w:name w:val="No Spacing"/>
    <w:uiPriority w:val="1"/>
    <w:qFormat/>
    <w:rsid w:val="00073798"/>
    <w:pPr>
      <w:spacing w:after="0" w:line="240" w:lineRule="auto"/>
    </w:pPr>
  </w:style>
  <w:style w:type="paragraph" w:styleId="ListParagraph">
    <w:name w:val="List Paragraph"/>
    <w:basedOn w:val="Normal"/>
    <w:uiPriority w:val="34"/>
    <w:qFormat/>
    <w:rsid w:val="00CD38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arn-welsh.net/welshgames" TargetMode="External"/><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tmp"/><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tjones@ysgolknighton.local</dc:creator>
  <cp:keywords/>
  <dc:description/>
  <cp:lastModifiedBy>tjones@ysgolknighton.local</cp:lastModifiedBy>
  <cp:revision>6</cp:revision>
  <dcterms:created xsi:type="dcterms:W3CDTF">2020-10-14T15:02:00Z</dcterms:created>
  <dcterms:modified xsi:type="dcterms:W3CDTF">2020-10-16T13:03:00Z</dcterms:modified>
</cp:coreProperties>
</file>