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79996" w14:textId="1643AF57" w:rsidR="00D26E2E" w:rsidRDefault="00211CB1" w:rsidP="00211CB1">
      <w:pPr>
        <w:jc w:val="center"/>
        <w:rPr>
          <w:rFonts w:ascii="Berlin Sans FB" w:hAnsi="Berlin Sans FB"/>
          <w:sz w:val="48"/>
          <w:szCs w:val="48"/>
          <w:u w:val="single"/>
        </w:rPr>
      </w:pPr>
      <w:r w:rsidRPr="00211CB1">
        <w:rPr>
          <w:rFonts w:ascii="Berlin Sans FB" w:hAnsi="Berlin Sans FB"/>
          <w:sz w:val="48"/>
          <w:szCs w:val="48"/>
          <w:u w:val="single"/>
        </w:rPr>
        <w:t xml:space="preserve">Paper Bag Princess compared to Traditional </w:t>
      </w:r>
      <w:proofErr w:type="gramStart"/>
      <w:r w:rsidRPr="00211CB1">
        <w:rPr>
          <w:rFonts w:ascii="Berlin Sans FB" w:hAnsi="Berlin Sans FB"/>
          <w:sz w:val="48"/>
          <w:szCs w:val="48"/>
          <w:u w:val="single"/>
        </w:rPr>
        <w:t>Princesses</w:t>
      </w:r>
      <w:proofErr w:type="gramEnd"/>
    </w:p>
    <w:p w14:paraId="6CD1D59B" w14:textId="4E9D3B41" w:rsidR="00211CB1" w:rsidRDefault="00211CB1" w:rsidP="00211CB1">
      <w:pPr>
        <w:rPr>
          <w:rFonts w:ascii="Berlin Sans FB" w:hAnsi="Berlin Sans FB"/>
          <w:sz w:val="32"/>
          <w:szCs w:val="32"/>
        </w:rPr>
      </w:pPr>
      <w:r>
        <w:rPr>
          <w:rFonts w:ascii="Berlin Sans FB" w:hAnsi="Berlin Sans FB"/>
          <w:noProof/>
          <w:sz w:val="32"/>
          <w:szCs w:val="32"/>
        </w:rPr>
        <mc:AlternateContent>
          <mc:Choice Requires="wps">
            <w:drawing>
              <wp:anchor distT="0" distB="0" distL="114300" distR="114300" simplePos="0" relativeHeight="251661312" behindDoc="0" locked="0" layoutInCell="1" allowOverlap="1" wp14:anchorId="06BFF083" wp14:editId="71B52D71">
                <wp:simplePos x="0" y="0"/>
                <wp:positionH relativeFrom="column">
                  <wp:posOffset>3836670</wp:posOffset>
                </wp:positionH>
                <wp:positionV relativeFrom="paragraph">
                  <wp:posOffset>1005205</wp:posOffset>
                </wp:positionV>
                <wp:extent cx="5461200" cy="5331600"/>
                <wp:effectExtent l="19050" t="19050" r="25400" b="21590"/>
                <wp:wrapNone/>
                <wp:docPr id="4" name="Oval 4"/>
                <wp:cNvGraphicFramePr/>
                <a:graphic xmlns:a="http://schemas.openxmlformats.org/drawingml/2006/main">
                  <a:graphicData uri="http://schemas.microsoft.com/office/word/2010/wordprocessingShape">
                    <wps:wsp>
                      <wps:cNvSpPr/>
                      <wps:spPr>
                        <a:xfrm>
                          <a:off x="0" y="0"/>
                          <a:ext cx="5461200" cy="5331600"/>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2876F3" id="Oval 4" o:spid="_x0000_s1026" style="position:absolute;margin-left:302.1pt;margin-top:79.15pt;width:430pt;height:4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" filled="f" strokecolor="windowText" strokeweight="2.25pt">
                <v:stroke joinstyle="miter"/>
              </v:oval>
            </w:pict>
          </mc:Fallback>
        </mc:AlternateContent>
      </w:r>
      <w:r>
        <w:rPr>
          <w:rFonts w:ascii="Berlin Sans FB" w:hAnsi="Berlin Sans FB"/>
          <w:noProof/>
          <w:sz w:val="32"/>
          <w:szCs w:val="32"/>
        </w:rPr>
        <mc:AlternateContent>
          <mc:Choice Requires="wps">
            <w:drawing>
              <wp:anchor distT="0" distB="0" distL="114300" distR="114300" simplePos="0" relativeHeight="251659264" behindDoc="0" locked="0" layoutInCell="1" allowOverlap="1" wp14:anchorId="7332AA3A" wp14:editId="28146DA7">
                <wp:simplePos x="0" y="0"/>
                <wp:positionH relativeFrom="column">
                  <wp:posOffset>521970</wp:posOffset>
                </wp:positionH>
                <wp:positionV relativeFrom="paragraph">
                  <wp:posOffset>982345</wp:posOffset>
                </wp:positionV>
                <wp:extent cx="5459730" cy="5330190"/>
                <wp:effectExtent l="19050" t="19050" r="26670" b="22860"/>
                <wp:wrapNone/>
                <wp:docPr id="1" name="Oval 1"/>
                <wp:cNvGraphicFramePr/>
                <a:graphic xmlns:a="http://schemas.openxmlformats.org/drawingml/2006/main">
                  <a:graphicData uri="http://schemas.microsoft.com/office/word/2010/wordprocessingShape">
                    <wps:wsp>
                      <wps:cNvSpPr/>
                      <wps:spPr>
                        <a:xfrm>
                          <a:off x="0" y="0"/>
                          <a:ext cx="5459730" cy="533019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A344FB" id="Oval 1" o:spid="_x0000_s1026" style="position:absolute;margin-left:41.1pt;margin-top:77.35pt;width:429.9pt;height:4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" filled="f" strokecolor="black [3213]" strokeweight="2.25pt">
                <v:stroke joinstyle="miter"/>
              </v:oval>
            </w:pict>
          </mc:Fallback>
        </mc:AlternateContent>
      </w:r>
      <w:r>
        <w:rPr>
          <w:rFonts w:ascii="Berlin Sans FB" w:hAnsi="Berlin Sans FB"/>
          <w:sz w:val="32"/>
          <w:szCs w:val="32"/>
        </w:rPr>
        <w:t xml:space="preserve">After listening to several Princess stories, see if you can compare and list things about the Paper Bag Princess and Fiona against more ‘traditional’ princesses in stories. In the middle section list/draw anything that is the same about the princesses. </w:t>
      </w:r>
    </w:p>
    <w:p w14:paraId="00F6FDC4" w14:textId="530D81B4" w:rsidR="00211CB1" w:rsidRPr="00D52351" w:rsidRDefault="00211CB1" w:rsidP="00211CB1">
      <w:pPr>
        <w:rPr>
          <w:rFonts w:ascii="Berlin Sans FB" w:hAnsi="Berlin Sans FB"/>
          <w:sz w:val="28"/>
          <w:szCs w:val="28"/>
        </w:rPr>
      </w:pPr>
      <w:r>
        <w:rPr>
          <w:rFonts w:ascii="Berlin Sans FB" w:hAnsi="Berlin Sans FB"/>
          <w:sz w:val="32"/>
          <w:szCs w:val="32"/>
        </w:rPr>
        <w:t xml:space="preserve"> </w:t>
      </w:r>
      <w:r w:rsidRPr="00D52351">
        <w:rPr>
          <w:rFonts w:ascii="Berlin Sans FB" w:hAnsi="Berlin Sans FB"/>
          <w:color w:val="FF0000"/>
          <w:sz w:val="28"/>
          <w:szCs w:val="28"/>
        </w:rPr>
        <w:t>Paper Bag</w:t>
      </w:r>
      <w:r w:rsidR="00D52351" w:rsidRPr="00D52351">
        <w:rPr>
          <w:rFonts w:ascii="Berlin Sans FB" w:hAnsi="Berlin Sans FB"/>
          <w:color w:val="FF0000"/>
          <w:sz w:val="28"/>
          <w:szCs w:val="28"/>
        </w:rPr>
        <w:t xml:space="preserve"> Princess</w:t>
      </w:r>
      <w:r w:rsidRPr="00D52351">
        <w:rPr>
          <w:rFonts w:ascii="Berlin Sans FB" w:hAnsi="Berlin Sans FB"/>
          <w:color w:val="FF0000"/>
          <w:sz w:val="28"/>
          <w:szCs w:val="28"/>
        </w:rPr>
        <w:t xml:space="preserve">/Fiona                                                             </w:t>
      </w:r>
      <w:r w:rsidR="00D52351">
        <w:rPr>
          <w:rFonts w:ascii="Berlin Sans FB" w:hAnsi="Berlin Sans FB"/>
          <w:color w:val="FF0000"/>
          <w:sz w:val="28"/>
          <w:szCs w:val="28"/>
        </w:rPr>
        <w:t xml:space="preserve">  </w:t>
      </w:r>
      <w:r w:rsidRPr="00D52351">
        <w:rPr>
          <w:rFonts w:ascii="Berlin Sans FB" w:hAnsi="Berlin Sans FB"/>
          <w:color w:val="FF0000"/>
          <w:sz w:val="28"/>
          <w:szCs w:val="28"/>
        </w:rPr>
        <w:t xml:space="preserve">Both                                                         </w:t>
      </w:r>
      <w:r w:rsidR="00D52351">
        <w:rPr>
          <w:rFonts w:ascii="Berlin Sans FB" w:hAnsi="Berlin Sans FB"/>
          <w:color w:val="FF0000"/>
          <w:sz w:val="28"/>
          <w:szCs w:val="28"/>
        </w:rPr>
        <w:t xml:space="preserve"> </w:t>
      </w:r>
      <w:r w:rsidRPr="00D52351">
        <w:rPr>
          <w:rFonts w:ascii="Berlin Sans FB" w:hAnsi="Berlin Sans FB"/>
          <w:color w:val="FF0000"/>
          <w:sz w:val="28"/>
          <w:szCs w:val="28"/>
        </w:rPr>
        <w:t>Traditional princesses</w:t>
      </w:r>
    </w:p>
    <w:sectPr w:rsidR="00211CB1" w:rsidRPr="00D52351" w:rsidSect="00211CB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B1"/>
    <w:rsid w:val="00211CB1"/>
    <w:rsid w:val="00D26E2E"/>
    <w:rsid w:val="00D52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BB4F"/>
  <w15:chartTrackingRefBased/>
  <w15:docId w15:val="{5023D994-63A5-45C1-BE41-F59129CD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Griffiths</dc:creator>
  <cp:keywords/>
  <dc:description/>
  <cp:lastModifiedBy>Lucy Griffiths</cp:lastModifiedBy>
  <cp:revision>2</cp:revision>
  <dcterms:created xsi:type="dcterms:W3CDTF">2021-02-07T17:30:00Z</dcterms:created>
  <dcterms:modified xsi:type="dcterms:W3CDTF">2021-02-07T17:30:00Z</dcterms:modified>
</cp:coreProperties>
</file>