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5" w:rsidRPr="00246389" w:rsidRDefault="00904E4B" w:rsidP="00EF0AF5">
      <w:pPr>
        <w:jc w:val="center"/>
        <w:rPr>
          <w:sz w:val="26"/>
          <w:szCs w:val="26"/>
        </w:rPr>
      </w:pP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292AA628" wp14:editId="643515E2">
            <wp:simplePos x="0" y="0"/>
            <wp:positionH relativeFrom="column">
              <wp:posOffset>5095875</wp:posOffset>
            </wp:positionH>
            <wp:positionV relativeFrom="paragraph">
              <wp:posOffset>221615</wp:posOffset>
            </wp:positionV>
            <wp:extent cx="767715" cy="767715"/>
            <wp:effectExtent l="0" t="0" r="0" b="0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639578A2" wp14:editId="7841D084">
            <wp:simplePos x="0" y="0"/>
            <wp:positionH relativeFrom="margin">
              <wp:posOffset>6985</wp:posOffset>
            </wp:positionH>
            <wp:positionV relativeFrom="paragraph">
              <wp:posOffset>137160</wp:posOffset>
            </wp:positionV>
            <wp:extent cx="760095" cy="853440"/>
            <wp:effectExtent l="0" t="0" r="1905" b="381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4E" w:rsidRPr="0024638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46DA" wp14:editId="034FC615">
                <wp:simplePos x="0" y="0"/>
                <wp:positionH relativeFrom="column">
                  <wp:posOffset>1586230</wp:posOffset>
                </wp:positionH>
                <wp:positionV relativeFrom="paragraph">
                  <wp:posOffset>-626110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2789" w:rsidRPr="00683734" w:rsidRDefault="00116C4E" w:rsidP="00116C4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Caswell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9pt;margin-top:-4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KSFSt4AAAALAQAADwAAAAAAAAAAAAAAAAB3BAAAZHJzL2Rvd25yZXYueG1s&#10;UEsFBgAAAAAEAAQA8wAAAIIFAAAAAA==&#10;" filled="f" stroked="f">
                <v:textbox style="mso-fit-shape-to-text:t">
                  <w:txbxContent>
                    <w:p w:rsidR="00A62789" w:rsidRPr="00683734" w:rsidRDefault="00116C4E" w:rsidP="00116C4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Caswell </w:t>
                      </w:r>
                    </w:p>
                  </w:txbxContent>
                </v:textbox>
              </v:shape>
            </w:pict>
          </mc:Fallback>
        </mc:AlternateContent>
      </w:r>
    </w:p>
    <w:p w:rsidR="00DF6139" w:rsidRPr="00246389" w:rsidRDefault="00DF6139" w:rsidP="00206049">
      <w:pPr>
        <w:jc w:val="center"/>
        <w:rPr>
          <w:rFonts w:ascii="Comic Sans MS" w:hAnsi="Comic Sans MS"/>
          <w:sz w:val="26"/>
          <w:szCs w:val="26"/>
        </w:rPr>
      </w:pPr>
    </w:p>
    <w:p w:rsidR="007128A6" w:rsidRPr="00246389" w:rsidRDefault="00055D27" w:rsidP="00904E4B">
      <w:pPr>
        <w:jc w:val="center"/>
        <w:rPr>
          <w:rFonts w:ascii="SassoonPrimaryInfantMedium" w:hAnsi="SassoonPrimaryInfantMedium"/>
          <w:sz w:val="26"/>
          <w:szCs w:val="26"/>
        </w:rPr>
      </w:pPr>
      <w:r w:rsidRPr="00246389">
        <w:rPr>
          <w:rFonts w:ascii="SassoonPrimaryInfantMedium" w:hAnsi="SassoonPrimaryInfantMedium"/>
          <w:sz w:val="26"/>
          <w:szCs w:val="26"/>
        </w:rPr>
        <w:t xml:space="preserve">Information for </w:t>
      </w:r>
      <w:r w:rsidR="000674B4" w:rsidRPr="00246389">
        <w:rPr>
          <w:rFonts w:ascii="SassoonPrimaryInfantMedium" w:hAnsi="SassoonPrimaryInfantMedium"/>
          <w:sz w:val="26"/>
          <w:szCs w:val="26"/>
        </w:rPr>
        <w:t xml:space="preserve">the </w:t>
      </w:r>
      <w:r w:rsidRPr="00246389">
        <w:rPr>
          <w:rFonts w:ascii="SassoonPrimaryInfantMedium" w:hAnsi="SassoonPrimaryInfantMedium"/>
          <w:sz w:val="26"/>
          <w:szCs w:val="26"/>
        </w:rPr>
        <w:t xml:space="preserve">week: </w:t>
      </w:r>
      <w:r w:rsidR="003D3892" w:rsidRPr="00246389">
        <w:rPr>
          <w:rFonts w:ascii="SassoonPrimaryInfantMedium" w:hAnsi="SassoonPrimaryInfantMedium"/>
          <w:sz w:val="26"/>
          <w:szCs w:val="26"/>
        </w:rPr>
        <w:t>1</w:t>
      </w:r>
      <w:r w:rsidR="00246389">
        <w:rPr>
          <w:rFonts w:ascii="SassoonPrimaryInfantMedium" w:hAnsi="SassoonPrimaryInfantMedium"/>
          <w:sz w:val="26"/>
          <w:szCs w:val="26"/>
        </w:rPr>
        <w:t>8</w:t>
      </w:r>
      <w:bookmarkStart w:id="0" w:name="_GoBack"/>
      <w:bookmarkEnd w:id="0"/>
      <w:r w:rsidR="00206049" w:rsidRPr="00246389">
        <w:rPr>
          <w:rFonts w:ascii="SassoonPrimaryInfantMedium" w:hAnsi="SassoonPrimaryInfantMedium"/>
          <w:sz w:val="26"/>
          <w:szCs w:val="26"/>
        </w:rPr>
        <w:t>/0</w:t>
      </w:r>
      <w:r w:rsidR="002131FB" w:rsidRPr="00246389">
        <w:rPr>
          <w:rFonts w:ascii="SassoonPrimaryInfantMedium" w:hAnsi="SassoonPrimaryInfantMedium"/>
          <w:sz w:val="26"/>
          <w:szCs w:val="26"/>
        </w:rPr>
        <w:t>5</w:t>
      </w:r>
      <w:r w:rsidR="00206049" w:rsidRPr="00246389">
        <w:rPr>
          <w:rFonts w:ascii="SassoonPrimaryInfantMedium" w:hAnsi="SassoonPrimaryInfantMedium"/>
          <w:sz w:val="26"/>
          <w:szCs w:val="26"/>
        </w:rPr>
        <w:t>/18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8647"/>
      </w:tblGrid>
      <w:tr w:rsidR="00EF0AF5" w:rsidRPr="00246389" w:rsidTr="00047FF9">
        <w:trPr>
          <w:trHeight w:val="2186"/>
        </w:trPr>
        <w:tc>
          <w:tcPr>
            <w:tcW w:w="2411" w:type="dxa"/>
          </w:tcPr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Literacy:</w:t>
            </w: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EF0AF5" w:rsidRPr="00246389" w:rsidRDefault="002131FB" w:rsidP="009B1B90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This week </w:t>
            </w:r>
            <w:r w:rsidR="003D3892"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the children have </w:t>
            </w:r>
            <w:r w:rsidR="009B1B90" w:rsidRPr="00246389">
              <w:rPr>
                <w:rFonts w:ascii="SassoonPrimaryInfantMedium" w:hAnsi="SassoonPrimaryInfantMedium"/>
                <w:sz w:val="26"/>
                <w:szCs w:val="26"/>
              </w:rPr>
              <w:t>continued their work on instructions and have developed what instruction writing needs. They then used this to create instructions for making a Pentecost crown.</w:t>
            </w:r>
            <w:r w:rsidR="003D3892"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 </w:t>
            </w:r>
            <w:r w:rsidR="009B1B90" w:rsidRPr="00246389">
              <w:rPr>
                <w:rFonts w:ascii="SassoonPrimaryInfantMedium" w:hAnsi="SassoonPrimaryInfantMedium"/>
                <w:sz w:val="26"/>
                <w:szCs w:val="26"/>
              </w:rPr>
              <w:t>So the ‘bossiness’ may continue for a while- sorry.</w:t>
            </w:r>
            <w:r w:rsidR="003D3892"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 </w:t>
            </w:r>
            <w:r w:rsidR="00246389" w:rsidRPr="00246389">
              <w:rPr>
                <w:rFonts w:ascii="SassoonPrimaryInfantMedium" w:hAnsi="SassoonPrimaryInfantMedium"/>
                <w:sz w:val="26"/>
                <w:szCs w:val="26"/>
              </w:rPr>
              <w:t>They also followed instructions to make cucumber sandwiches for our royal party</w:t>
            </w:r>
          </w:p>
          <w:p w:rsidR="00246389" w:rsidRPr="00246389" w:rsidRDefault="00246389" w:rsidP="009B1B90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</w:tr>
      <w:tr w:rsidR="00EF0AF5" w:rsidRPr="00246389" w:rsidTr="00047FF9">
        <w:trPr>
          <w:trHeight w:val="1562"/>
        </w:trPr>
        <w:tc>
          <w:tcPr>
            <w:tcW w:w="2411" w:type="dxa"/>
          </w:tcPr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Numeracy:</w:t>
            </w: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3D3892" w:rsidRPr="00246389" w:rsidRDefault="003D3892" w:rsidP="009B1B90">
            <w:pPr>
              <w:spacing w:line="276" w:lineRule="auto"/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Calibri" w:eastAsia="SimSun" w:hAnsi="Calibri"/>
                <w:color w:val="000000"/>
                <w:sz w:val="26"/>
                <w:szCs w:val="26"/>
              </w:rPr>
              <w:t xml:space="preserve"> </w:t>
            </w:r>
            <w:r w:rsidRPr="00246389">
              <w:rPr>
                <w:rFonts w:ascii="SassoonPrimaryInfantMedium" w:eastAsia="SimSun" w:hAnsi="SassoonPrimaryInfantMedium"/>
                <w:color w:val="000000"/>
                <w:sz w:val="26"/>
                <w:szCs w:val="26"/>
              </w:rPr>
              <w:t xml:space="preserve">The children </w:t>
            </w:r>
            <w:r w:rsidR="009B1B90" w:rsidRPr="00246389">
              <w:rPr>
                <w:rFonts w:ascii="SassoonPrimaryInfantMedium" w:eastAsia="SimSun" w:hAnsi="SassoonPrimaryInfantMedium"/>
                <w:color w:val="000000"/>
                <w:sz w:val="26"/>
                <w:szCs w:val="26"/>
              </w:rPr>
              <w:t>worked on halves and quarters this week and we’ll continue this in their challenges next week.</w:t>
            </w:r>
          </w:p>
        </w:tc>
      </w:tr>
      <w:tr w:rsidR="00055D27" w:rsidRPr="00246389" w:rsidTr="00047FF9">
        <w:trPr>
          <w:trHeight w:val="1491"/>
        </w:trPr>
        <w:tc>
          <w:tcPr>
            <w:tcW w:w="2411" w:type="dxa"/>
          </w:tcPr>
          <w:p w:rsidR="00055D27" w:rsidRPr="00246389" w:rsidRDefault="00055D27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Religion: </w:t>
            </w:r>
          </w:p>
          <w:p w:rsidR="00055D27" w:rsidRPr="00246389" w:rsidRDefault="00055D27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055D27" w:rsidRPr="00246389" w:rsidRDefault="00055D27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825584" w:rsidRPr="00246389" w:rsidRDefault="003D3892" w:rsidP="009B1B90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The children have </w:t>
            </w:r>
            <w:r w:rsidR="009B1B90" w:rsidRPr="00246389">
              <w:rPr>
                <w:rFonts w:ascii="SassoonPrimaryInfantMedium" w:hAnsi="SassoonPrimaryInfantMedium"/>
                <w:sz w:val="26"/>
                <w:szCs w:val="26"/>
              </w:rPr>
              <w:t>listened to the story of Pentecost and created crowns. They also wrote about the story and we had a little session on speaking in different languages. We’ll continue this next week</w:t>
            </w:r>
            <w:r w:rsidR="00246389"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 and celebrate the birthday of the church</w:t>
            </w:r>
            <w:r w:rsidR="009B1B90" w:rsidRPr="00246389">
              <w:rPr>
                <w:rFonts w:ascii="SassoonPrimaryInfantMedium" w:hAnsi="SassoonPrimaryInfantMedium"/>
                <w:sz w:val="26"/>
                <w:szCs w:val="26"/>
              </w:rPr>
              <w:t>.</w:t>
            </w:r>
          </w:p>
        </w:tc>
      </w:tr>
      <w:tr w:rsidR="00EF0AF5" w:rsidRPr="00246389" w:rsidTr="00047FF9">
        <w:trPr>
          <w:trHeight w:val="1719"/>
        </w:trPr>
        <w:tc>
          <w:tcPr>
            <w:tcW w:w="2411" w:type="dxa"/>
          </w:tcPr>
          <w:p w:rsidR="00EF0AF5" w:rsidRPr="00246389" w:rsidRDefault="00EF0AF5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Any other information:</w:t>
            </w: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2131FB" w:rsidRPr="00246389" w:rsidRDefault="009B1B90" w:rsidP="009B1B90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Next Tuesday Y1 will walk to Mass to celebrate Pentecost If any Reception parents feel their children could manage the walk there and back let me know and I’ll send a consent form.</w:t>
            </w:r>
          </w:p>
          <w:p w:rsidR="00246389" w:rsidRPr="00246389" w:rsidRDefault="00246389" w:rsidP="009B1B90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The children had a wonderful time at the royal party. They </w:t>
            </w:r>
            <w:proofErr w:type="gramStart"/>
            <w:r w:rsidRPr="00246389">
              <w:rPr>
                <w:rFonts w:ascii="SassoonPrimaryInfantMedium" w:hAnsi="SassoonPrimaryInfantMedium"/>
                <w:sz w:val="26"/>
                <w:szCs w:val="26"/>
              </w:rPr>
              <w:t>made ,masks</w:t>
            </w:r>
            <w:proofErr w:type="gramEnd"/>
            <w:r w:rsidRPr="00246389">
              <w:rPr>
                <w:rFonts w:ascii="SassoonPrimaryInfantMedium" w:hAnsi="SassoonPrimaryInfantMedium"/>
                <w:sz w:val="26"/>
                <w:szCs w:val="26"/>
              </w:rPr>
              <w:t>, flags, decorated biscuits and prepared their own cucumber sandwiches- how posh!</w:t>
            </w:r>
          </w:p>
          <w:p w:rsidR="00246389" w:rsidRPr="00246389" w:rsidRDefault="00246389" w:rsidP="009B1B90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246389" w:rsidRPr="00246389" w:rsidRDefault="00246389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Trip letter to be sent out Monday (I promise). We have finally had confirmation! Yay!</w:t>
            </w:r>
          </w:p>
        </w:tc>
      </w:tr>
      <w:tr w:rsidR="00055D27" w:rsidRPr="00246389" w:rsidTr="00047FF9">
        <w:trPr>
          <w:trHeight w:val="1109"/>
        </w:trPr>
        <w:tc>
          <w:tcPr>
            <w:tcW w:w="2411" w:type="dxa"/>
          </w:tcPr>
          <w:p w:rsidR="00055D27" w:rsidRPr="00246389" w:rsidRDefault="009B1B90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Homework</w:t>
            </w:r>
          </w:p>
        </w:tc>
        <w:tc>
          <w:tcPr>
            <w:tcW w:w="8647" w:type="dxa"/>
          </w:tcPr>
          <w:p w:rsidR="00047FF9" w:rsidRPr="00246389" w:rsidRDefault="009B1B90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Homework is practical this week! Practise halves and quarters. Make a cake and cut into quarters or even more pieces and talk about the parts. If you prefer </w:t>
            </w:r>
            <w:r w:rsidR="00246389"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use </w:t>
            </w: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pizza. Take photos and email me or upload to child’s file on </w:t>
            </w:r>
            <w:r w:rsidR="00246389" w:rsidRPr="00246389">
              <w:rPr>
                <w:rFonts w:ascii="SassoonPrimaryInfantMedium" w:hAnsi="SassoonPrimaryInfantMedium"/>
                <w:sz w:val="26"/>
                <w:szCs w:val="26"/>
              </w:rPr>
              <w:t>Hwb</w:t>
            </w: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. </w:t>
            </w:r>
          </w:p>
          <w:p w:rsidR="00246389" w:rsidRPr="00246389" w:rsidRDefault="00246389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ChamberlainS5@hwbmail.net</w:t>
            </w:r>
          </w:p>
        </w:tc>
      </w:tr>
      <w:tr w:rsidR="00047FF9" w:rsidRPr="00246389" w:rsidTr="00047FF9">
        <w:trPr>
          <w:trHeight w:val="1109"/>
        </w:trPr>
        <w:tc>
          <w:tcPr>
            <w:tcW w:w="2411" w:type="dxa"/>
          </w:tcPr>
          <w:p w:rsidR="00047FF9" w:rsidRPr="00246389" w:rsidRDefault="00047FF9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NEEDED</w:t>
            </w:r>
          </w:p>
        </w:tc>
        <w:tc>
          <w:tcPr>
            <w:tcW w:w="8647" w:type="dxa"/>
          </w:tcPr>
          <w:p w:rsidR="00047FF9" w:rsidRPr="00246389" w:rsidRDefault="00047FF9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Tomato sauce </w:t>
            </w:r>
            <w:proofErr w:type="spellStart"/>
            <w:r w:rsidRPr="00246389">
              <w:rPr>
                <w:rFonts w:ascii="SassoonPrimaryInfantMedium" w:hAnsi="SassoonPrimaryInfantMedium"/>
                <w:sz w:val="26"/>
                <w:szCs w:val="26"/>
              </w:rPr>
              <w:t>squeezy</w:t>
            </w:r>
            <w:proofErr w:type="spellEnd"/>
            <w:r w:rsidRPr="00246389">
              <w:rPr>
                <w:rFonts w:ascii="SassoonPrimaryInfantMedium" w:hAnsi="SassoonPrimaryInfantMedium"/>
                <w:sz w:val="26"/>
                <w:szCs w:val="26"/>
              </w:rPr>
              <w:t xml:space="preserve"> bottles please. We want to decant our bigger paint pots into them to enable the children to independently access the paints.</w:t>
            </w:r>
          </w:p>
          <w:p w:rsidR="00246389" w:rsidRPr="00246389" w:rsidRDefault="00246389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246389" w:rsidRPr="00246389" w:rsidRDefault="00246389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Empty toilet rolls!!!!!</w:t>
            </w:r>
          </w:p>
        </w:tc>
      </w:tr>
    </w:tbl>
    <w:p w:rsidR="00904E4B" w:rsidRPr="00246389" w:rsidRDefault="00904E4B" w:rsidP="0080011C">
      <w:pPr>
        <w:pStyle w:val="NoSpacing"/>
        <w:jc w:val="center"/>
        <w:rPr>
          <w:sz w:val="26"/>
          <w:szCs w:val="26"/>
        </w:rPr>
      </w:pPr>
    </w:p>
    <w:sectPr w:rsidR="00904E4B" w:rsidRPr="0024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47FF9"/>
    <w:rsid w:val="00055D27"/>
    <w:rsid w:val="000674B4"/>
    <w:rsid w:val="00116C4E"/>
    <w:rsid w:val="001D77B1"/>
    <w:rsid w:val="001E65F5"/>
    <w:rsid w:val="00202DDA"/>
    <w:rsid w:val="00206049"/>
    <w:rsid w:val="002131FB"/>
    <w:rsid w:val="00246389"/>
    <w:rsid w:val="003D3892"/>
    <w:rsid w:val="004D05F1"/>
    <w:rsid w:val="00634998"/>
    <w:rsid w:val="006C58F9"/>
    <w:rsid w:val="007128A6"/>
    <w:rsid w:val="007B7AA1"/>
    <w:rsid w:val="0080011C"/>
    <w:rsid w:val="00825584"/>
    <w:rsid w:val="00904E4B"/>
    <w:rsid w:val="00974A48"/>
    <w:rsid w:val="00984DD9"/>
    <w:rsid w:val="009B1B90"/>
    <w:rsid w:val="00A62789"/>
    <w:rsid w:val="00AB1427"/>
    <w:rsid w:val="00D73E00"/>
    <w:rsid w:val="00DF6139"/>
    <w:rsid w:val="00EF0AF5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SUZANNE CHAMBERLAIN</cp:lastModifiedBy>
  <cp:revision>2</cp:revision>
  <dcterms:created xsi:type="dcterms:W3CDTF">2018-05-18T17:39:00Z</dcterms:created>
  <dcterms:modified xsi:type="dcterms:W3CDTF">2018-05-18T17:39:00Z</dcterms:modified>
</cp:coreProperties>
</file>