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15306</wp:posOffset>
            </wp:positionH>
            <wp:positionV relativeFrom="margin">
              <wp:posOffset>0</wp:posOffset>
            </wp:positionV>
            <wp:extent cx="585470" cy="62801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</w:rPr>
        <w:t xml:space="preserve">Ysgol </w:t>
      </w:r>
      <w:proofErr w:type="spellStart"/>
      <w:r>
        <w:rPr>
          <w:rFonts w:ascii="Arial Narrow" w:hAnsi="Arial Narrow"/>
          <w:sz w:val="28"/>
          <w:szCs w:val="28"/>
        </w:rPr>
        <w:t>Gynradd</w:t>
      </w:r>
      <w:proofErr w:type="spellEnd"/>
      <w:r>
        <w:rPr>
          <w:rFonts w:ascii="Arial Narrow" w:hAnsi="Arial Narrow"/>
          <w:sz w:val="28"/>
          <w:szCs w:val="28"/>
        </w:rPr>
        <w:t xml:space="preserve"> Cwmnedd Primary School</w:t>
      </w:r>
      <w:r>
        <w:rPr>
          <w:rFonts w:ascii="Arial Narrow" w:hAnsi="Arial Narrow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6400800" y="463550"/>
            <wp:positionH relativeFrom="margin">
              <wp:align>right</wp:align>
            </wp:positionH>
            <wp:positionV relativeFrom="margin">
              <wp:align>top</wp:align>
            </wp:positionV>
            <wp:extent cx="585470" cy="62801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Professional Learning</w:t>
      </w:r>
      <w:r>
        <w:rPr>
          <w:rFonts w:ascii="Arial Narrow" w:hAnsi="Arial Narrow"/>
          <w:b/>
          <w:sz w:val="28"/>
          <w:szCs w:val="28"/>
        </w:rPr>
        <w:t xml:space="preserve"> Grant Plan </w:t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2019 - 2020</w:t>
      </w:r>
    </w:p>
    <w:p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2019 -2020, Cwmnedd Primary School has been allocated </w:t>
      </w:r>
      <w:r>
        <w:rPr>
          <w:rFonts w:ascii="Arial Narrow" w:hAnsi="Arial Narrow"/>
          <w:b/>
          <w:sz w:val="28"/>
          <w:szCs w:val="28"/>
        </w:rPr>
        <w:t>£</w:t>
      </w:r>
      <w:r>
        <w:rPr>
          <w:rFonts w:ascii="Arial Narrow" w:hAnsi="Arial Narrow"/>
          <w:b/>
          <w:sz w:val="28"/>
          <w:szCs w:val="28"/>
        </w:rPr>
        <w:t xml:space="preserve">5, 828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4469"/>
        <w:gridCol w:w="1701"/>
        <w:gridCol w:w="3402"/>
        <w:gridCol w:w="4336"/>
      </w:tblGrid>
      <w:tr>
        <w:tc>
          <w:tcPr>
            <w:tcW w:w="1480" w:type="dxa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Professional Learning Activity </w:t>
            </w:r>
          </w:p>
        </w:tc>
        <w:tc>
          <w:tcPr>
            <w:tcW w:w="4469" w:type="dxa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Actions</w:t>
            </w:r>
          </w:p>
        </w:tc>
        <w:tc>
          <w:tcPr>
            <w:tcW w:w="1701" w:type="dxa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Lead person</w:t>
            </w:r>
          </w:p>
        </w:tc>
        <w:tc>
          <w:tcPr>
            <w:tcW w:w="3402" w:type="dxa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Time and cost</w:t>
            </w:r>
          </w:p>
        </w:tc>
        <w:tc>
          <w:tcPr>
            <w:tcW w:w="4336" w:type="dxa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What will success look like?</w:t>
            </w:r>
          </w:p>
        </w:tc>
      </w:tr>
      <w:tr>
        <w:tc>
          <w:tcPr>
            <w:tcW w:w="1480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establish a working party in collaboration with a cluster partner school to promote the use of dialogic talk (CAMELOT).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CAMELOT group to disseminate learning to whole staff to ensure whole school approach to dialogic talk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Headteacher; Deputy Headteacher/ 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Literacy Lead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KS2 staff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£180 per day x 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= £</w:t>
            </w:r>
            <w:r>
              <w:rPr>
                <w:rFonts w:ascii="Arial Narrow" w:hAnsi="Arial Narrow"/>
                <w:sz w:val="24"/>
                <w:szCs w:val="24"/>
              </w:rPr>
              <w:t>2160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 release staff and allow true collaborative working 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2019 – March 2020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Effective cluster working with partner school.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Action research used to improve practice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Improvement in use of talk for learning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able to evidence work against PTS</w:t>
            </w:r>
          </w:p>
        </w:tc>
      </w:tr>
      <w:tr>
        <w:tc>
          <w:tcPr>
            <w:tcW w:w="1480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 develop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ALNCo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as PCP champion for cluster</w:t>
            </w:r>
            <w:r>
              <w:rPr>
                <w:rFonts w:ascii="Arial Narrow" w:hAnsi="Arial Narrow"/>
                <w:sz w:val="24"/>
                <w:szCs w:val="24"/>
              </w:rPr>
              <w:t xml:space="preserve"> of schools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prepare for ALN Reform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ALNCo</w:t>
            </w:r>
            <w:proofErr w:type="spellEnd"/>
          </w:p>
        </w:tc>
        <w:tc>
          <w:tcPr>
            <w:tcW w:w="3402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£180 per day x 4 = £720 face to face sessions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£90 half day X 3 = £270 Zoom sessions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£90 half day x 6 = £540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2019 – March 2020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ALNCO fully trained as PCP Champion for cluster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ALNCO to support whole staff and Governors in PCP approaches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raise awareness of ALN Reform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ALNCO to raise awareness of ALN Reform with parents</w:t>
            </w:r>
          </w:p>
        </w:tc>
      </w:tr>
      <w:tr>
        <w:tc>
          <w:tcPr>
            <w:tcW w:w="1480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 establish an in house working party </w:t>
            </w:r>
            <w:r>
              <w:rPr>
                <w:rFonts w:ascii="Arial Narrow" w:hAnsi="Arial Narrow"/>
                <w:sz w:val="24"/>
                <w:szCs w:val="24"/>
              </w:rPr>
              <w:t>to develop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‘</w:t>
            </w:r>
            <w:r>
              <w:rPr>
                <w:rFonts w:ascii="Arial Narrow" w:hAnsi="Arial Narrow"/>
                <w:sz w:val="24"/>
                <w:szCs w:val="24"/>
              </w:rPr>
              <w:t xml:space="preserve">Building </w:t>
            </w:r>
            <w:r>
              <w:rPr>
                <w:rFonts w:ascii="Arial Narrow" w:hAnsi="Arial Narrow"/>
                <w:sz w:val="24"/>
                <w:szCs w:val="24"/>
              </w:rPr>
              <w:t>Learning</w:t>
            </w:r>
            <w:r>
              <w:rPr>
                <w:rFonts w:ascii="Arial Narrow" w:hAnsi="Arial Narrow"/>
                <w:sz w:val="24"/>
                <w:szCs w:val="24"/>
              </w:rPr>
              <w:t xml:space="preserve"> Power</w:t>
            </w:r>
            <w:r>
              <w:rPr>
                <w:rFonts w:ascii="Arial Narrow" w:hAnsi="Arial Narrow"/>
                <w:sz w:val="24"/>
                <w:szCs w:val="24"/>
              </w:rPr>
              <w:t>’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TLR cur</w:t>
            </w:r>
            <w:r>
              <w:rPr>
                <w:rFonts w:ascii="Arial Narrow" w:hAnsi="Arial Narrow"/>
                <w:sz w:val="24"/>
                <w:szCs w:val="24"/>
              </w:rPr>
              <w:t>riculum</w:t>
            </w:r>
            <w:r>
              <w:rPr>
                <w:rFonts w:ascii="Arial Narrow" w:hAnsi="Arial Narrow"/>
                <w:sz w:val="24"/>
                <w:szCs w:val="24"/>
              </w:rPr>
              <w:t xml:space="preserve"> dev</w:t>
            </w:r>
            <w:r>
              <w:rPr>
                <w:rFonts w:ascii="Arial Narrow" w:hAnsi="Arial Narrow"/>
                <w:sz w:val="24"/>
                <w:szCs w:val="24"/>
              </w:rPr>
              <w:t>elopment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KS2</w:t>
            </w:r>
            <w:r>
              <w:rPr>
                <w:rFonts w:ascii="Arial Narrow" w:hAnsi="Arial Narrow"/>
                <w:sz w:val="24"/>
                <w:szCs w:val="24"/>
              </w:rPr>
              <w:t xml:space="preserve"> teacher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FP</w:t>
            </w:r>
            <w:r>
              <w:rPr>
                <w:rFonts w:ascii="Arial Narrow" w:hAnsi="Arial Narrow"/>
                <w:sz w:val="24"/>
                <w:szCs w:val="24"/>
              </w:rPr>
              <w:t xml:space="preserve"> teacher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Supply £180 per day x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 xml:space="preserve"> days =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</w:t>
            </w:r>
            <w:r>
              <w:rPr>
                <w:rFonts w:ascii="Arial Narrow" w:hAnsi="Arial Narrow"/>
                <w:sz w:val="24"/>
                <w:szCs w:val="24"/>
              </w:rPr>
              <w:t>62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release staff to research and develop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Effective working group in school.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Learning disseminated to whole staff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Successes shared with Governing Body</w:t>
            </w:r>
          </w:p>
        </w:tc>
      </w:tr>
      <w:tr>
        <w:tc>
          <w:tcPr>
            <w:tcW w:w="1480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enable development of Leadership skills through cluster working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Deputy Headteacher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Supply £90 half day x 6 = £540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release staff to attend workshops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Effective Cluster Deputy Headteacher group created through attendance at workshops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c>
          <w:tcPr>
            <w:tcW w:w="7650" w:type="dxa"/>
            <w:gridSpan w:val="3"/>
            <w:shd w:val="clear" w:color="auto" w:fill="FF0000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spend = £5850 (-£22)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Grant = </w:t>
            </w:r>
            <w:r>
              <w:rPr>
                <w:rFonts w:ascii="Arial Narrow" w:hAnsi="Arial Narrow"/>
                <w:b/>
                <w:sz w:val="24"/>
                <w:szCs w:val="24"/>
              </w:rPr>
              <w:t>£5828</w:t>
            </w:r>
          </w:p>
        </w:tc>
      </w:tr>
      <w:tr>
        <w:tc>
          <w:tcPr>
            <w:tcW w:w="15388" w:type="dxa"/>
            <w:gridSpan w:val="5"/>
            <w:shd w:val="clear" w:color="auto" w:fill="FF0000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Key questions for consideration:</w:t>
            </w:r>
          </w:p>
        </w:tc>
      </w:tr>
      <w:tr>
        <w:tc>
          <w:tcPr>
            <w:tcW w:w="15388" w:type="dxa"/>
            <w:gridSpan w:val="5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ab/>
              <w:t>How will you ensure that all staff access the key messages and have access to individual/school priority PL activity?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tab/>
              <w:t>How will you enable the PL Lead to disseminate learning from the regional programme?  What form will this learning take e.g. e-learning?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tab/>
              <w:t>How will your PL Lead engage with the collaboration or cluster work?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  <w:r>
              <w:rPr>
                <w:rFonts w:ascii="Arial Narrow" w:hAnsi="Arial Narrow"/>
                <w:sz w:val="24"/>
                <w:szCs w:val="24"/>
              </w:rPr>
              <w:tab/>
              <w:t>What use will you make of wider purposeful collaborative activity? E.g. LNS, peer review</w:t>
            </w: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  <w:r>
              <w:rPr>
                <w:rFonts w:ascii="Arial Narrow" w:hAnsi="Arial Narrow"/>
                <w:sz w:val="24"/>
                <w:szCs w:val="24"/>
              </w:rPr>
              <w:tab/>
              <w:t>What engagement will learners, governors and parents have in this process?</w:t>
            </w:r>
          </w:p>
          <w:p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  <w:r>
              <w:rPr>
                <w:rFonts w:ascii="Arial Narrow" w:hAnsi="Arial Narrow"/>
                <w:sz w:val="24"/>
                <w:szCs w:val="24"/>
              </w:rPr>
              <w:tab/>
              <w:t>How will you review the progress your school is making towards the success criteria within this plan?</w:t>
            </w:r>
          </w:p>
        </w:tc>
      </w:tr>
    </w:tbl>
    <w:p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F5"/>
    <w:multiLevelType w:val="hybridMultilevel"/>
    <w:tmpl w:val="9290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4685B"/>
    <w:multiLevelType w:val="hybridMultilevel"/>
    <w:tmpl w:val="07B8697A"/>
    <w:lvl w:ilvl="0" w:tplc="DEA29D38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1B1E"/>
    <w:multiLevelType w:val="hybridMultilevel"/>
    <w:tmpl w:val="2BCC7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2019-11-16T19:52:00Z</dcterms:created>
  <dcterms:modified xsi:type="dcterms:W3CDTF">2019-11-18T20:21:00Z</dcterms:modified>
</cp:coreProperties>
</file>