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371474</wp:posOffset>
                </wp:positionV>
                <wp:extent cx="3524250" cy="4562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56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Welcome Back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Happy New Year and welcome back to the new Spring Term.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Once again, all staff would like to express their thanks and gratitude for the cards and gifts given at Christmas.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Christmas was a huge success at the school and the concerts and activities were enjoyed by all.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has started a lot quieter (thankfully) and we are straight back into learning.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Just a few reminders for you, please provide:-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 Kits on the designated days and for after-school clubs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 bottles every day (it is warm in school)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Spelling books (returned weekly on designated days)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books (returned on designated days)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  <w:p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not sure about the days, please can you Dojo class teachers.</w:t>
                            </w:r>
                          </w:p>
                          <w:p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Lots of children have returned to school with new items from Christmas.  Please can you ensure names are put onto coats, bags, water bottles as there are duplicates around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school.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9.25pt;width:277.5pt;height:35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Welcome Back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Happy New Year and welcome back to the new Spring Term.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Once again, all staff would like to express their thanks and gratitude for the cards and gifts given at Christmas.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Christmas was a huge success at the school and the concerts and activities were enjoyed by all.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has started a lot quieter (thankfully) and we are straight back into learning.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Just a few reminders for you, please provide:-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 Kits on the designated days and for after-school clubs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 bottles every day (it is warm in school)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Spelling books (returned weekly on designated days)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books (returned on designated days)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</w:t>
                      </w:r>
                    </w:p>
                    <w:p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not sure about the days, please can you Dojo class teachers.</w:t>
                      </w:r>
                    </w:p>
                    <w:p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Lots of children have returned to school with new items from Christmas.  Please can you ensure names are put onto coats, bags, water bottles as there are duplicates around the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school.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8162925</wp:posOffset>
                </wp:positionV>
                <wp:extent cx="6534150" cy="1476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Core Visit and School Categorisation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The school has recently been visited by ERW (the regional consortia for education) and a review has taken place on standards and leadership.  The results of this review were extremely positive and the school has been categorised as a GREEN school.  I would like to thank the pupils, governors and parents for the hard work and support that has been needed throughout our journey of improvement.  The </w:t>
                            </w:r>
                            <w:proofErr w:type="gramStart"/>
                            <w:r>
                              <w:t>staff have</w:t>
                            </w:r>
                            <w:proofErr w:type="gramEnd"/>
                            <w:r>
                              <w:t xml:space="preserve"> worked relentlessly year on year to secure improvement with great success and for this I say a great big thank you. We will continue to show the same commitment as we prepare for the new curriculum reform that is coming to Wales.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.5pt;margin-top:642.75pt;width:514.5pt;height:11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" fillcolor="white [3201]" strokeweight=".5pt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Core Visit and School Categorisation</w:t>
                      </w:r>
                    </w:p>
                    <w:p>
                      <w:pPr>
                        <w:jc w:val="center"/>
                      </w:pPr>
                      <w:r>
                        <w:t xml:space="preserve">The school has recently been visited by ERW (the regional consortia for education) and a review has taken place on standards and leadership.  The results of this review were extremely positive and the school has been categorised as a GREEN school.  I would like to thank the pupils, governors and parents for the hard work and support that has been needed throughout our journey of improvement.  The </w:t>
                      </w:r>
                      <w:proofErr w:type="gramStart"/>
                      <w:r>
                        <w:t>staff have</w:t>
                      </w:r>
                      <w:proofErr w:type="gramEnd"/>
                      <w:r>
                        <w:t xml:space="preserve"> worked relentlessly year on year to secure improvement with great success and for this I say a great big thank you. We will continue to show the same commitment as we prepare for the new curriculum reform that is coming to Wales.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4076700</wp:posOffset>
                </wp:positionV>
                <wp:extent cx="2867025" cy="393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3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AFTER SCHOOL CLUB for Y3-Y6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will be a Tae-Kwon-Do Wales after school club starting on Wednesday January 23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The session will start at 3.25pm and finish at 4.25pm.  As this session is provided externally, there is a cost of £4 per session - £20 for the half term.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will need to pay for the session either in advance or on the day. I have been informed that pupils will not be allowed to stay unless payment has been made in advance.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will be 30 spaces available and it will be allocated on a first come, first serve basis.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Netball will be moved to a Thursday evening from 3.20pm until 4.20pm.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4.5pt;margin-top:321pt;width:225.75pt;height:30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AFTER SCHOOL CLUB for Y3-Y6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will be a Tae-Kwon-Do Wales after school club starting on Wednesday January 23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.  The session will start at 3.25pm and finish at 4.25pm.  As this session is provided externally, there is a cost of £4 per session - £20 for the half term.  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will need to pay for the session either in advance or on the day. I have been informed that pupils will not be allowed to stay unless payment has been made in advance.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will be 30 spaces available and it will be allocated on a first come, first serve basis.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Netball will be moved to a Thursday evening from 3.20pm until 4.20pm.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4991100</wp:posOffset>
                </wp:positionV>
                <wp:extent cx="3648075" cy="3067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the attendance for the class for the Autumn Term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5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  <w:gridCol w:w="1417"/>
                              <w:gridCol w:w="1417"/>
                            </w:tblGrid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Holiday Absence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3"/>
                              </w:trP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37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99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62 sessions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160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sessions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Congratulations to all those classes who have achieved 95% and a particular thanks to all those over 96%.  Please keep it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393pt;width:287.25pt;height:24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" fillcolor="white [3201]" strokecolor="#c0504d [3205]" strokeweight="2pt">
                <v:textbox>
                  <w:txbxContent>
                    <w:p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Attendance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the attendance for the class for the Autumn Term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571" w:type="dxa"/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  <w:gridCol w:w="1417"/>
                        <w:gridCol w:w="1417"/>
                      </w:tblGrid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Holiday Absence </w:t>
                            </w:r>
                          </w:p>
                        </w:tc>
                      </w:tr>
                      <w:tr>
                        <w:trPr>
                          <w:trHeight w:val="373"/>
                        </w:trP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Reception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99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47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62 sessions</w:t>
                            </w:r>
                          </w:p>
                        </w:tc>
                      </w:tr>
                      <w:tr>
                        <w:tc>
                          <w:tcPr>
                            <w:tcW w:w="1604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sessions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Congratulations to all those classes who have achieved 95% and a particular thanks to all those over 96%.  Please keep it 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590550</wp:posOffset>
                </wp:positionV>
                <wp:extent cx="2886075" cy="33147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31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IMPORTANT DATES</w:t>
                            </w:r>
                          </w:p>
                          <w:p>
                            <w:r>
                              <w:t>Thurs Jan 10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Fire Safety talk Y2 and Y5</w:t>
                            </w:r>
                          </w:p>
                          <w:p>
                            <w:r>
                              <w:t>Wed 23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Jan – Tae-Kwon-Do </w:t>
                            </w:r>
                            <w:proofErr w:type="gramStart"/>
                            <w:r>
                              <w:t>After</w:t>
                            </w:r>
                            <w:proofErr w:type="gramEnd"/>
                            <w:r>
                              <w:t xml:space="preserve"> School Club</w:t>
                            </w:r>
                          </w:p>
                          <w:p>
                            <w:r>
                              <w:t>Fri 25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CLUSTER INSET DAY</w:t>
                            </w:r>
                          </w:p>
                          <w:p>
                            <w:r>
                              <w:t>Mon Jan 28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Football Finals (Mr Owens)</w:t>
                            </w:r>
                          </w:p>
                          <w:p>
                            <w:r>
                              <w:t>Tues 29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Y2 &amp; Class 7 Trip Cardiff Castle</w:t>
                            </w:r>
                          </w:p>
                          <w:p>
                            <w:r>
                              <w:t>Wed 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Darren Bartley Young Carers to talk to Year 6</w:t>
                            </w:r>
                          </w:p>
                          <w:p>
                            <w:r>
                              <w:t>Mon Feb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Fri Jan 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Year 4 Swimming </w:t>
                            </w:r>
                          </w:p>
                          <w:p>
                            <w:r>
                              <w:t>Fri 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 –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5 Transition DYF</w:t>
                            </w:r>
                          </w:p>
                          <w:p>
                            <w:r>
                              <w:t>Mon 11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 – Fri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 – Year 3 Swimming</w:t>
                            </w:r>
                          </w:p>
                          <w:p>
                            <w:r>
                              <w:t>Tues 19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Feb – Fri 22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Feb – Year 6 </w:t>
                            </w:r>
                            <w:proofErr w:type="spellStart"/>
                            <w:r>
                              <w:t>Cyclecraft</w:t>
                            </w:r>
                            <w:proofErr w:type="spellEnd"/>
                          </w:p>
                          <w:p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INSET</w:t>
                            </w:r>
                          </w:p>
                          <w:p>
                            <w:r>
                              <w:t>Fri 25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 – CLUSTER INSET DAY</w:t>
                            </w:r>
                          </w:p>
                          <w:p>
                            <w:r>
                              <w:t>Fri 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 – INSET</w:t>
                            </w:r>
                          </w:p>
                          <w:p>
                            <w:r>
                              <w:t>Mon 22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July - INSET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5pt;margin-top:46.5pt;width:227.25pt;height:26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" fillcolor="white [3201]" strokecolor="#f79646 [3209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IMPORTANT DATES</w:t>
                      </w:r>
                    </w:p>
                    <w:p>
                      <w:r>
                        <w:t>Thurs Jan 10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– Fire Safety talk Y2 and Y5</w:t>
                      </w:r>
                    </w:p>
                    <w:p>
                      <w:r>
                        <w:t>Wed 23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t xml:space="preserve"> Jan – Tae-Kwon-Do </w:t>
                      </w:r>
                      <w:proofErr w:type="gramStart"/>
                      <w:r>
                        <w:t>After</w:t>
                      </w:r>
                      <w:proofErr w:type="gramEnd"/>
                      <w:r>
                        <w:t xml:space="preserve"> School Club</w:t>
                      </w:r>
                    </w:p>
                    <w:p>
                      <w:r>
                        <w:t>Fri 25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CLUSTER INSET DAY</w:t>
                      </w:r>
                    </w:p>
                    <w:p>
                      <w:r>
                        <w:t>Mon Jan 28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– Football Finals (Mr Owens)</w:t>
                      </w:r>
                    </w:p>
                    <w:p>
                      <w:r>
                        <w:t>Tues 29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Y2 &amp; Class 7 Trip Cardiff Castle</w:t>
                      </w:r>
                    </w:p>
                    <w:p>
                      <w:r>
                        <w:t>Wed 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Darren Bartley Young Carers to talk to Year 6</w:t>
                      </w:r>
                    </w:p>
                    <w:p>
                      <w:r>
                        <w:t>Mon Feb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– Fri Jan 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– Year 4 Swimming </w:t>
                      </w:r>
                    </w:p>
                    <w:p>
                      <w:r>
                        <w:t>Fri 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Feb –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5 Transition DYF</w:t>
                      </w:r>
                    </w:p>
                    <w:p>
                      <w:r>
                        <w:t>Mon 11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Feb – Fri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Feb – Year 3 Swimming</w:t>
                      </w:r>
                    </w:p>
                    <w:p>
                      <w:r>
                        <w:t>Tues 19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>Feb – Fri 22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Feb – Year 6 </w:t>
                      </w:r>
                      <w:proofErr w:type="spellStart"/>
                      <w:r>
                        <w:t>Cyclecraft</w:t>
                      </w:r>
                      <w:proofErr w:type="spellEnd"/>
                    </w:p>
                    <w:p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INSET</w:t>
                      </w:r>
                    </w:p>
                    <w:p>
                      <w:r>
                        <w:t>Fri 25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 – CLUSTER INSET DAY</w:t>
                      </w:r>
                    </w:p>
                    <w:p>
                      <w:r>
                        <w:t>Fri 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Apr – INSET</w:t>
                      </w:r>
                    </w:p>
                    <w:p>
                      <w:r>
                        <w:t>Mon 22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July - INSET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9715500</wp:posOffset>
                </wp:positionV>
                <wp:extent cx="589597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00B0F0"/>
                              <w:jc w:val="center"/>
                              <w:rPr>
                                <w:rFonts w:ascii="Jokerman" w:hAnsi="Jokerman"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FFFF0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Together, Play Together, Succeed</w:t>
                            </w:r>
                            <w:r>
                              <w:rPr>
                                <w:rFonts w:ascii="Jokerman" w:hAnsi="Jokerman"/>
                                <w:color w:val="FFFF00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Jokerman" w:hAnsi="Jokerman"/>
                                <w:color w:val="FFFF0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Together.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2.25pt;margin-top:765pt;width:464.25pt;height:3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Glw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" fillcolor="white [3201]" strokeweight=".5pt">
                <v:textbox>
                  <w:txbxContent>
                    <w:p>
                      <w:pPr>
                        <w:shd w:val="clear" w:color="auto" w:fill="00B0F0"/>
                        <w:jc w:val="center"/>
                        <w:rPr>
                          <w:rFonts w:ascii="Jokerman" w:hAnsi="Jokerman"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color w:val="FFFF0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 Together, Play Together, Succeed</w:t>
                      </w:r>
                      <w:r>
                        <w:rPr>
                          <w:rFonts w:ascii="Jokerman" w:hAnsi="Jokerman"/>
                          <w:color w:val="FFFF00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Jokerman" w:hAnsi="Jokerman"/>
                          <w:color w:val="FFFF0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Together.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-190500</wp:posOffset>
            </wp:positionV>
            <wp:extent cx="1091565" cy="771525"/>
            <wp:effectExtent l="0" t="0" r="0" b="9525"/>
            <wp:wrapNone/>
            <wp:docPr id="5" name="Picture 2" descr="C:\Documents and Settings\ed006.EDUCATION\Local Settings\Temporary Internet Files\Content.IE5\2N3COEVF\MC900442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006.EDUCATION\Local Settings\Temporary Internet Files\Content.IE5\2N3COEVF\MC9004420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-266699</wp:posOffset>
                </wp:positionV>
                <wp:extent cx="7047865" cy="1007872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10078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hd w:val="clear" w:color="auto" w:fill="00B0F0"/>
                              <w:jc w:val="center"/>
                              <w:rPr>
                                <w:rFonts w:ascii="Jokerman" w:hAnsi="Jokerman"/>
                                <w:b/>
                                <w:color w:val="7030A0"/>
                                <w:sz w:val="28"/>
                                <w:highlight w:val="yellow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7030A0"/>
                                <w:sz w:val="28"/>
                                <w:highlight w:val="yellow"/>
                              </w:rPr>
                              <w:t>Blaenhonddan Primary School</w:t>
                            </w:r>
                          </w:p>
                          <w:p>
                            <w:pPr>
                              <w:shd w:val="clear" w:color="auto" w:fill="00B0F0"/>
                              <w:jc w:val="center"/>
                              <w:rPr>
                                <w:rFonts w:ascii="Jokerman" w:hAnsi="Jokerman"/>
                                <w:color w:val="7030A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7030A0"/>
                                <w:sz w:val="28"/>
                                <w:szCs w:val="28"/>
                                <w:highlight w:val="yellow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Spring Term 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Jokerman" w:hAnsi="Jokerman"/>
                                <w:color w:val="7030A0"/>
                                <w:sz w:val="28"/>
                                <w:szCs w:val="28"/>
                                <w:highlight w:val="yellow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Newsletter </w:t>
                            </w:r>
                            <w:proofErr w:type="gramStart"/>
                            <w:r>
                              <w:rPr>
                                <w:rFonts w:ascii="Jokerman" w:hAnsi="Jokerman"/>
                                <w:color w:val="7030A0"/>
                                <w:sz w:val="28"/>
                                <w:szCs w:val="28"/>
                                <w:highlight w:val="yellow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 (</w:t>
                            </w:r>
                            <w:proofErr w:type="gramEnd"/>
                            <w:r>
                              <w:rPr>
                                <w:rFonts w:ascii="Jokerman" w:hAnsi="Jokerman"/>
                                <w:color w:val="7030A0"/>
                                <w:sz w:val="28"/>
                                <w:szCs w:val="28"/>
                                <w:highlight w:val="yellow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07.01.19)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rPr>
                                <w:rFonts w:ascii="Jokerman" w:hAnsi="Joker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pt;margin-top:-21pt;width:554.95pt;height:7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" fillcolor="yellow" stroked="f">
                <v:textbox>
                  <w:txbxContent>
                    <w:p>
                      <w:pPr>
                        <w:shd w:val="clear" w:color="auto" w:fill="00B0F0"/>
                        <w:jc w:val="center"/>
                        <w:rPr>
                          <w:rFonts w:ascii="Jokerman" w:hAnsi="Jokerman"/>
                          <w:b/>
                          <w:color w:val="7030A0"/>
                          <w:sz w:val="28"/>
                          <w:highlight w:val="yellow"/>
                        </w:rPr>
                      </w:pPr>
                      <w:r>
                        <w:rPr>
                          <w:rFonts w:ascii="Jokerman" w:hAnsi="Jokerman"/>
                          <w:b/>
                          <w:color w:val="7030A0"/>
                          <w:sz w:val="28"/>
                          <w:highlight w:val="yellow"/>
                        </w:rPr>
                        <w:t>Blaenhonddan Primary School</w:t>
                      </w:r>
                    </w:p>
                    <w:p>
                      <w:pPr>
                        <w:shd w:val="clear" w:color="auto" w:fill="00B0F0"/>
                        <w:jc w:val="center"/>
                        <w:rPr>
                          <w:rFonts w:ascii="Jokerman" w:hAnsi="Jokerman"/>
                          <w:color w:val="7030A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color w:val="7030A0"/>
                          <w:sz w:val="28"/>
                          <w:szCs w:val="28"/>
                          <w:highlight w:val="yellow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Spring Term 2019</w:t>
                      </w:r>
                      <w:bookmarkStart w:id="1" w:name="_GoBack"/>
                      <w:bookmarkEnd w:id="1"/>
                      <w:r>
                        <w:rPr>
                          <w:rFonts w:ascii="Jokerman" w:hAnsi="Jokerman"/>
                          <w:color w:val="7030A0"/>
                          <w:sz w:val="28"/>
                          <w:szCs w:val="28"/>
                          <w:highlight w:val="yellow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Newsletter </w:t>
                      </w:r>
                      <w:proofErr w:type="gramStart"/>
                      <w:r>
                        <w:rPr>
                          <w:rFonts w:ascii="Jokerman" w:hAnsi="Jokerman"/>
                          <w:color w:val="7030A0"/>
                          <w:sz w:val="28"/>
                          <w:szCs w:val="28"/>
                          <w:highlight w:val="yellow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 (</w:t>
                      </w:r>
                      <w:proofErr w:type="gramEnd"/>
                      <w:r>
                        <w:rPr>
                          <w:rFonts w:ascii="Jokerman" w:hAnsi="Jokerman"/>
                          <w:color w:val="7030A0"/>
                          <w:sz w:val="28"/>
                          <w:szCs w:val="28"/>
                          <w:highlight w:val="yellow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07.01.19)</w:t>
                      </w:r>
                    </w:p>
                    <w:p>
                      <w:pPr>
                        <w:shd w:val="clear" w:color="auto" w:fill="FFFFFF" w:themeFill="background1"/>
                        <w:rPr>
                          <w:rFonts w:ascii="Jokerman" w:hAnsi="Joker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52F"/>
    <w:multiLevelType w:val="hybridMultilevel"/>
    <w:tmpl w:val="5BEE2288"/>
    <w:lvl w:ilvl="0" w:tplc="783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B75C4"/>
    <w:multiLevelType w:val="hybridMultilevel"/>
    <w:tmpl w:val="8848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7824"/>
    <w:multiLevelType w:val="hybridMultilevel"/>
    <w:tmpl w:val="3196A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D3FB0"/>
    <w:multiLevelType w:val="hybridMultilevel"/>
    <w:tmpl w:val="258C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46A3"/>
    <w:multiLevelType w:val="hybridMultilevel"/>
    <w:tmpl w:val="59021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45B"/>
    <w:multiLevelType w:val="hybridMultilevel"/>
    <w:tmpl w:val="66E49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364A6"/>
    <w:multiLevelType w:val="hybridMultilevel"/>
    <w:tmpl w:val="42923F26"/>
    <w:lvl w:ilvl="0" w:tplc="124C5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2B8F"/>
    <w:multiLevelType w:val="hybridMultilevel"/>
    <w:tmpl w:val="2AD8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6FF4"/>
    <w:multiLevelType w:val="hybridMultilevel"/>
    <w:tmpl w:val="64AEFC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901A-E8B3-48D7-B838-BDA5E4FF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Major</dc:creator>
  <cp:lastModifiedBy>Gayle Major</cp:lastModifiedBy>
  <cp:revision>6</cp:revision>
  <cp:lastPrinted>2019-01-11T11:05:00Z</cp:lastPrinted>
  <dcterms:created xsi:type="dcterms:W3CDTF">2019-01-08T15:59:00Z</dcterms:created>
  <dcterms:modified xsi:type="dcterms:W3CDTF">2019-01-11T11:05:00Z</dcterms:modified>
</cp:coreProperties>
</file>