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729C" w14:textId="77777777" w:rsidR="00F2243C" w:rsidRDefault="00F2243C" w:rsidP="00F2243C">
      <w:pPr>
        <w:pStyle w:val="Body"/>
        <w:widowControl w:val="0"/>
        <w:tabs>
          <w:tab w:val="left" w:pos="6300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2243C">
        <w:rPr>
          <w:rFonts w:asciiTheme="majorHAnsi" w:hAnsiTheme="majorHAnsi" w:cstheme="majorHAnsi"/>
          <w:b/>
          <w:bCs/>
          <w:sz w:val="32"/>
          <w:szCs w:val="32"/>
          <w:u w:color="6600CC"/>
        </w:rPr>
        <w:t xml:space="preserve">Franksbridge </w:t>
      </w:r>
      <w:r w:rsidRPr="00F2243C">
        <w:rPr>
          <w:rFonts w:asciiTheme="majorHAnsi" w:hAnsiTheme="majorHAnsi" w:cstheme="majorHAnsi"/>
          <w:b/>
          <w:bCs/>
          <w:sz w:val="32"/>
          <w:szCs w:val="32"/>
        </w:rPr>
        <w:t>School Development Plan Overview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41D1BDC" w14:textId="04C7178F" w:rsidR="00C732DE" w:rsidRPr="00F2243C" w:rsidRDefault="00F2243C" w:rsidP="00F2243C">
      <w:pPr>
        <w:pStyle w:val="Body"/>
        <w:widowControl w:val="0"/>
        <w:tabs>
          <w:tab w:val="left" w:pos="6300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2243C">
        <w:rPr>
          <w:rFonts w:asciiTheme="majorHAnsi" w:hAnsiTheme="majorHAnsi" w:cstheme="majorHAnsi"/>
          <w:b/>
          <w:bCs/>
          <w:sz w:val="32"/>
          <w:szCs w:val="32"/>
          <w:u w:color="6600CC"/>
          <w:lang w:val="en-US"/>
        </w:rPr>
        <w:t>2020 –</w:t>
      </w:r>
      <w:r w:rsidRPr="00F2243C">
        <w:rPr>
          <w:rFonts w:asciiTheme="majorHAnsi" w:hAnsiTheme="majorHAnsi" w:cstheme="majorHAnsi"/>
          <w:b/>
          <w:bCs/>
          <w:sz w:val="32"/>
          <w:szCs w:val="32"/>
          <w:u w:color="6600CC"/>
        </w:rPr>
        <w:t xml:space="preserve"> 2021</w:t>
      </w:r>
    </w:p>
    <w:p w14:paraId="1012B616" w14:textId="43827DC9" w:rsidR="009337A4" w:rsidRDefault="009337A4" w:rsidP="00ED5CD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0173"/>
      </w:tblGrid>
      <w:tr w:rsidR="00F2243C" w14:paraId="04AB353D" w14:textId="77777777" w:rsidTr="00E9204F">
        <w:tc>
          <w:tcPr>
            <w:tcW w:w="13948" w:type="dxa"/>
            <w:gridSpan w:val="2"/>
          </w:tcPr>
          <w:p w14:paraId="0AAF5DB9" w14:textId="36C53051" w:rsidR="00F2243C" w:rsidRPr="00F2243C" w:rsidRDefault="00F2243C" w:rsidP="00F2243C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School Development Plan Priorit</w:t>
            </w:r>
            <w:r w:rsidR="009337C4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i</w:t>
            </w: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es 2020-2021</w:t>
            </w:r>
          </w:p>
        </w:tc>
      </w:tr>
      <w:tr w:rsidR="00F2243C" w14:paraId="4398478A" w14:textId="77777777" w:rsidTr="00F2243C">
        <w:tc>
          <w:tcPr>
            <w:tcW w:w="3775" w:type="dxa"/>
          </w:tcPr>
          <w:p w14:paraId="37DF25AE" w14:textId="77777777" w:rsidR="00F2243C" w:rsidRPr="00F2243C" w:rsidRDefault="00F2243C" w:rsidP="00F2243C">
            <w:pPr>
              <w:pStyle w:val="Body"/>
              <w:tabs>
                <w:tab w:val="left" w:pos="6300"/>
              </w:tabs>
              <w:rPr>
                <w:rFonts w:asciiTheme="majorHAnsi" w:hAnsiTheme="majorHAnsi" w:cstheme="majorHAnsi"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  <w:t>Inspection Area 1</w:t>
            </w:r>
          </w:p>
          <w:p w14:paraId="0AA351B6" w14:textId="06B55FC7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  <w:u w:color="6600CC"/>
              </w:rPr>
              <w:t>Standards</w:t>
            </w:r>
          </w:p>
        </w:tc>
        <w:tc>
          <w:tcPr>
            <w:tcW w:w="10173" w:type="dxa"/>
          </w:tcPr>
          <w:p w14:paraId="6D22BCF3" w14:textId="72683078" w:rsidR="00F2243C" w:rsidRPr="00F2243C" w:rsidRDefault="00F2243C" w:rsidP="00F2243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sz w:val="36"/>
                <w:szCs w:val="36"/>
              </w:rPr>
              <w:t xml:space="preserve">Embrace the </w:t>
            </w:r>
            <w:proofErr w:type="spellStart"/>
            <w:r w:rsidRPr="00F2243C">
              <w:rPr>
                <w:rFonts w:asciiTheme="majorHAnsi" w:hAnsiTheme="majorHAnsi" w:cstheme="majorHAnsi"/>
                <w:sz w:val="36"/>
                <w:szCs w:val="36"/>
              </w:rPr>
              <w:t>Cymraeg</w:t>
            </w:r>
            <w:proofErr w:type="spellEnd"/>
            <w:r w:rsidRPr="00F2243C">
              <w:rPr>
                <w:rFonts w:asciiTheme="majorHAnsi" w:hAnsiTheme="majorHAnsi" w:cstheme="majorHAnsi"/>
                <w:sz w:val="36"/>
                <w:szCs w:val="36"/>
              </w:rPr>
              <w:t xml:space="preserve"> Campus </w:t>
            </w:r>
            <w:proofErr w:type="spellStart"/>
            <w:r w:rsidRPr="00F2243C">
              <w:rPr>
                <w:rFonts w:asciiTheme="majorHAnsi" w:hAnsiTheme="majorHAnsi" w:cstheme="majorHAnsi"/>
                <w:sz w:val="36"/>
                <w:szCs w:val="36"/>
              </w:rPr>
              <w:t>Gwobr</w:t>
            </w:r>
            <w:proofErr w:type="spellEnd"/>
            <w:r w:rsidRPr="00F2243C">
              <w:rPr>
                <w:rFonts w:asciiTheme="majorHAnsi" w:hAnsiTheme="majorHAnsi" w:cstheme="majorHAnsi"/>
                <w:sz w:val="36"/>
                <w:szCs w:val="36"/>
              </w:rPr>
              <w:t xml:space="preserve"> Arian (</w:t>
            </w:r>
            <w:r w:rsidRPr="00F2243C">
              <w:rPr>
                <w:rFonts w:asciiTheme="majorHAnsi" w:hAnsiTheme="majorHAnsi" w:cstheme="majorHAnsi"/>
                <w:sz w:val="36"/>
                <w:szCs w:val="36"/>
                <w:highlight w:val="lightGray"/>
              </w:rPr>
              <w:t>Silver</w:t>
            </w:r>
            <w:r w:rsidRPr="00F2243C">
              <w:rPr>
                <w:rFonts w:asciiTheme="majorHAnsi" w:hAnsiTheme="majorHAnsi" w:cstheme="majorHAnsi"/>
                <w:sz w:val="36"/>
                <w:szCs w:val="36"/>
              </w:rPr>
              <w:t xml:space="preserve"> Award) to raise standards of </w:t>
            </w:r>
            <w:proofErr w:type="spellStart"/>
            <w:r w:rsidRPr="00F2243C">
              <w:rPr>
                <w:rFonts w:asciiTheme="majorHAnsi" w:hAnsiTheme="majorHAnsi" w:cstheme="majorHAnsi"/>
                <w:sz w:val="36"/>
                <w:szCs w:val="36"/>
              </w:rPr>
              <w:t>Cymraeg</w:t>
            </w:r>
            <w:proofErr w:type="spellEnd"/>
            <w:r w:rsidRPr="00F2243C">
              <w:rPr>
                <w:rFonts w:asciiTheme="majorHAnsi" w:hAnsiTheme="majorHAnsi" w:cstheme="majorHAnsi"/>
                <w:sz w:val="36"/>
                <w:szCs w:val="36"/>
              </w:rPr>
              <w:t xml:space="preserve"> across the school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.</w:t>
            </w:r>
          </w:p>
          <w:p w14:paraId="36826638" w14:textId="77777777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6"/>
                <w:szCs w:val="36"/>
              </w:rPr>
            </w:pPr>
          </w:p>
        </w:tc>
      </w:tr>
      <w:tr w:rsidR="00F2243C" w14:paraId="55ED03F2" w14:textId="77777777" w:rsidTr="00F2243C">
        <w:tc>
          <w:tcPr>
            <w:tcW w:w="3775" w:type="dxa"/>
          </w:tcPr>
          <w:p w14:paraId="7071D2E4" w14:textId="77777777" w:rsidR="00F2243C" w:rsidRPr="00F2243C" w:rsidRDefault="00F2243C" w:rsidP="00F2243C">
            <w:pPr>
              <w:pStyle w:val="Body"/>
              <w:tabs>
                <w:tab w:val="left" w:pos="6300"/>
              </w:tabs>
              <w:rPr>
                <w:rFonts w:asciiTheme="majorHAnsi" w:hAnsiTheme="majorHAnsi" w:cstheme="majorHAnsi"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  <w:t>Inspection Area 2</w:t>
            </w:r>
          </w:p>
          <w:p w14:paraId="43FD40C4" w14:textId="59B46153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  <w:u w:color="6600CC"/>
              </w:rPr>
              <w:t>Wellbeing and attitudes to learning</w:t>
            </w:r>
          </w:p>
        </w:tc>
        <w:tc>
          <w:tcPr>
            <w:tcW w:w="10173" w:type="dxa"/>
          </w:tcPr>
          <w:p w14:paraId="6B017556" w14:textId="1E127551" w:rsidR="00F2243C" w:rsidRPr="00F2243C" w:rsidRDefault="00F2243C" w:rsidP="00F2243C">
            <w:pPr>
              <w:widowControl w:val="0"/>
              <w:tabs>
                <w:tab w:val="left" w:pos="6300"/>
              </w:tabs>
              <w:rPr>
                <w:rFonts w:asciiTheme="majorHAnsi" w:hAnsiTheme="majorHAnsi" w:cstheme="majorHAnsi"/>
                <w:bCs/>
                <w:i/>
                <w:sz w:val="36"/>
                <w:szCs w:val="36"/>
                <w:u w:color="6600CC"/>
              </w:rPr>
            </w:pPr>
            <w:r w:rsidRPr="00F2243C">
              <w:rPr>
                <w:rFonts w:asciiTheme="majorHAnsi" w:hAnsiTheme="majorHAnsi" w:cstheme="majorHAnsi"/>
                <w:bCs/>
                <w:i/>
                <w:sz w:val="36"/>
                <w:szCs w:val="36"/>
                <w:u w:color="6600CC"/>
              </w:rPr>
              <w:t>Effective Learning: Help children move from ‘learning fit’ (post lock-down) to</w:t>
            </w:r>
            <w:r w:rsidRPr="00F2243C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develop as </w:t>
            </w:r>
            <w:r w:rsidRPr="00F2243C">
              <w:rPr>
                <w:rFonts w:asciiTheme="majorHAnsi" w:hAnsiTheme="majorHAnsi" w:cstheme="majorHAnsi"/>
                <w:bCs/>
                <w:sz w:val="36"/>
                <w:szCs w:val="36"/>
              </w:rPr>
              <w:t>ambitious, capable learners</w:t>
            </w:r>
            <w:r w:rsidRPr="00F2243C">
              <w:rPr>
                <w:rFonts w:asciiTheme="majorHAnsi" w:hAnsiTheme="majorHAnsi" w:cstheme="majorHAnsi"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1FF4DD1" wp14:editId="2A592238">
                  <wp:extent cx="861060" cy="2947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14" cy="30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A6B8E" w14:textId="77777777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36"/>
                <w:szCs w:val="36"/>
              </w:rPr>
            </w:pPr>
          </w:p>
        </w:tc>
      </w:tr>
      <w:tr w:rsidR="00F2243C" w14:paraId="3CFD1F43" w14:textId="77777777" w:rsidTr="00F2243C">
        <w:tc>
          <w:tcPr>
            <w:tcW w:w="3775" w:type="dxa"/>
          </w:tcPr>
          <w:p w14:paraId="04F23E9D" w14:textId="77777777" w:rsidR="00F2243C" w:rsidRPr="00F2243C" w:rsidRDefault="00F2243C" w:rsidP="00F2243C">
            <w:pPr>
              <w:pStyle w:val="Body"/>
              <w:tabs>
                <w:tab w:val="left" w:pos="6300"/>
              </w:tabs>
              <w:rPr>
                <w:rFonts w:asciiTheme="majorHAnsi" w:hAnsiTheme="majorHAnsi" w:cstheme="majorHAnsi"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  <w:t>Inspection Area 3</w:t>
            </w:r>
          </w:p>
          <w:p w14:paraId="1484C36A" w14:textId="77777777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Cs/>
                <w:sz w:val="36"/>
                <w:szCs w:val="36"/>
                <w:u w:color="6600CC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  <w:u w:color="6600CC"/>
              </w:rPr>
              <w:t>Teaching and Learning Experiences</w:t>
            </w:r>
          </w:p>
          <w:p w14:paraId="00BD4132" w14:textId="5997181C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6"/>
                <w:szCs w:val="36"/>
              </w:rPr>
            </w:pPr>
          </w:p>
        </w:tc>
        <w:tc>
          <w:tcPr>
            <w:tcW w:w="10173" w:type="dxa"/>
          </w:tcPr>
          <w:p w14:paraId="777ACC50" w14:textId="1061C867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</w:rPr>
              <w:t>To improve pedagogy through the application of blended learning.</w:t>
            </w:r>
          </w:p>
        </w:tc>
      </w:tr>
      <w:tr w:rsidR="00F2243C" w14:paraId="12630735" w14:textId="77777777" w:rsidTr="00F2243C">
        <w:tc>
          <w:tcPr>
            <w:tcW w:w="3775" w:type="dxa"/>
          </w:tcPr>
          <w:p w14:paraId="796BEE05" w14:textId="77777777" w:rsidR="00F2243C" w:rsidRPr="00F2243C" w:rsidRDefault="00F2243C" w:rsidP="00F2243C">
            <w:pPr>
              <w:pStyle w:val="Body"/>
              <w:tabs>
                <w:tab w:val="left" w:pos="6300"/>
              </w:tabs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</w:pP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  <w:t>Inspection Area 4</w:t>
            </w:r>
          </w:p>
          <w:p w14:paraId="55A518A4" w14:textId="3C972E3A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  <w:u w:color="6600CC"/>
              </w:rPr>
              <w:t>Care, support and guidance</w:t>
            </w:r>
          </w:p>
        </w:tc>
        <w:tc>
          <w:tcPr>
            <w:tcW w:w="10173" w:type="dxa"/>
          </w:tcPr>
          <w:p w14:paraId="39AF3A79" w14:textId="58EAC272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  <w:u w:color="FFFFFF"/>
              </w:rPr>
              <w:t xml:space="preserve">Improve provision to support the emotional wellbeing of vulnerable pupils </w:t>
            </w:r>
            <w:r w:rsidRPr="00F2243C">
              <w:rPr>
                <w:rFonts w:asciiTheme="majorHAnsi" w:hAnsiTheme="majorHAnsi" w:cstheme="majorHAnsi"/>
                <w:bCs/>
                <w:sz w:val="36"/>
                <w:szCs w:val="36"/>
              </w:rPr>
              <w:t>so that our children develop as healthy, confident individuals</w:t>
            </w:r>
            <w:r w:rsidRPr="00F2243C">
              <w:rPr>
                <w:rFonts w:asciiTheme="majorHAnsi" w:hAnsiTheme="majorHAnsi" w:cstheme="majorHAnsi"/>
                <w:bCs/>
                <w:noProof/>
                <w:sz w:val="36"/>
                <w:szCs w:val="36"/>
                <w:lang w:eastAsia="en-GB"/>
              </w:rPr>
              <w:t xml:space="preserve"> </w:t>
            </w:r>
            <w:r w:rsidRPr="00F2243C">
              <w:rPr>
                <w:rFonts w:asciiTheme="majorHAnsi" w:hAnsiTheme="majorHAnsi" w:cstheme="majorHAnsi"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1327671" wp14:editId="47F69D86">
                  <wp:extent cx="908500" cy="31099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26" cy="32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43C" w14:paraId="61CC4ED0" w14:textId="77777777" w:rsidTr="00F2243C">
        <w:tc>
          <w:tcPr>
            <w:tcW w:w="3775" w:type="dxa"/>
            <w:vAlign w:val="center"/>
          </w:tcPr>
          <w:p w14:paraId="112ECB58" w14:textId="77777777" w:rsidR="00F2243C" w:rsidRPr="00F2243C" w:rsidRDefault="00F2243C" w:rsidP="00F2243C">
            <w:pPr>
              <w:pStyle w:val="Body"/>
              <w:tabs>
                <w:tab w:val="left" w:pos="6300"/>
              </w:tabs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</w:pPr>
            <w:r w:rsidRPr="00F2243C">
              <w:rPr>
                <w:rFonts w:asciiTheme="majorHAnsi" w:hAnsiTheme="majorHAnsi" w:cstheme="majorHAnsi"/>
                <w:b/>
                <w:bCs/>
                <w:sz w:val="36"/>
                <w:szCs w:val="36"/>
                <w:u w:color="6600CC"/>
                <w:lang w:val="en-US"/>
              </w:rPr>
              <w:t>Inspection Area 5</w:t>
            </w:r>
          </w:p>
          <w:p w14:paraId="7C182829" w14:textId="4B3B9901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6"/>
                <w:szCs w:val="36"/>
              </w:rPr>
            </w:pPr>
            <w:r w:rsidRPr="00F2243C">
              <w:rPr>
                <w:rFonts w:asciiTheme="majorHAnsi" w:hAnsiTheme="majorHAnsi" w:cstheme="majorHAnsi"/>
                <w:bCs/>
                <w:sz w:val="36"/>
                <w:szCs w:val="36"/>
                <w:u w:color="6600CC"/>
              </w:rPr>
              <w:t>Leadership &amp; management</w:t>
            </w:r>
          </w:p>
        </w:tc>
        <w:tc>
          <w:tcPr>
            <w:tcW w:w="10173" w:type="dxa"/>
          </w:tcPr>
          <w:p w14:paraId="45C997AB" w14:textId="77777777" w:rsidR="00F2243C" w:rsidRPr="00F2243C" w:rsidRDefault="00F2243C" w:rsidP="00F22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36"/>
                <w:szCs w:val="36"/>
              </w:rPr>
            </w:pPr>
          </w:p>
        </w:tc>
      </w:tr>
    </w:tbl>
    <w:p w14:paraId="002069A8" w14:textId="77777777" w:rsidR="00F2243C" w:rsidRPr="006E3149" w:rsidRDefault="00F2243C" w:rsidP="00ED5CD0">
      <w:pPr>
        <w:rPr>
          <w:sz w:val="22"/>
          <w:szCs w:val="22"/>
        </w:rPr>
      </w:pPr>
    </w:p>
    <w:sectPr w:rsidR="00F2243C" w:rsidRPr="006E3149" w:rsidSect="00F2243C">
      <w:pgSz w:w="16838" w:h="11906" w:orient="landscape"/>
      <w:pgMar w:top="851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C2BCB"/>
    <w:multiLevelType w:val="hybridMultilevel"/>
    <w:tmpl w:val="B3428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DE"/>
    <w:rsid w:val="00451452"/>
    <w:rsid w:val="00643946"/>
    <w:rsid w:val="006E3149"/>
    <w:rsid w:val="00782153"/>
    <w:rsid w:val="009337A4"/>
    <w:rsid w:val="009337C4"/>
    <w:rsid w:val="00A05B49"/>
    <w:rsid w:val="00B65F53"/>
    <w:rsid w:val="00C43916"/>
    <w:rsid w:val="00C732DE"/>
    <w:rsid w:val="00DE1BC9"/>
    <w:rsid w:val="00ED5CD0"/>
    <w:rsid w:val="00F2243C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E394"/>
  <w15:chartTrackingRefBased/>
  <w15:docId w15:val="{5CE7FB30-B770-4804-9BDB-2B9F7604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32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9337A4"/>
    <w:pPr>
      <w:ind w:left="720"/>
      <w:contextualSpacing/>
    </w:pPr>
  </w:style>
  <w:style w:type="table" w:styleId="TableGrid">
    <w:name w:val="Table Grid"/>
    <w:basedOn w:val="TableNormal"/>
    <w:uiPriority w:val="39"/>
    <w:rsid w:val="00F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Wilkie (Franksbridge CP School)</dc:creator>
  <cp:keywords/>
  <dc:description/>
  <cp:lastModifiedBy>Rhian Downie</cp:lastModifiedBy>
  <cp:revision>3</cp:revision>
  <cp:lastPrinted>2020-11-18T10:16:00Z</cp:lastPrinted>
  <dcterms:created xsi:type="dcterms:W3CDTF">2020-11-09T13:27:00Z</dcterms:created>
  <dcterms:modified xsi:type="dcterms:W3CDTF">2020-11-18T10:38:00Z</dcterms:modified>
</cp:coreProperties>
</file>