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28DB3" w14:textId="77777777" w:rsidR="00D55C4F" w:rsidRDefault="00D55C4F">
      <w:pPr>
        <w:outlineLvl w:val="0"/>
        <w:rPr>
          <w:rFonts w:asciiTheme="minorHAnsi" w:hAnsiTheme="minorHAnsi" w:cstheme="minorHAnsi"/>
          <w:b/>
          <w:sz w:val="16"/>
          <w:szCs w:val="16"/>
        </w:rPr>
      </w:pPr>
      <w:bookmarkStart w:id="0" w:name="_GoBack"/>
    </w:p>
    <w:p w14:paraId="49328DB4" w14:textId="6E42AF6A" w:rsidR="00D55C4F" w:rsidRDefault="00E14474" w:rsidP="00E14474">
      <w:pPr>
        <w:jc w:val="center"/>
        <w:outlineLvl w:val="0"/>
        <w:rPr>
          <w:rFonts w:asciiTheme="minorHAnsi" w:hAnsiTheme="minorHAnsi" w:cstheme="minorHAnsi"/>
          <w:b/>
          <w:sz w:val="16"/>
          <w:szCs w:val="16"/>
        </w:rPr>
      </w:pPr>
      <w:r>
        <w:rPr>
          <w:rFonts w:asciiTheme="minorHAnsi" w:hAnsiTheme="minorHAnsi" w:cstheme="minorHAnsi"/>
          <w:b/>
          <w:sz w:val="16"/>
          <w:szCs w:val="16"/>
        </w:rPr>
        <w:t xml:space="preserve">   </w:t>
      </w:r>
    </w:p>
    <w:p w14:paraId="49328DB5" w14:textId="0F50684D" w:rsidR="00E14474" w:rsidRDefault="00F067B9">
      <w:pPr>
        <w:outlineLvl w:val="0"/>
        <w:rPr>
          <w:rFonts w:asciiTheme="minorHAnsi" w:hAnsiTheme="minorHAnsi" w:cstheme="minorHAnsi"/>
          <w:b/>
          <w:sz w:val="16"/>
          <w:szCs w:val="16"/>
        </w:rPr>
      </w:pPr>
      <w:r>
        <w:rPr>
          <w:rFonts w:asciiTheme="minorHAnsi" w:hAnsiTheme="minorHAnsi" w:cstheme="minorHAnsi"/>
          <w:noProof/>
        </w:rPr>
        <w:drawing>
          <wp:anchor distT="0" distB="0" distL="114300" distR="114300" simplePos="0" relativeHeight="251659264" behindDoc="1" locked="0" layoutInCell="1" allowOverlap="1" wp14:anchorId="068CE770" wp14:editId="397DCE3F">
            <wp:simplePos x="0" y="0"/>
            <wp:positionH relativeFrom="page">
              <wp:align>center</wp:align>
            </wp:positionH>
            <wp:positionV relativeFrom="paragraph">
              <wp:posOffset>13335</wp:posOffset>
            </wp:positionV>
            <wp:extent cx="2295525" cy="18218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nau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5525" cy="1821815"/>
                    </a:xfrm>
                    <a:prstGeom prst="rect">
                      <a:avLst/>
                    </a:prstGeom>
                  </pic:spPr>
                </pic:pic>
              </a:graphicData>
            </a:graphic>
            <wp14:sizeRelH relativeFrom="page">
              <wp14:pctWidth>0</wp14:pctWidth>
            </wp14:sizeRelH>
            <wp14:sizeRelV relativeFrom="page">
              <wp14:pctHeight>0</wp14:pctHeight>
            </wp14:sizeRelV>
          </wp:anchor>
        </w:drawing>
      </w:r>
    </w:p>
    <w:p w14:paraId="670B2324" w14:textId="6E3C88EC" w:rsidR="00F067B9" w:rsidRDefault="00F067B9">
      <w:pPr>
        <w:pStyle w:val="Heading1"/>
        <w:spacing w:before="0"/>
        <w:jc w:val="center"/>
        <w:rPr>
          <w:rFonts w:asciiTheme="minorHAnsi" w:hAnsiTheme="minorHAnsi" w:cstheme="minorHAnsi"/>
          <w:color w:val="104F75"/>
          <w:kern w:val="0"/>
          <w:sz w:val="36"/>
          <w:szCs w:val="24"/>
          <w:lang w:eastAsia="en-GB"/>
        </w:rPr>
      </w:pPr>
    </w:p>
    <w:p w14:paraId="38B36148" w14:textId="77777777" w:rsidR="00F067B9" w:rsidRDefault="00F067B9">
      <w:pPr>
        <w:pStyle w:val="Heading1"/>
        <w:spacing w:before="0"/>
        <w:jc w:val="center"/>
        <w:rPr>
          <w:rFonts w:asciiTheme="minorHAnsi" w:hAnsiTheme="minorHAnsi" w:cstheme="minorHAnsi"/>
          <w:color w:val="104F75"/>
          <w:kern w:val="0"/>
          <w:sz w:val="36"/>
          <w:szCs w:val="24"/>
          <w:lang w:eastAsia="en-GB"/>
        </w:rPr>
      </w:pPr>
    </w:p>
    <w:p w14:paraId="1A04A134" w14:textId="77777777" w:rsidR="00F067B9" w:rsidRDefault="00F067B9">
      <w:pPr>
        <w:pStyle w:val="Heading1"/>
        <w:spacing w:before="0"/>
        <w:jc w:val="center"/>
        <w:rPr>
          <w:rFonts w:asciiTheme="minorHAnsi" w:hAnsiTheme="minorHAnsi" w:cstheme="minorHAnsi"/>
          <w:color w:val="104F75"/>
          <w:kern w:val="0"/>
          <w:sz w:val="36"/>
          <w:szCs w:val="24"/>
          <w:lang w:eastAsia="en-GB"/>
        </w:rPr>
      </w:pPr>
    </w:p>
    <w:p w14:paraId="390C5B76" w14:textId="77777777" w:rsidR="00F067B9" w:rsidRDefault="00F067B9">
      <w:pPr>
        <w:pStyle w:val="Heading1"/>
        <w:spacing w:before="0"/>
        <w:jc w:val="center"/>
        <w:rPr>
          <w:rFonts w:asciiTheme="minorHAnsi" w:hAnsiTheme="minorHAnsi" w:cstheme="minorHAnsi"/>
          <w:color w:val="104F75"/>
          <w:kern w:val="0"/>
          <w:sz w:val="36"/>
          <w:szCs w:val="24"/>
          <w:lang w:eastAsia="en-GB"/>
        </w:rPr>
      </w:pPr>
    </w:p>
    <w:p w14:paraId="00D44469" w14:textId="77777777" w:rsidR="00F067B9" w:rsidRDefault="00F067B9">
      <w:pPr>
        <w:pStyle w:val="Heading1"/>
        <w:spacing w:before="0"/>
        <w:jc w:val="center"/>
        <w:rPr>
          <w:rFonts w:asciiTheme="minorHAnsi" w:hAnsiTheme="minorHAnsi" w:cstheme="minorHAnsi"/>
          <w:color w:val="104F75"/>
          <w:kern w:val="0"/>
          <w:sz w:val="36"/>
          <w:szCs w:val="24"/>
          <w:lang w:eastAsia="en-GB"/>
        </w:rPr>
      </w:pPr>
    </w:p>
    <w:p w14:paraId="49328DB6" w14:textId="42D00944" w:rsidR="00D55C4F" w:rsidRDefault="00F067B9">
      <w:pPr>
        <w:pStyle w:val="Heading1"/>
        <w:spacing w:before="0"/>
        <w:jc w:val="center"/>
        <w:rPr>
          <w:rFonts w:asciiTheme="minorHAnsi" w:hAnsiTheme="minorHAnsi" w:cstheme="minorHAnsi"/>
          <w:color w:val="104F75"/>
          <w:kern w:val="0"/>
          <w:sz w:val="36"/>
          <w:szCs w:val="24"/>
          <w:lang w:eastAsia="en-GB"/>
        </w:rPr>
      </w:pPr>
      <w:r>
        <w:rPr>
          <w:rFonts w:asciiTheme="minorHAnsi" w:hAnsiTheme="minorHAnsi" w:cstheme="minorHAnsi"/>
          <w:color w:val="104F75"/>
          <w:kern w:val="0"/>
          <w:sz w:val="36"/>
          <w:szCs w:val="24"/>
          <w:lang w:eastAsia="en-GB"/>
        </w:rPr>
        <w:t>Tonnau Primary Community School</w:t>
      </w:r>
      <w:r w:rsidR="00472BD1">
        <w:rPr>
          <w:rFonts w:asciiTheme="minorHAnsi" w:hAnsiTheme="minorHAnsi" w:cstheme="minorHAnsi"/>
          <w:color w:val="104F75"/>
          <w:kern w:val="0"/>
          <w:sz w:val="36"/>
          <w:szCs w:val="24"/>
          <w:lang w:eastAsia="en-GB"/>
        </w:rPr>
        <w:t xml:space="preserve"> </w:t>
      </w:r>
    </w:p>
    <w:p w14:paraId="49328DB7" w14:textId="77777777" w:rsidR="00D55C4F" w:rsidRDefault="009E6649">
      <w:pPr>
        <w:pStyle w:val="Heading1"/>
        <w:spacing w:before="0"/>
        <w:jc w:val="center"/>
        <w:rPr>
          <w:rFonts w:asciiTheme="minorHAnsi" w:hAnsiTheme="minorHAnsi" w:cstheme="minorHAnsi"/>
          <w:color w:val="104F75"/>
          <w:kern w:val="0"/>
          <w:sz w:val="36"/>
          <w:szCs w:val="24"/>
          <w:lang w:eastAsia="en-GB"/>
        </w:rPr>
      </w:pPr>
      <w:r>
        <w:rPr>
          <w:rFonts w:asciiTheme="minorHAnsi" w:hAnsiTheme="minorHAnsi" w:cstheme="minorHAnsi"/>
          <w:color w:val="104F75"/>
          <w:kern w:val="0"/>
          <w:sz w:val="36"/>
          <w:szCs w:val="24"/>
          <w:lang w:eastAsia="en-GB"/>
        </w:rPr>
        <w:t>Privacy Statement</w:t>
      </w:r>
    </w:p>
    <w:bookmarkEnd w:id="0"/>
    <w:p w14:paraId="49328DB8" w14:textId="77777777" w:rsidR="00D55C4F" w:rsidRPr="00F156CC" w:rsidRDefault="00472BD1">
      <w:pPr>
        <w:pStyle w:val="Heading1"/>
        <w:spacing w:before="0"/>
        <w:jc w:val="center"/>
        <w:rPr>
          <w:rFonts w:asciiTheme="minorHAnsi" w:hAnsiTheme="minorHAnsi" w:cstheme="minorHAnsi"/>
          <w:u w:val="single"/>
        </w:rPr>
      </w:pPr>
      <w:r w:rsidRPr="00F156CC">
        <w:rPr>
          <w:rFonts w:asciiTheme="minorHAnsi" w:hAnsiTheme="minorHAnsi" w:cstheme="minorHAnsi"/>
          <w:color w:val="104F75"/>
          <w:kern w:val="0"/>
          <w:sz w:val="36"/>
          <w:szCs w:val="24"/>
          <w:u w:val="single"/>
          <w:lang w:eastAsia="en-GB"/>
        </w:rPr>
        <w:t>How we use parental or guardian information</w:t>
      </w:r>
    </w:p>
    <w:p w14:paraId="49328DB9" w14:textId="77777777" w:rsidR="00D55C4F" w:rsidRDefault="00472BD1">
      <w:pPr>
        <w:rPr>
          <w:rFonts w:ascii="Calibri" w:hAnsi="Calibri" w:cs="Calibri"/>
          <w:b/>
          <w:color w:val="8A2529"/>
        </w:rPr>
      </w:pPr>
      <w:r>
        <w:rPr>
          <w:rFonts w:ascii="Calibri" w:hAnsi="Calibri" w:cs="Calibri"/>
          <w:b/>
          <w:color w:val="8A2529"/>
        </w:rPr>
        <w:t xml:space="preserve">In order to effectively support you as </w:t>
      </w:r>
      <w:r w:rsidR="009E6649">
        <w:rPr>
          <w:rFonts w:ascii="Calibri" w:hAnsi="Calibri" w:cs="Calibri"/>
          <w:b/>
          <w:color w:val="8A2529"/>
        </w:rPr>
        <w:t xml:space="preserve">a </w:t>
      </w:r>
      <w:r>
        <w:rPr>
          <w:rFonts w:ascii="Calibri" w:hAnsi="Calibri" w:cs="Calibri"/>
          <w:b/>
          <w:color w:val="8A2529"/>
        </w:rPr>
        <w:t xml:space="preserve">parent </w:t>
      </w:r>
      <w:r w:rsidR="009E6649">
        <w:rPr>
          <w:rFonts w:ascii="Calibri" w:hAnsi="Calibri" w:cs="Calibri"/>
          <w:b/>
          <w:color w:val="8A2529"/>
        </w:rPr>
        <w:t xml:space="preserve">of a child/children </w:t>
      </w:r>
      <w:r w:rsidRPr="009E6649">
        <w:rPr>
          <w:rFonts w:ascii="Calibri" w:hAnsi="Calibri" w:cs="Calibri"/>
          <w:b/>
          <w:color w:val="8A2529"/>
        </w:rPr>
        <w:t xml:space="preserve">at </w:t>
      </w:r>
      <w:r w:rsidR="009E6649" w:rsidRPr="009E6649">
        <w:rPr>
          <w:rFonts w:ascii="Calibri" w:hAnsi="Calibri" w:cs="Calibri"/>
          <w:b/>
          <w:color w:val="8A2529"/>
        </w:rPr>
        <w:t>the</w:t>
      </w:r>
      <w:r w:rsidR="00E14474" w:rsidRPr="009E6649">
        <w:rPr>
          <w:rFonts w:ascii="Calibri" w:hAnsi="Calibri" w:cs="Calibri"/>
          <w:b/>
          <w:color w:val="8A2529"/>
        </w:rPr>
        <w:t xml:space="preserve"> school</w:t>
      </w:r>
      <w:r>
        <w:rPr>
          <w:rFonts w:ascii="Calibri" w:hAnsi="Calibri" w:cs="Calibri"/>
          <w:b/>
          <w:color w:val="8A2529"/>
        </w:rPr>
        <w:t xml:space="preserve"> we will be required to gather a range of pe</w:t>
      </w:r>
      <w:r w:rsidR="009E6649">
        <w:rPr>
          <w:rFonts w:ascii="Calibri" w:hAnsi="Calibri" w:cs="Calibri"/>
          <w:b/>
          <w:color w:val="8A2529"/>
        </w:rPr>
        <w:t>rsonal data. This Privacy Statement</w:t>
      </w:r>
      <w:r>
        <w:rPr>
          <w:rFonts w:ascii="Calibri" w:hAnsi="Calibri" w:cs="Calibri"/>
          <w:b/>
          <w:color w:val="8A2529"/>
        </w:rPr>
        <w:t xml:space="preserve"> outlines to you the data we collect and how it is processed by the school in line with the Gen</w:t>
      </w:r>
      <w:r w:rsidR="009E6649">
        <w:rPr>
          <w:rFonts w:ascii="Calibri" w:hAnsi="Calibri" w:cs="Calibri"/>
          <w:b/>
          <w:color w:val="8A2529"/>
        </w:rPr>
        <w:t>eral Data Protection Regulation</w:t>
      </w:r>
      <w:r>
        <w:rPr>
          <w:rFonts w:ascii="Calibri" w:hAnsi="Calibri" w:cs="Calibri"/>
          <w:b/>
          <w:color w:val="8A2529"/>
        </w:rPr>
        <w:t xml:space="preserve"> (GDPR). </w:t>
      </w:r>
    </w:p>
    <w:p w14:paraId="49328DBA" w14:textId="77777777" w:rsidR="00D55C4F" w:rsidRDefault="00D55C4F">
      <w:pPr>
        <w:rPr>
          <w:rFonts w:ascii="Calibri" w:hAnsi="Calibri" w:cs="Calibri"/>
          <w:b/>
          <w:color w:val="8A2529"/>
        </w:rPr>
      </w:pPr>
    </w:p>
    <w:p w14:paraId="49328DBB" w14:textId="77777777" w:rsidR="009E6649" w:rsidRDefault="009E6649" w:rsidP="009E6649">
      <w:pPr>
        <w:rPr>
          <w:rFonts w:ascii="Calibri" w:hAnsi="Calibri" w:cs="Calibri"/>
          <w:b/>
          <w:color w:val="8A2529"/>
        </w:rPr>
      </w:pPr>
      <w:r>
        <w:rPr>
          <w:rFonts w:ascii="Calibri" w:hAnsi="Calibri" w:cs="Calibri"/>
          <w:b/>
          <w:color w:val="8A2529"/>
        </w:rPr>
        <w:t xml:space="preserve">Please could you read this statement and the attached Privacy Notice and keep for your information. </w:t>
      </w:r>
    </w:p>
    <w:p w14:paraId="49328DBC" w14:textId="77777777" w:rsidR="00517951" w:rsidRDefault="00517951" w:rsidP="009E6649">
      <w:pPr>
        <w:rPr>
          <w:rFonts w:ascii="Calibri" w:hAnsi="Calibri" w:cs="Calibri"/>
          <w:b/>
          <w:color w:val="8A2529"/>
        </w:rPr>
      </w:pPr>
    </w:p>
    <w:p w14:paraId="49328DBD" w14:textId="77777777" w:rsidR="00517951" w:rsidRDefault="00517951" w:rsidP="00517951">
      <w:pPr>
        <w:rPr>
          <w:rFonts w:ascii="Calibri" w:hAnsi="Calibri" w:cs="Calibri"/>
          <w:b/>
          <w:color w:val="8A2529"/>
        </w:rPr>
      </w:pPr>
      <w:r>
        <w:rPr>
          <w:rFonts w:ascii="Calibri" w:hAnsi="Calibri" w:cs="Calibri"/>
          <w:b/>
          <w:color w:val="8A2529"/>
        </w:rPr>
        <w:t xml:space="preserve">For the purposes of this information the School will be classed as a Data Controller in line with the General </w:t>
      </w:r>
      <w:r w:rsidR="005E7698">
        <w:rPr>
          <w:rFonts w:ascii="Calibri" w:hAnsi="Calibri" w:cs="Calibri"/>
          <w:b/>
          <w:color w:val="8A2529"/>
        </w:rPr>
        <w:t>Data Protection Regulation</w:t>
      </w:r>
      <w:r>
        <w:rPr>
          <w:rFonts w:ascii="Calibri" w:hAnsi="Calibri" w:cs="Calibri"/>
          <w:b/>
          <w:color w:val="8A2529"/>
        </w:rPr>
        <w:t xml:space="preserve"> 2016 and any subsequent data protection legislation.</w:t>
      </w:r>
    </w:p>
    <w:p w14:paraId="49328DBE" w14:textId="77777777" w:rsidR="00517951" w:rsidRDefault="00517951" w:rsidP="009E6649">
      <w:pPr>
        <w:rPr>
          <w:rFonts w:ascii="Calibri" w:hAnsi="Calibri" w:cs="Calibri"/>
          <w:b/>
          <w:color w:val="8A2529"/>
        </w:rPr>
      </w:pPr>
    </w:p>
    <w:p w14:paraId="49328DBF" w14:textId="77777777" w:rsidR="00D55C4F" w:rsidRDefault="00472BD1">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The categories of parental information that we collect, process, hold and share include:</w:t>
      </w:r>
    </w:p>
    <w:p w14:paraId="49328DC0" w14:textId="77777777" w:rsidR="00D55C4F" w:rsidRDefault="00472BD1">
      <w:pPr>
        <w:pStyle w:val="ListParagraph"/>
        <w:numPr>
          <w:ilvl w:val="0"/>
          <w:numId w:val="25"/>
        </w:numPr>
        <w:rPr>
          <w:rFonts w:asciiTheme="minorHAnsi" w:hAnsiTheme="minorHAnsi" w:cstheme="minorHAnsi"/>
          <w:szCs w:val="22"/>
        </w:rPr>
      </w:pPr>
      <w:r>
        <w:rPr>
          <w:rFonts w:asciiTheme="minorHAnsi" w:hAnsiTheme="minorHAnsi" w:cstheme="minorHAnsi"/>
          <w:szCs w:val="22"/>
        </w:rPr>
        <w:t>personal information (such as name, address, telephone number)</w:t>
      </w:r>
    </w:p>
    <w:p w14:paraId="49328DC1" w14:textId="77777777" w:rsidR="00D55C4F" w:rsidRDefault="00472BD1">
      <w:pPr>
        <w:pStyle w:val="ListParagraph"/>
        <w:numPr>
          <w:ilvl w:val="0"/>
          <w:numId w:val="25"/>
        </w:numPr>
        <w:rPr>
          <w:rFonts w:asciiTheme="minorHAnsi" w:hAnsiTheme="minorHAnsi" w:cstheme="minorHAnsi"/>
          <w:szCs w:val="22"/>
        </w:rPr>
      </w:pPr>
      <w:r>
        <w:rPr>
          <w:rFonts w:asciiTheme="minorHAnsi" w:hAnsiTheme="minorHAnsi" w:cstheme="minorHAnsi"/>
          <w:szCs w:val="22"/>
        </w:rPr>
        <w:t>safeguarding (CCTV)</w:t>
      </w:r>
    </w:p>
    <w:p w14:paraId="49328DC2" w14:textId="77777777" w:rsidR="00D55C4F" w:rsidRDefault="00D55C4F">
      <w:pPr>
        <w:rPr>
          <w:rFonts w:asciiTheme="minorHAnsi" w:hAnsiTheme="minorHAnsi" w:cstheme="minorHAnsi"/>
          <w:sz w:val="22"/>
          <w:szCs w:val="22"/>
        </w:rPr>
      </w:pPr>
    </w:p>
    <w:p w14:paraId="49328DC3" w14:textId="77777777" w:rsidR="00D55C4F" w:rsidRDefault="00472BD1">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Why we collect and use this information</w:t>
      </w:r>
    </w:p>
    <w:p w14:paraId="49328DC4" w14:textId="77777777" w:rsidR="00D55C4F" w:rsidRDefault="00472BD1">
      <w:pPr>
        <w:rPr>
          <w:rFonts w:asciiTheme="minorHAnsi" w:hAnsiTheme="minorHAnsi" w:cstheme="minorHAnsi"/>
          <w:szCs w:val="22"/>
          <w:lang w:val="en-US"/>
        </w:rPr>
      </w:pPr>
      <w:r>
        <w:rPr>
          <w:rFonts w:asciiTheme="minorHAnsi" w:hAnsiTheme="minorHAnsi" w:cstheme="minorHAnsi"/>
          <w:szCs w:val="22"/>
        </w:rPr>
        <w:t>We use parental data to allow us to share with you:</w:t>
      </w:r>
    </w:p>
    <w:p w14:paraId="49328DC5" w14:textId="77777777" w:rsidR="00D55C4F" w:rsidRDefault="00472BD1">
      <w:pPr>
        <w:numPr>
          <w:ilvl w:val="0"/>
          <w:numId w:val="17"/>
        </w:numPr>
        <w:rPr>
          <w:rFonts w:asciiTheme="minorHAnsi" w:hAnsiTheme="minorHAnsi" w:cstheme="minorHAnsi"/>
          <w:szCs w:val="22"/>
          <w:lang w:val="en-US"/>
        </w:rPr>
      </w:pPr>
      <w:r>
        <w:rPr>
          <w:rFonts w:asciiTheme="minorHAnsi" w:hAnsiTheme="minorHAnsi" w:cstheme="minorHAnsi"/>
          <w:szCs w:val="22"/>
          <w:lang w:val="en-US"/>
        </w:rPr>
        <w:t>attainment of pupils</w:t>
      </w:r>
    </w:p>
    <w:p w14:paraId="49328DC6" w14:textId="77777777" w:rsidR="00D55C4F" w:rsidRDefault="00472BD1">
      <w:pPr>
        <w:numPr>
          <w:ilvl w:val="0"/>
          <w:numId w:val="17"/>
        </w:numPr>
        <w:rPr>
          <w:rFonts w:asciiTheme="minorHAnsi" w:hAnsiTheme="minorHAnsi" w:cstheme="minorHAnsi"/>
          <w:szCs w:val="22"/>
          <w:lang w:val="en-US"/>
        </w:rPr>
      </w:pPr>
      <w:r>
        <w:rPr>
          <w:rFonts w:asciiTheme="minorHAnsi" w:hAnsiTheme="minorHAnsi" w:cstheme="minorHAnsi"/>
          <w:szCs w:val="22"/>
          <w:lang w:val="en-US"/>
        </w:rPr>
        <w:t>behaviour of pupils</w:t>
      </w:r>
    </w:p>
    <w:p w14:paraId="49328DC7" w14:textId="77777777" w:rsidR="00D55C4F" w:rsidRDefault="00472BD1">
      <w:pPr>
        <w:numPr>
          <w:ilvl w:val="0"/>
          <w:numId w:val="17"/>
        </w:numPr>
        <w:rPr>
          <w:rFonts w:asciiTheme="minorHAnsi" w:hAnsiTheme="minorHAnsi" w:cstheme="minorHAnsi"/>
          <w:szCs w:val="22"/>
          <w:lang w:val="en-US"/>
        </w:rPr>
      </w:pPr>
      <w:r>
        <w:rPr>
          <w:rFonts w:asciiTheme="minorHAnsi" w:hAnsiTheme="minorHAnsi" w:cstheme="minorHAnsi"/>
          <w:szCs w:val="22"/>
          <w:lang w:val="en-US"/>
        </w:rPr>
        <w:t>well-being of pupils</w:t>
      </w:r>
    </w:p>
    <w:p w14:paraId="49328DC8" w14:textId="77777777" w:rsidR="00D55C4F" w:rsidRDefault="00472BD1">
      <w:pPr>
        <w:numPr>
          <w:ilvl w:val="0"/>
          <w:numId w:val="17"/>
        </w:numPr>
        <w:rPr>
          <w:rFonts w:asciiTheme="minorHAnsi" w:hAnsiTheme="minorHAnsi" w:cstheme="minorHAnsi"/>
          <w:szCs w:val="22"/>
          <w:lang w:val="en-US"/>
        </w:rPr>
      </w:pPr>
      <w:r>
        <w:rPr>
          <w:rFonts w:asciiTheme="minorHAnsi" w:hAnsiTheme="minorHAnsi" w:cstheme="minorHAnsi"/>
          <w:szCs w:val="22"/>
          <w:lang w:val="en-US"/>
        </w:rPr>
        <w:t>school systems (such as catering)</w:t>
      </w:r>
    </w:p>
    <w:p w14:paraId="49328DC9" w14:textId="77777777" w:rsidR="00D55C4F" w:rsidRDefault="00472BD1">
      <w:pPr>
        <w:numPr>
          <w:ilvl w:val="0"/>
          <w:numId w:val="17"/>
        </w:numPr>
        <w:rPr>
          <w:rFonts w:asciiTheme="minorHAnsi" w:hAnsiTheme="minorHAnsi" w:cstheme="minorHAnsi"/>
          <w:szCs w:val="22"/>
          <w:lang w:val="en-US"/>
        </w:rPr>
      </w:pPr>
      <w:r>
        <w:rPr>
          <w:rFonts w:asciiTheme="minorHAnsi" w:hAnsiTheme="minorHAnsi" w:cstheme="minorHAnsi"/>
          <w:szCs w:val="22"/>
          <w:lang w:val="en-US"/>
        </w:rPr>
        <w:t>safeguarding</w:t>
      </w:r>
    </w:p>
    <w:p w14:paraId="49328DCA" w14:textId="77777777" w:rsidR="00D55C4F" w:rsidRDefault="00D55C4F">
      <w:pPr>
        <w:rPr>
          <w:rFonts w:asciiTheme="minorHAnsi" w:hAnsiTheme="minorHAnsi" w:cstheme="minorHAnsi"/>
          <w:sz w:val="22"/>
          <w:szCs w:val="22"/>
          <w:lang w:val="en-US"/>
        </w:rPr>
      </w:pPr>
    </w:p>
    <w:p w14:paraId="49328DCB" w14:textId="77777777" w:rsidR="00D55C4F" w:rsidRDefault="00472BD1">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lastRenderedPageBreak/>
        <w:t>The lawful basis on which we process this information</w:t>
      </w:r>
    </w:p>
    <w:p w14:paraId="49328DCC" w14:textId="77777777" w:rsidR="009E6649" w:rsidRDefault="009E6649" w:rsidP="009E6649">
      <w:pPr>
        <w:rPr>
          <w:rFonts w:ascii="Calibri" w:hAnsi="Calibri" w:cs="Calibri"/>
        </w:rPr>
      </w:pPr>
      <w:r>
        <w:rPr>
          <w:rFonts w:ascii="Calibri" w:hAnsi="Calibri" w:cs="Calibri"/>
        </w:rPr>
        <w:t>We ensure that the basis on which we collect and process personal and special category data is lawful under Article 6 and Article 9 respectively of the GDPR from 25 May 2018.</w:t>
      </w:r>
    </w:p>
    <w:p w14:paraId="49328DCD" w14:textId="77777777" w:rsidR="009E6649" w:rsidRDefault="009E6649" w:rsidP="009E6649">
      <w:pPr>
        <w:rPr>
          <w:rFonts w:ascii="Calibri" w:hAnsi="Calibri" w:cs="Calibri"/>
        </w:rPr>
      </w:pPr>
    </w:p>
    <w:p w14:paraId="49328DCE" w14:textId="77777777" w:rsidR="009E6649" w:rsidRDefault="009E6649" w:rsidP="009E6649">
      <w:pPr>
        <w:rPr>
          <w:rFonts w:ascii="Calibri" w:hAnsi="Calibri" w:cs="Calibri"/>
        </w:rPr>
      </w:pPr>
      <w:r>
        <w:rPr>
          <w:rFonts w:ascii="Calibri" w:hAnsi="Calibri" w:cs="Calibri"/>
        </w:rPr>
        <w:t>Further information on Article 6 and Article 9 along with your rights under GDPR may be obtained f</w:t>
      </w:r>
      <w:r w:rsidR="00A056D7">
        <w:rPr>
          <w:rFonts w:ascii="Calibri" w:hAnsi="Calibri" w:cs="Calibri"/>
        </w:rPr>
        <w:t>rom</w:t>
      </w:r>
      <w:r>
        <w:rPr>
          <w:rFonts w:ascii="Calibri" w:hAnsi="Calibri" w:cs="Calibri"/>
        </w:rPr>
        <w:t xml:space="preserve"> the Information Commission</w:t>
      </w:r>
      <w:r w:rsidR="00A056D7">
        <w:rPr>
          <w:rFonts w:ascii="Calibri" w:hAnsi="Calibri" w:cs="Calibri"/>
        </w:rPr>
        <w:t>’</w:t>
      </w:r>
      <w:r>
        <w:rPr>
          <w:rFonts w:ascii="Calibri" w:hAnsi="Calibri" w:cs="Calibri"/>
        </w:rPr>
        <w:t xml:space="preserve">s website :-  </w:t>
      </w:r>
      <w:hyperlink r:id="rId12" w:history="1">
        <w:r w:rsidRPr="00BB1E52">
          <w:rPr>
            <w:rStyle w:val="Hyperlink"/>
            <w:rFonts w:ascii="Calibri" w:hAnsi="Calibri" w:cs="Calibri"/>
          </w:rPr>
          <w:t>https://ico.org.uk/</w:t>
        </w:r>
      </w:hyperlink>
    </w:p>
    <w:p w14:paraId="49328DCF" w14:textId="77777777" w:rsidR="00D55C4F" w:rsidRPr="00A35A53" w:rsidRDefault="00D55C4F">
      <w:pPr>
        <w:rPr>
          <w:rFonts w:asciiTheme="minorHAnsi" w:hAnsiTheme="minorHAnsi" w:cstheme="minorHAnsi"/>
          <w:color w:val="FF0000"/>
          <w:sz w:val="16"/>
          <w:szCs w:val="22"/>
        </w:rPr>
      </w:pPr>
    </w:p>
    <w:p w14:paraId="49328DD0" w14:textId="77777777" w:rsidR="00D55C4F" w:rsidRDefault="00472BD1">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Collecting this information</w:t>
      </w:r>
    </w:p>
    <w:p w14:paraId="49328DD1" w14:textId="77777777" w:rsidR="00D55C4F" w:rsidRDefault="00472BD1">
      <w:pPr>
        <w:pStyle w:val="ListParagraph"/>
        <w:ind w:left="0"/>
        <w:rPr>
          <w:rFonts w:asciiTheme="minorHAnsi" w:hAnsiTheme="minorHAnsi" w:cstheme="minorHAnsi"/>
          <w:szCs w:val="22"/>
        </w:rPr>
      </w:pPr>
      <w:r>
        <w:rPr>
          <w:rFonts w:asciiTheme="minorHAnsi" w:hAnsiTheme="minorHAnsi" w:cstheme="minorHAnsi"/>
          <w:szCs w:val="22"/>
        </w:rPr>
        <w:t xml:space="preserve">Whilst the majority of information you provide to us is mandatory, some of it is provided to us on a voluntary basis. In order to comply with data protection legislation, we will inform you whether you are required to provide certain parental data to us or if you have a choice in this. </w:t>
      </w:r>
    </w:p>
    <w:p w14:paraId="49328DD2" w14:textId="77777777" w:rsidR="00D55C4F" w:rsidRDefault="00472BD1">
      <w:pPr>
        <w:pStyle w:val="Heading2"/>
        <w:keepLines w:val="0"/>
        <w:widowControl/>
        <w:overflowPunct/>
        <w:autoSpaceDE/>
        <w:autoSpaceDN/>
        <w:adjustRightInd/>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Storing this information</w:t>
      </w:r>
    </w:p>
    <w:p w14:paraId="49328DD3" w14:textId="77777777" w:rsidR="009E6649" w:rsidRDefault="00472BD1" w:rsidP="009E6649">
      <w:r>
        <w:rPr>
          <w:rFonts w:asciiTheme="minorHAnsi" w:hAnsiTheme="minorHAnsi" w:cstheme="minorHAnsi"/>
          <w:szCs w:val="22"/>
        </w:rPr>
        <w:t>We hold parental data for as long as necessary</w:t>
      </w:r>
      <w:r w:rsidR="009E6649" w:rsidRPr="009E6649">
        <w:rPr>
          <w:rFonts w:ascii="Calibri" w:hAnsi="Calibri" w:cs="Calibri"/>
        </w:rPr>
        <w:t xml:space="preserve"> </w:t>
      </w:r>
      <w:r w:rsidR="009E6649">
        <w:rPr>
          <w:rFonts w:ascii="Calibri" w:hAnsi="Calibri" w:cs="Calibri"/>
        </w:rPr>
        <w:t>and in accordance with the school’s retention policy (which is available from the school and/or via the school’s website).</w:t>
      </w:r>
    </w:p>
    <w:p w14:paraId="49328DD4" w14:textId="77777777" w:rsidR="00D55C4F" w:rsidRDefault="00D55C4F">
      <w:pPr>
        <w:pStyle w:val="ListParagraph"/>
        <w:ind w:left="0"/>
        <w:rPr>
          <w:rFonts w:asciiTheme="minorHAnsi" w:hAnsiTheme="minorHAnsi" w:cstheme="minorHAnsi"/>
          <w:sz w:val="22"/>
          <w:szCs w:val="22"/>
        </w:rPr>
      </w:pPr>
    </w:p>
    <w:p w14:paraId="49328DD5" w14:textId="77777777" w:rsidR="00D55C4F" w:rsidRPr="00A35A53" w:rsidRDefault="00D55C4F">
      <w:pPr>
        <w:pStyle w:val="ListParagraph"/>
        <w:ind w:left="0"/>
        <w:rPr>
          <w:rFonts w:asciiTheme="minorHAnsi" w:hAnsiTheme="minorHAnsi" w:cstheme="minorHAnsi"/>
          <w:sz w:val="14"/>
          <w:szCs w:val="22"/>
        </w:rPr>
      </w:pPr>
    </w:p>
    <w:p w14:paraId="49328DD6" w14:textId="77777777" w:rsidR="00D55C4F" w:rsidRDefault="00472BD1">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Who we share this information with</w:t>
      </w:r>
    </w:p>
    <w:p w14:paraId="49328DD7" w14:textId="77777777" w:rsidR="00D55C4F" w:rsidRDefault="00472BD1">
      <w:pPr>
        <w:rPr>
          <w:rFonts w:asciiTheme="minorHAnsi" w:hAnsiTheme="minorHAnsi" w:cstheme="minorHAnsi"/>
          <w:szCs w:val="22"/>
        </w:rPr>
      </w:pPr>
      <w:r>
        <w:rPr>
          <w:rFonts w:asciiTheme="minorHAnsi" w:hAnsiTheme="minorHAnsi" w:cstheme="minorHAnsi"/>
          <w:szCs w:val="22"/>
        </w:rPr>
        <w:t>We routinely share this information with:</w:t>
      </w:r>
    </w:p>
    <w:p w14:paraId="49328DD8" w14:textId="77777777" w:rsidR="00D55C4F" w:rsidRPr="00A35A53" w:rsidRDefault="00D55C4F">
      <w:pPr>
        <w:rPr>
          <w:rFonts w:asciiTheme="minorHAnsi" w:hAnsiTheme="minorHAnsi" w:cstheme="minorHAnsi"/>
          <w:sz w:val="18"/>
          <w:szCs w:val="22"/>
        </w:rPr>
      </w:pPr>
    </w:p>
    <w:p w14:paraId="49328DD9" w14:textId="77777777" w:rsidR="00D55C4F" w:rsidRDefault="00472BD1">
      <w:pPr>
        <w:pStyle w:val="ListParagraph"/>
        <w:widowControl/>
        <w:numPr>
          <w:ilvl w:val="0"/>
          <w:numId w:val="30"/>
        </w:numPr>
        <w:suppressAutoHyphens/>
        <w:overflowPunct/>
        <w:autoSpaceDE/>
        <w:adjustRightInd/>
        <w:spacing w:line="276" w:lineRule="auto"/>
        <w:rPr>
          <w:rFonts w:ascii="Calibri" w:hAnsi="Calibri" w:cs="Calibri"/>
        </w:rPr>
      </w:pPr>
      <w:r>
        <w:rPr>
          <w:rFonts w:ascii="Calibri" w:hAnsi="Calibri" w:cs="Calibri"/>
        </w:rPr>
        <w:t>Capita Sims (Management Information System)</w:t>
      </w:r>
    </w:p>
    <w:p w14:paraId="49328DDA" w14:textId="77777777" w:rsidR="00D55C4F" w:rsidRDefault="00D55C4F">
      <w:pPr>
        <w:widowControl/>
        <w:suppressAutoHyphens/>
        <w:overflowPunct/>
        <w:autoSpaceDE/>
        <w:adjustRightInd/>
        <w:spacing w:line="276" w:lineRule="auto"/>
        <w:rPr>
          <w:rFonts w:ascii="Calibri" w:hAnsi="Calibri" w:cs="Calibri"/>
        </w:rPr>
      </w:pPr>
    </w:p>
    <w:p w14:paraId="49328DDB" w14:textId="77777777" w:rsidR="00D55C4F" w:rsidRDefault="00472BD1">
      <w:pPr>
        <w:widowControl/>
        <w:adjustRightInd/>
        <w:contextualSpacing/>
        <w:rPr>
          <w:rFonts w:asciiTheme="minorHAnsi" w:hAnsiTheme="minorHAnsi" w:cstheme="minorHAnsi"/>
          <w:szCs w:val="22"/>
        </w:rPr>
      </w:pPr>
      <w:r>
        <w:rPr>
          <w:rFonts w:asciiTheme="minorHAnsi" w:hAnsiTheme="minorHAnsi" w:cstheme="minorHAnsi"/>
          <w:szCs w:val="22"/>
        </w:rPr>
        <w:t>We also share data with third parties to support you as a parent whilst at school:</w:t>
      </w:r>
    </w:p>
    <w:p w14:paraId="49328DDC" w14:textId="77777777" w:rsidR="00D55C4F" w:rsidRDefault="00472BD1" w:rsidP="000D08DD">
      <w:pPr>
        <w:widowControl/>
        <w:numPr>
          <w:ilvl w:val="0"/>
          <w:numId w:val="38"/>
        </w:numPr>
        <w:adjustRightInd/>
        <w:ind w:left="851" w:hanging="425"/>
        <w:contextualSpacing/>
        <w:rPr>
          <w:rFonts w:asciiTheme="minorHAnsi" w:hAnsiTheme="minorHAnsi" w:cstheme="minorHAnsi"/>
          <w:szCs w:val="22"/>
        </w:rPr>
      </w:pPr>
      <w:r>
        <w:rPr>
          <w:rFonts w:asciiTheme="minorHAnsi" w:hAnsiTheme="minorHAnsi" w:cstheme="minorHAnsi"/>
          <w:szCs w:val="22"/>
        </w:rPr>
        <w:t>Data for cashless system (ParentPay)</w:t>
      </w:r>
    </w:p>
    <w:p w14:paraId="49328DDF" w14:textId="77777777" w:rsidR="00D55C4F" w:rsidRDefault="00D55C4F">
      <w:pPr>
        <w:widowControl/>
        <w:adjustRightInd/>
        <w:contextualSpacing/>
        <w:rPr>
          <w:rFonts w:asciiTheme="minorHAnsi" w:hAnsiTheme="minorHAnsi" w:cstheme="minorHAnsi"/>
          <w:szCs w:val="22"/>
        </w:rPr>
      </w:pPr>
    </w:p>
    <w:p w14:paraId="49328DE0" w14:textId="77777777" w:rsidR="00D55C4F" w:rsidRDefault="00472BD1">
      <w:pPr>
        <w:widowControl/>
        <w:adjustRightInd/>
        <w:contextualSpacing/>
        <w:rPr>
          <w:rFonts w:asciiTheme="minorHAnsi" w:hAnsiTheme="minorHAnsi" w:cstheme="minorHAnsi"/>
          <w:szCs w:val="22"/>
        </w:rPr>
      </w:pPr>
      <w:r>
        <w:rPr>
          <w:rFonts w:asciiTheme="minorHAnsi" w:hAnsiTheme="minorHAnsi" w:cstheme="minorHAnsi"/>
          <w:szCs w:val="22"/>
        </w:rPr>
        <w:t>There may be other occasions where we will share data with a third party:</w:t>
      </w:r>
    </w:p>
    <w:p w14:paraId="49328DE1" w14:textId="77777777" w:rsidR="00D55C4F" w:rsidRDefault="00472BD1">
      <w:pPr>
        <w:widowControl/>
        <w:numPr>
          <w:ilvl w:val="0"/>
          <w:numId w:val="39"/>
        </w:numPr>
        <w:adjustRightInd/>
        <w:contextualSpacing/>
        <w:rPr>
          <w:rFonts w:asciiTheme="minorHAnsi" w:hAnsiTheme="minorHAnsi" w:cstheme="minorHAnsi"/>
          <w:szCs w:val="22"/>
        </w:rPr>
      </w:pPr>
      <w:r>
        <w:rPr>
          <w:rFonts w:asciiTheme="minorHAnsi" w:hAnsiTheme="minorHAnsi" w:cstheme="minorHAnsi"/>
          <w:szCs w:val="22"/>
        </w:rPr>
        <w:t>School Educational Visits (Travel Companies / Flights)</w:t>
      </w:r>
    </w:p>
    <w:p w14:paraId="49328DE2" w14:textId="77777777" w:rsidR="00D55C4F" w:rsidRDefault="00472BD1">
      <w:pPr>
        <w:widowControl/>
        <w:numPr>
          <w:ilvl w:val="0"/>
          <w:numId w:val="39"/>
        </w:numPr>
        <w:adjustRightInd/>
        <w:contextualSpacing/>
        <w:rPr>
          <w:rFonts w:asciiTheme="minorHAnsi" w:hAnsiTheme="minorHAnsi" w:cstheme="minorHAnsi"/>
          <w:szCs w:val="22"/>
        </w:rPr>
      </w:pPr>
      <w:r>
        <w:rPr>
          <w:rFonts w:asciiTheme="minorHAnsi" w:hAnsiTheme="minorHAnsi" w:cstheme="minorHAnsi"/>
          <w:szCs w:val="22"/>
        </w:rPr>
        <w:t>External Competitions (Swans Community Trust Programme)</w:t>
      </w:r>
    </w:p>
    <w:p w14:paraId="49328DE3" w14:textId="77777777" w:rsidR="00D55C4F" w:rsidRDefault="00D55C4F">
      <w:pPr>
        <w:widowControl/>
        <w:adjustRightInd/>
        <w:contextualSpacing/>
        <w:rPr>
          <w:rFonts w:asciiTheme="minorHAnsi" w:hAnsiTheme="minorHAnsi" w:cstheme="minorHAnsi"/>
          <w:szCs w:val="22"/>
        </w:rPr>
      </w:pPr>
    </w:p>
    <w:p w14:paraId="49328DE4" w14:textId="77777777" w:rsidR="00D55C4F" w:rsidRDefault="00472BD1">
      <w:pPr>
        <w:widowControl/>
        <w:adjustRightInd/>
        <w:contextualSpacing/>
        <w:rPr>
          <w:rFonts w:asciiTheme="minorHAnsi" w:hAnsiTheme="minorHAnsi" w:cstheme="minorHAnsi"/>
          <w:szCs w:val="22"/>
        </w:rPr>
      </w:pPr>
      <w:r>
        <w:rPr>
          <w:rFonts w:asciiTheme="minorHAnsi" w:hAnsiTheme="minorHAnsi" w:cstheme="minorHAnsi"/>
          <w:szCs w:val="22"/>
        </w:rPr>
        <w:t xml:space="preserve">Please note that some of these third parties are only applicable to you where appropriate. </w:t>
      </w:r>
      <w:r>
        <w:rPr>
          <w:rFonts w:ascii="Calibri" w:hAnsi="Calibri" w:cs="Calibri"/>
        </w:rPr>
        <w:t>We will ensure Data Sharing Agreements are in place for all third parties. We will also inform you of any additional third parties as and when they occur.</w:t>
      </w:r>
    </w:p>
    <w:p w14:paraId="49328DE5" w14:textId="77777777" w:rsidR="00D55C4F" w:rsidRDefault="00D55C4F">
      <w:pPr>
        <w:widowControl/>
        <w:adjustRightInd/>
        <w:contextualSpacing/>
        <w:rPr>
          <w:rFonts w:asciiTheme="minorHAnsi" w:hAnsiTheme="minorHAnsi" w:cstheme="minorHAnsi"/>
          <w:szCs w:val="22"/>
        </w:rPr>
      </w:pPr>
    </w:p>
    <w:p w14:paraId="49328DE6" w14:textId="77777777" w:rsidR="00D55C4F" w:rsidRDefault="00472BD1">
      <w:pPr>
        <w:widowControl/>
        <w:adjustRightInd/>
        <w:contextualSpacing/>
        <w:rPr>
          <w:rFonts w:asciiTheme="minorHAnsi" w:hAnsiTheme="minorHAnsi" w:cstheme="minorHAnsi"/>
          <w:szCs w:val="22"/>
        </w:rPr>
      </w:pPr>
      <w:r>
        <w:rPr>
          <w:rFonts w:asciiTheme="minorHAnsi" w:hAnsiTheme="minorHAnsi" w:cstheme="minorHAnsi"/>
          <w:szCs w:val="22"/>
        </w:rPr>
        <w:t>All the personal data we process is processed by our staff in the United Kingdom. For the purposes of IT hosting and maintenance this information is located on servers within the European Union.</w:t>
      </w:r>
    </w:p>
    <w:p w14:paraId="49328DE7" w14:textId="77777777" w:rsidR="00D55C4F" w:rsidRDefault="00D55C4F">
      <w:pPr>
        <w:widowControl/>
        <w:adjustRightInd/>
        <w:contextualSpacing/>
        <w:rPr>
          <w:rFonts w:asciiTheme="minorHAnsi" w:hAnsiTheme="minorHAnsi" w:cstheme="minorHAnsi"/>
          <w:szCs w:val="22"/>
        </w:rPr>
      </w:pPr>
    </w:p>
    <w:p w14:paraId="49328DE8" w14:textId="77777777" w:rsidR="00D55C4F" w:rsidRDefault="00D55C4F">
      <w:pPr>
        <w:widowControl/>
        <w:adjustRightInd/>
        <w:contextualSpacing/>
        <w:rPr>
          <w:rFonts w:asciiTheme="minorHAnsi" w:hAnsiTheme="minorHAnsi" w:cstheme="minorHAnsi"/>
          <w:szCs w:val="22"/>
        </w:rPr>
      </w:pPr>
    </w:p>
    <w:p w14:paraId="49328DE9" w14:textId="77777777" w:rsidR="00D55C4F" w:rsidRDefault="00D55C4F">
      <w:pPr>
        <w:rPr>
          <w:rFonts w:asciiTheme="minorHAnsi" w:hAnsiTheme="minorHAnsi" w:cstheme="minorHAnsi"/>
          <w:szCs w:val="24"/>
        </w:rPr>
      </w:pPr>
    </w:p>
    <w:p w14:paraId="49328DEA" w14:textId="77777777" w:rsidR="00D55C4F" w:rsidRDefault="00472BD1">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Requesting access to your personal data</w:t>
      </w:r>
    </w:p>
    <w:p w14:paraId="49328DEB" w14:textId="77777777" w:rsidR="00D55C4F" w:rsidRDefault="00472BD1">
      <w:pPr>
        <w:rPr>
          <w:rFonts w:asciiTheme="minorHAnsi" w:hAnsiTheme="minorHAnsi" w:cstheme="minorHAnsi"/>
          <w:b/>
          <w:color w:val="8A2529"/>
          <w:szCs w:val="24"/>
          <w:lang w:eastAsia="en-GB"/>
        </w:rPr>
      </w:pPr>
      <w:r>
        <w:rPr>
          <w:rFonts w:asciiTheme="minorHAnsi" w:hAnsiTheme="minorHAnsi" w:cstheme="minorHAnsi"/>
          <w:szCs w:val="24"/>
        </w:rPr>
        <w:t xml:space="preserve">Under data protection legislation, you have the right to request access to information about you that we hold. To make a request for your personal information, contact </w:t>
      </w:r>
      <w:r w:rsidR="009E6649" w:rsidRPr="007A5659">
        <w:rPr>
          <w:rFonts w:ascii="Calibri" w:hAnsi="Calibri" w:cs="Calibri"/>
        </w:rPr>
        <w:t>the school’s data protection officer</w:t>
      </w:r>
      <w:r w:rsidR="009E6649">
        <w:rPr>
          <w:rFonts w:ascii="Calibri" w:hAnsi="Calibri" w:cs="Calibri"/>
        </w:rPr>
        <w:t>.</w:t>
      </w:r>
    </w:p>
    <w:p w14:paraId="49328DEC" w14:textId="77777777" w:rsidR="00D55C4F" w:rsidRDefault="00D55C4F">
      <w:pPr>
        <w:ind w:left="720"/>
        <w:rPr>
          <w:rFonts w:asciiTheme="minorHAnsi" w:hAnsiTheme="minorHAnsi" w:cstheme="minorHAnsi"/>
          <w:szCs w:val="24"/>
        </w:rPr>
      </w:pPr>
    </w:p>
    <w:p w14:paraId="49328DED" w14:textId="77777777" w:rsidR="00D55C4F" w:rsidRDefault="00472BD1">
      <w:pPr>
        <w:rPr>
          <w:rFonts w:asciiTheme="minorHAnsi" w:hAnsiTheme="minorHAnsi" w:cstheme="minorHAnsi"/>
          <w:szCs w:val="24"/>
        </w:rPr>
      </w:pPr>
      <w:r>
        <w:rPr>
          <w:rFonts w:asciiTheme="minorHAnsi" w:hAnsiTheme="minorHAnsi" w:cstheme="minorHAnsi"/>
          <w:szCs w:val="24"/>
        </w:rPr>
        <w:t>You also have the right to:</w:t>
      </w:r>
    </w:p>
    <w:p w14:paraId="49328DEE" w14:textId="77777777" w:rsidR="00D55C4F" w:rsidRDefault="00D55C4F">
      <w:pPr>
        <w:rPr>
          <w:rFonts w:asciiTheme="minorHAnsi" w:hAnsiTheme="minorHAnsi" w:cstheme="minorHAnsi"/>
          <w:szCs w:val="24"/>
        </w:rPr>
      </w:pPr>
    </w:p>
    <w:p w14:paraId="49328DEF" w14:textId="77777777" w:rsidR="00D55C4F" w:rsidRDefault="00472BD1">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lastRenderedPageBreak/>
        <w:t>object to processing of personal data that is likely to cause, or is causing, damage or distress</w:t>
      </w:r>
    </w:p>
    <w:p w14:paraId="49328DF0" w14:textId="77777777" w:rsidR="00D55C4F" w:rsidRDefault="00472BD1">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prevent processing for the purpose of direct marketing</w:t>
      </w:r>
    </w:p>
    <w:p w14:paraId="49328DF1" w14:textId="77777777" w:rsidR="00D55C4F" w:rsidRDefault="00472BD1">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object to decisions being taken by automated means</w:t>
      </w:r>
    </w:p>
    <w:p w14:paraId="49328DF2" w14:textId="77777777" w:rsidR="00D55C4F" w:rsidRDefault="00472BD1">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in certain circumstances, have inaccurate personal data rectified, blocked, erased or destroyed; and</w:t>
      </w:r>
    </w:p>
    <w:p w14:paraId="49328DF3" w14:textId="77777777" w:rsidR="00D55C4F" w:rsidRDefault="00472BD1">
      <w:pPr>
        <w:pStyle w:val="ListParagraph"/>
        <w:widowControl/>
        <w:numPr>
          <w:ilvl w:val="0"/>
          <w:numId w:val="28"/>
        </w:numPr>
        <w:suppressAutoHyphens/>
        <w:overflowPunct/>
        <w:autoSpaceDE/>
        <w:adjustRightInd/>
        <w:ind w:left="714" w:hanging="357"/>
        <w:rPr>
          <w:rFonts w:asciiTheme="minorHAnsi" w:hAnsiTheme="minorHAnsi" w:cstheme="minorHAnsi"/>
          <w:szCs w:val="24"/>
        </w:rPr>
      </w:pPr>
      <w:r>
        <w:rPr>
          <w:rFonts w:asciiTheme="minorHAnsi" w:hAnsiTheme="minorHAnsi" w:cstheme="minorHAnsi"/>
          <w:szCs w:val="24"/>
        </w:rPr>
        <w:t>claim compensation for damages caused by a breach of</w:t>
      </w:r>
      <w:r w:rsidR="005E7698">
        <w:rPr>
          <w:rFonts w:asciiTheme="minorHAnsi" w:hAnsiTheme="minorHAnsi" w:cstheme="minorHAnsi"/>
          <w:szCs w:val="24"/>
        </w:rPr>
        <w:t xml:space="preserve"> the Data Protection regulation</w:t>
      </w:r>
      <w:r>
        <w:rPr>
          <w:rFonts w:asciiTheme="minorHAnsi" w:hAnsiTheme="minorHAnsi" w:cstheme="minorHAnsi"/>
          <w:szCs w:val="24"/>
        </w:rPr>
        <w:t xml:space="preserve"> </w:t>
      </w:r>
    </w:p>
    <w:p w14:paraId="49328DF4" w14:textId="77777777" w:rsidR="00D55C4F" w:rsidRDefault="00D55C4F">
      <w:pPr>
        <w:pStyle w:val="ListParagraph"/>
        <w:rPr>
          <w:rFonts w:asciiTheme="minorHAnsi" w:hAnsiTheme="minorHAnsi" w:cstheme="minorHAnsi"/>
          <w:szCs w:val="24"/>
        </w:rPr>
      </w:pPr>
    </w:p>
    <w:p w14:paraId="49328DF5" w14:textId="77777777" w:rsidR="009E6649" w:rsidRDefault="009E6649" w:rsidP="009E6649">
      <w:pPr>
        <w:rPr>
          <w:rFonts w:ascii="Calibri" w:hAnsi="Calibri" w:cs="Calibri"/>
        </w:rPr>
      </w:pPr>
      <w:r>
        <w:rPr>
          <w:rFonts w:ascii="Calibri" w:hAnsi="Calibri" w:cs="Calibri"/>
        </w:rPr>
        <w:t xml:space="preserve">In the event you wish to amend any information you may notify the School at any time who will consider any request. </w:t>
      </w:r>
    </w:p>
    <w:p w14:paraId="49328DF6" w14:textId="77777777" w:rsidR="00D55C4F" w:rsidRDefault="00D55C4F">
      <w:pPr>
        <w:rPr>
          <w:rFonts w:asciiTheme="minorHAnsi" w:hAnsiTheme="minorHAnsi" w:cstheme="minorHAnsi"/>
        </w:rPr>
      </w:pPr>
    </w:p>
    <w:p w14:paraId="49328DF7" w14:textId="77777777" w:rsidR="00D55C4F" w:rsidRDefault="009E6649">
      <w:pPr>
        <w:rPr>
          <w:rFonts w:asciiTheme="minorHAnsi" w:hAnsiTheme="minorHAnsi" w:cstheme="minorHAnsi"/>
        </w:rPr>
      </w:pPr>
      <w:r>
        <w:rPr>
          <w:rFonts w:asciiTheme="minorHAnsi" w:hAnsiTheme="minorHAnsi" w:cstheme="minorHAnsi"/>
        </w:rPr>
        <w:t>There is some information</w:t>
      </w:r>
      <w:r w:rsidR="00472BD1">
        <w:rPr>
          <w:rFonts w:asciiTheme="minorHAnsi" w:hAnsiTheme="minorHAnsi" w:cstheme="minorHAnsi"/>
        </w:rPr>
        <w:t xml:space="preserve"> which we must hold by virtue of our legal requirements and any failure to give this information or to provide accurate information could render you liable to legal proceedings.</w:t>
      </w:r>
    </w:p>
    <w:p w14:paraId="49328DF8" w14:textId="77777777" w:rsidR="00D55C4F" w:rsidRDefault="00D55C4F">
      <w:pPr>
        <w:rPr>
          <w:rFonts w:asciiTheme="minorHAnsi" w:hAnsiTheme="minorHAnsi" w:cstheme="minorHAnsi"/>
        </w:rPr>
      </w:pPr>
    </w:p>
    <w:p w14:paraId="49328DF9" w14:textId="77777777" w:rsidR="00D55C4F" w:rsidRDefault="00472BD1">
      <w:pPr>
        <w:rPr>
          <w:rFonts w:asciiTheme="minorHAnsi" w:hAnsiTheme="minorHAnsi" w:cstheme="minorHAnsi"/>
        </w:rPr>
      </w:pPr>
      <w:r>
        <w:rPr>
          <w:rFonts w:asciiTheme="minorHAnsi" w:hAnsiTheme="minorHAnsi" w:cstheme="minorHAnsi"/>
        </w:rPr>
        <w:t xml:space="preserve">If at any point you believe the information we process on you is incorrect you </w:t>
      </w:r>
      <w:r w:rsidR="000E2CD1">
        <w:rPr>
          <w:rFonts w:asciiTheme="minorHAnsi" w:hAnsiTheme="minorHAnsi" w:cstheme="minorHAnsi"/>
        </w:rPr>
        <w:t xml:space="preserve">may </w:t>
      </w:r>
      <w:r>
        <w:rPr>
          <w:rFonts w:asciiTheme="minorHAnsi" w:hAnsiTheme="minorHAnsi" w:cstheme="minorHAnsi"/>
        </w:rPr>
        <w:t>request to see this information and even have it corrected or deleted. If you wish to raise a complaint on how we have handled your pe</w:t>
      </w:r>
      <w:r w:rsidR="009E6649">
        <w:rPr>
          <w:rFonts w:asciiTheme="minorHAnsi" w:hAnsiTheme="minorHAnsi" w:cstheme="minorHAnsi"/>
        </w:rPr>
        <w:t xml:space="preserve">rsonal data, you can contact </w:t>
      </w:r>
      <w:r w:rsidR="009E6649" w:rsidRPr="007A5659">
        <w:rPr>
          <w:rFonts w:ascii="Calibri" w:hAnsi="Calibri" w:cs="Calibri"/>
        </w:rPr>
        <w:t>the school’s data protection officer</w:t>
      </w:r>
      <w:r w:rsidR="009E6649">
        <w:rPr>
          <w:rFonts w:asciiTheme="minorHAnsi" w:hAnsiTheme="minorHAnsi" w:cstheme="minorHAnsi"/>
        </w:rPr>
        <w:t xml:space="preserve"> </w:t>
      </w:r>
      <w:r>
        <w:rPr>
          <w:rFonts w:asciiTheme="minorHAnsi" w:hAnsiTheme="minorHAnsi" w:cstheme="minorHAnsi"/>
        </w:rPr>
        <w:t>who will investigate the matter.</w:t>
      </w:r>
    </w:p>
    <w:p w14:paraId="49328DFA" w14:textId="77777777" w:rsidR="00D55C4F" w:rsidRDefault="00D55C4F">
      <w:pPr>
        <w:rPr>
          <w:rFonts w:asciiTheme="minorHAnsi" w:hAnsiTheme="minorHAnsi" w:cstheme="minorHAnsi"/>
          <w:sz w:val="22"/>
          <w:szCs w:val="22"/>
        </w:rPr>
      </w:pPr>
    </w:p>
    <w:p w14:paraId="49328DFB" w14:textId="77777777" w:rsidR="00D55C4F" w:rsidRDefault="00D55C4F">
      <w:pPr>
        <w:rPr>
          <w:rFonts w:asciiTheme="minorHAnsi" w:hAnsiTheme="minorHAnsi" w:cstheme="minorHAnsi"/>
          <w:sz w:val="22"/>
          <w:szCs w:val="22"/>
        </w:rPr>
      </w:pPr>
    </w:p>
    <w:p w14:paraId="49328DFC" w14:textId="77777777" w:rsidR="00D55C4F" w:rsidRDefault="00472BD1">
      <w:pPr>
        <w:pStyle w:val="Heading1"/>
        <w:keepNext w:val="0"/>
        <w:keepLines w:val="0"/>
        <w:widowControl/>
        <w:overflowPunct/>
        <w:autoSpaceDE/>
        <w:autoSpaceDN/>
        <w:adjustRightInd/>
        <w:spacing w:before="0"/>
        <w:textAlignment w:val="auto"/>
        <w:rPr>
          <w:rFonts w:asciiTheme="minorHAnsi" w:hAnsiTheme="minorHAnsi" w:cstheme="minorHAnsi"/>
          <w:color w:val="104F75"/>
          <w:kern w:val="0"/>
          <w:sz w:val="32"/>
          <w:szCs w:val="32"/>
          <w:lang w:eastAsia="en-GB"/>
        </w:rPr>
      </w:pPr>
      <w:r>
        <w:rPr>
          <w:rFonts w:asciiTheme="minorHAnsi" w:hAnsiTheme="minorHAnsi" w:cstheme="minorHAnsi"/>
          <w:color w:val="104F75"/>
          <w:kern w:val="0"/>
          <w:sz w:val="32"/>
          <w:szCs w:val="32"/>
          <w:lang w:eastAsia="en-GB"/>
        </w:rPr>
        <w:t>Further information</w:t>
      </w:r>
    </w:p>
    <w:p w14:paraId="49328DFD" w14:textId="77777777" w:rsidR="009E6649" w:rsidRDefault="009E6649" w:rsidP="009E6649">
      <w:pPr>
        <w:rPr>
          <w:rFonts w:ascii="Calibri" w:hAnsi="Calibri" w:cs="Calibri"/>
        </w:rPr>
      </w:pPr>
      <w:r>
        <w:rPr>
          <w:rFonts w:ascii="Calibri" w:hAnsi="Calibri" w:cs="Calibri"/>
        </w:rPr>
        <w:t>If you would like to discuss anything in this privacy statement or attached notice, please</w:t>
      </w:r>
      <w:r>
        <w:rPr>
          <w:rFonts w:ascii="Calibri" w:hAnsi="Calibri" w:cs="Calibri"/>
          <w:color w:val="FF0000"/>
        </w:rPr>
        <w:t xml:space="preserve"> </w:t>
      </w:r>
      <w:r>
        <w:rPr>
          <w:rFonts w:ascii="Calibri" w:hAnsi="Calibri" w:cs="Calibri"/>
        </w:rPr>
        <w:t xml:space="preserve">contact </w:t>
      </w:r>
      <w:r w:rsidRPr="007A5659">
        <w:rPr>
          <w:rFonts w:ascii="Calibri" w:hAnsi="Calibri" w:cs="Calibri"/>
        </w:rPr>
        <w:t>the school’s data protection officer</w:t>
      </w:r>
      <w:r>
        <w:rPr>
          <w:rFonts w:ascii="Calibri" w:hAnsi="Calibri" w:cs="Calibri"/>
        </w:rPr>
        <w:t xml:space="preserve"> at:-</w:t>
      </w:r>
    </w:p>
    <w:p w14:paraId="49328DFE" w14:textId="77777777" w:rsidR="009E6649" w:rsidRDefault="009E6649" w:rsidP="009E6649"/>
    <w:p w14:paraId="49328E00" w14:textId="21547B7F" w:rsidR="00D55C4F" w:rsidRDefault="00F067B9">
      <w:pPr>
        <w:suppressAutoHyphens/>
        <w:adjustRightInd/>
        <w:rPr>
          <w:rFonts w:ascii="Calibri" w:hAnsi="Calibri" w:cs="Calibri"/>
          <w:b/>
          <w:color w:val="8A2529"/>
        </w:rPr>
      </w:pPr>
      <w:r>
        <w:rPr>
          <w:rFonts w:ascii="Calibri" w:hAnsi="Calibri" w:cs="Calibri"/>
          <w:b/>
          <w:color w:val="8A2529"/>
        </w:rPr>
        <w:t>Tonnau Primary Community School</w:t>
      </w:r>
    </w:p>
    <w:p w14:paraId="41128DAE" w14:textId="5463FD43" w:rsidR="00F067B9" w:rsidRDefault="00F067B9">
      <w:pPr>
        <w:suppressAutoHyphens/>
        <w:adjustRightInd/>
        <w:rPr>
          <w:rFonts w:ascii="Calibri" w:hAnsi="Calibri" w:cs="Calibri"/>
          <w:b/>
          <w:color w:val="8A2529"/>
        </w:rPr>
      </w:pPr>
      <w:r>
        <w:rPr>
          <w:rFonts w:ascii="Calibri" w:hAnsi="Calibri" w:cs="Calibri"/>
          <w:b/>
          <w:color w:val="8A2529"/>
        </w:rPr>
        <w:t>School Road</w:t>
      </w:r>
    </w:p>
    <w:p w14:paraId="1AF7DFFD" w14:textId="5B6CD708" w:rsidR="00F067B9" w:rsidRDefault="00F067B9">
      <w:pPr>
        <w:suppressAutoHyphens/>
        <w:adjustRightInd/>
        <w:rPr>
          <w:rFonts w:ascii="Calibri" w:hAnsi="Calibri" w:cs="Calibri"/>
          <w:b/>
          <w:color w:val="8A2529"/>
        </w:rPr>
      </w:pPr>
      <w:r>
        <w:rPr>
          <w:rFonts w:ascii="Calibri" w:hAnsi="Calibri" w:cs="Calibri"/>
          <w:b/>
          <w:color w:val="8A2529"/>
        </w:rPr>
        <w:t>Tonna</w:t>
      </w:r>
    </w:p>
    <w:p w14:paraId="798242DE" w14:textId="3143D2CA" w:rsidR="00F067B9" w:rsidRDefault="00F067B9">
      <w:pPr>
        <w:suppressAutoHyphens/>
        <w:adjustRightInd/>
        <w:rPr>
          <w:rFonts w:ascii="Calibri" w:hAnsi="Calibri" w:cs="Calibri"/>
          <w:b/>
          <w:color w:val="8A2529"/>
        </w:rPr>
      </w:pPr>
      <w:r>
        <w:rPr>
          <w:rFonts w:ascii="Calibri" w:hAnsi="Calibri" w:cs="Calibri"/>
          <w:b/>
          <w:color w:val="8A2529"/>
        </w:rPr>
        <w:t>Neath SA11 3EJ</w:t>
      </w:r>
    </w:p>
    <w:p w14:paraId="11FA6BB3" w14:textId="49052CC1" w:rsidR="00F067B9" w:rsidRDefault="00F067B9">
      <w:pPr>
        <w:suppressAutoHyphens/>
        <w:adjustRightInd/>
        <w:rPr>
          <w:rFonts w:asciiTheme="minorHAnsi" w:hAnsiTheme="minorHAnsi" w:cstheme="minorHAnsi"/>
          <w:sz w:val="22"/>
          <w:szCs w:val="22"/>
        </w:rPr>
      </w:pPr>
      <w:r>
        <w:rPr>
          <w:rFonts w:ascii="Calibri" w:hAnsi="Calibri" w:cs="Calibri"/>
          <w:b/>
          <w:color w:val="8A2529"/>
        </w:rPr>
        <w:t>01639 637062</w:t>
      </w:r>
    </w:p>
    <w:p w14:paraId="49328E01" w14:textId="77777777" w:rsidR="00D55C4F" w:rsidRDefault="00D55C4F">
      <w:pPr>
        <w:widowControl/>
        <w:suppressAutoHyphens/>
        <w:overflowPunct/>
        <w:autoSpaceDE/>
        <w:adjustRightInd/>
        <w:spacing w:line="360" w:lineRule="auto"/>
        <w:jc w:val="center"/>
        <w:rPr>
          <w:rFonts w:ascii="Calibri" w:hAnsi="Calibri" w:cs="Calibri"/>
          <w:b/>
          <w:szCs w:val="24"/>
          <w:u w:val="single"/>
          <w:lang w:eastAsia="en-GB"/>
        </w:rPr>
      </w:pPr>
    </w:p>
    <w:p w14:paraId="49328E02" w14:textId="77777777" w:rsidR="00D55C4F" w:rsidRDefault="00472BD1">
      <w:pPr>
        <w:widowControl/>
        <w:overflowPunct/>
        <w:autoSpaceDE/>
        <w:autoSpaceDN/>
        <w:adjustRightInd/>
        <w:textAlignment w:val="auto"/>
        <w:rPr>
          <w:rFonts w:ascii="Calibri" w:hAnsi="Calibri" w:cs="Calibri"/>
          <w:b/>
          <w:szCs w:val="24"/>
          <w:u w:val="single"/>
          <w:lang w:eastAsia="en-GB"/>
        </w:rPr>
      </w:pPr>
      <w:r>
        <w:rPr>
          <w:rFonts w:ascii="Calibri" w:hAnsi="Calibri" w:cs="Calibri"/>
          <w:b/>
          <w:szCs w:val="24"/>
          <w:u w:val="single"/>
          <w:lang w:eastAsia="en-GB"/>
        </w:rPr>
        <w:br w:type="page"/>
      </w:r>
    </w:p>
    <w:p w14:paraId="4886437E" w14:textId="422B6B9E" w:rsidR="00F067B9" w:rsidRDefault="00F067B9" w:rsidP="009E6649">
      <w:pPr>
        <w:widowControl/>
        <w:suppressAutoHyphens/>
        <w:overflowPunct/>
        <w:autoSpaceDE/>
        <w:adjustRightInd/>
        <w:spacing w:after="160" w:line="288" w:lineRule="auto"/>
        <w:jc w:val="center"/>
        <w:rPr>
          <w:rFonts w:ascii="Calibri" w:hAnsi="Calibri" w:cs="Calibri"/>
          <w:b/>
          <w:sz w:val="32"/>
          <w:szCs w:val="24"/>
          <w:u w:val="single"/>
          <w:lang w:eastAsia="en-GB"/>
        </w:rPr>
      </w:pPr>
      <w:r>
        <w:rPr>
          <w:noProof/>
          <w:lang w:eastAsia="en-GB"/>
        </w:rPr>
        <w:lastRenderedPageBreak/>
        <w:drawing>
          <wp:anchor distT="0" distB="0" distL="114300" distR="114300" simplePos="0" relativeHeight="251660288" behindDoc="0" locked="0" layoutInCell="1" allowOverlap="1" wp14:anchorId="27F67205" wp14:editId="519A5B52">
            <wp:simplePos x="0" y="0"/>
            <wp:positionH relativeFrom="margin">
              <wp:align>center</wp:align>
            </wp:positionH>
            <wp:positionV relativeFrom="paragraph">
              <wp:posOffset>11430</wp:posOffset>
            </wp:positionV>
            <wp:extent cx="2724150" cy="1914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914525"/>
                    </a:xfrm>
                    <a:prstGeom prst="rect">
                      <a:avLst/>
                    </a:prstGeom>
                  </pic:spPr>
                </pic:pic>
              </a:graphicData>
            </a:graphic>
            <wp14:sizeRelH relativeFrom="page">
              <wp14:pctWidth>0</wp14:pctWidth>
            </wp14:sizeRelH>
            <wp14:sizeRelV relativeFrom="page">
              <wp14:pctHeight>0</wp14:pctHeight>
            </wp14:sizeRelV>
          </wp:anchor>
        </w:drawing>
      </w:r>
    </w:p>
    <w:p w14:paraId="244933DB" w14:textId="0830B3F2" w:rsidR="00F067B9" w:rsidRDefault="00F067B9" w:rsidP="009E6649">
      <w:pPr>
        <w:widowControl/>
        <w:suppressAutoHyphens/>
        <w:overflowPunct/>
        <w:autoSpaceDE/>
        <w:adjustRightInd/>
        <w:spacing w:after="160" w:line="288" w:lineRule="auto"/>
        <w:jc w:val="center"/>
        <w:rPr>
          <w:rFonts w:ascii="Calibri" w:hAnsi="Calibri" w:cs="Calibri"/>
          <w:b/>
          <w:sz w:val="32"/>
          <w:szCs w:val="24"/>
          <w:u w:val="single"/>
          <w:lang w:eastAsia="en-GB"/>
        </w:rPr>
      </w:pPr>
    </w:p>
    <w:p w14:paraId="28821DA2" w14:textId="77777777" w:rsidR="00F067B9" w:rsidRDefault="00F067B9" w:rsidP="009E6649">
      <w:pPr>
        <w:widowControl/>
        <w:suppressAutoHyphens/>
        <w:overflowPunct/>
        <w:autoSpaceDE/>
        <w:adjustRightInd/>
        <w:spacing w:after="160" w:line="288" w:lineRule="auto"/>
        <w:jc w:val="center"/>
        <w:rPr>
          <w:rFonts w:ascii="Calibri" w:hAnsi="Calibri" w:cs="Calibri"/>
          <w:b/>
          <w:sz w:val="32"/>
          <w:szCs w:val="24"/>
          <w:highlight w:val="yellow"/>
          <w:u w:val="single"/>
          <w:lang w:eastAsia="en-GB"/>
        </w:rPr>
      </w:pPr>
    </w:p>
    <w:p w14:paraId="338E2082" w14:textId="77777777" w:rsidR="00F067B9" w:rsidRDefault="00F067B9" w:rsidP="009E6649">
      <w:pPr>
        <w:widowControl/>
        <w:suppressAutoHyphens/>
        <w:overflowPunct/>
        <w:autoSpaceDE/>
        <w:adjustRightInd/>
        <w:spacing w:after="160" w:line="288" w:lineRule="auto"/>
        <w:jc w:val="center"/>
        <w:rPr>
          <w:rFonts w:ascii="Calibri" w:hAnsi="Calibri" w:cs="Calibri"/>
          <w:b/>
          <w:sz w:val="32"/>
          <w:szCs w:val="24"/>
          <w:highlight w:val="yellow"/>
          <w:u w:val="single"/>
          <w:lang w:eastAsia="en-GB"/>
        </w:rPr>
      </w:pPr>
    </w:p>
    <w:p w14:paraId="7FC1CF5B" w14:textId="77777777" w:rsidR="00F067B9" w:rsidRDefault="00F067B9" w:rsidP="009E6649">
      <w:pPr>
        <w:widowControl/>
        <w:suppressAutoHyphens/>
        <w:overflowPunct/>
        <w:autoSpaceDE/>
        <w:adjustRightInd/>
        <w:spacing w:after="160" w:line="288" w:lineRule="auto"/>
        <w:jc w:val="center"/>
        <w:rPr>
          <w:rFonts w:ascii="Calibri" w:hAnsi="Calibri" w:cs="Calibri"/>
          <w:b/>
          <w:sz w:val="32"/>
          <w:szCs w:val="24"/>
          <w:u w:val="single"/>
          <w:lang w:eastAsia="en-GB"/>
        </w:rPr>
      </w:pPr>
    </w:p>
    <w:p w14:paraId="49328E04" w14:textId="69FBE660" w:rsidR="009E6649" w:rsidRPr="009E6649" w:rsidRDefault="00F067B9" w:rsidP="009E6649">
      <w:pPr>
        <w:widowControl/>
        <w:suppressAutoHyphens/>
        <w:overflowPunct/>
        <w:autoSpaceDE/>
        <w:adjustRightInd/>
        <w:spacing w:after="160" w:line="288" w:lineRule="auto"/>
        <w:jc w:val="center"/>
        <w:rPr>
          <w:sz w:val="32"/>
          <w:szCs w:val="24"/>
          <w:lang w:eastAsia="en-GB"/>
        </w:rPr>
      </w:pPr>
      <w:r>
        <w:rPr>
          <w:rFonts w:ascii="Calibri" w:hAnsi="Calibri" w:cs="Calibri"/>
          <w:b/>
          <w:sz w:val="32"/>
          <w:szCs w:val="24"/>
          <w:u w:val="single"/>
          <w:lang w:eastAsia="en-GB"/>
        </w:rPr>
        <w:t>Tonnau Primary Community School</w:t>
      </w:r>
    </w:p>
    <w:p w14:paraId="49328E05" w14:textId="77777777" w:rsidR="009E6649" w:rsidRPr="009E6649" w:rsidRDefault="009E6649" w:rsidP="009E6649">
      <w:pPr>
        <w:widowControl/>
        <w:overflowPunct/>
        <w:autoSpaceDE/>
        <w:autoSpaceDN/>
        <w:adjustRightInd/>
        <w:spacing w:after="200" w:line="276" w:lineRule="auto"/>
        <w:jc w:val="center"/>
        <w:textAlignment w:val="auto"/>
        <w:rPr>
          <w:rFonts w:eastAsia="Calibri" w:cs="Arial"/>
          <w:b/>
          <w:sz w:val="28"/>
          <w:szCs w:val="28"/>
          <w:u w:val="single"/>
        </w:rPr>
      </w:pPr>
      <w:r w:rsidRPr="009E6649">
        <w:rPr>
          <w:rFonts w:eastAsia="Calibri" w:cs="Arial"/>
          <w:b/>
          <w:sz w:val="28"/>
          <w:szCs w:val="28"/>
          <w:u w:val="single"/>
        </w:rPr>
        <w:t xml:space="preserve">Privacy Notice </w:t>
      </w:r>
    </w:p>
    <w:p w14:paraId="49328E06"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eastAsia="Calibri" w:cs="Arial"/>
          <w:sz w:val="28"/>
          <w:szCs w:val="28"/>
        </w:rPr>
        <w:t>1.</w:t>
      </w:r>
      <w:r w:rsidRPr="009E6649">
        <w:rPr>
          <w:rFonts w:eastAsia="Calibri" w:cs="Arial"/>
          <w:sz w:val="28"/>
          <w:szCs w:val="28"/>
        </w:rPr>
        <w:tab/>
      </w:r>
      <w:r w:rsidRPr="009E6649">
        <w:rPr>
          <w:rFonts w:ascii="Calibri" w:eastAsia="Calibri" w:hAnsi="Calibri" w:cs="Arial"/>
          <w:szCs w:val="24"/>
        </w:rPr>
        <w:t xml:space="preserve">In providing us with your personal information you hereby acknowledge that the School is the Data Controller for all the personal information you provide to us or have previously provided to us (for the purpose of the General Data Protection Regulation 2016 (GDPR) and the Data Protection Act 2018 (DPA)). </w:t>
      </w:r>
    </w:p>
    <w:p w14:paraId="49328E07"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2.</w:t>
      </w:r>
      <w:r w:rsidRPr="009E6649">
        <w:rPr>
          <w:rFonts w:ascii="Calibri" w:eastAsia="Calibri" w:hAnsi="Calibri" w:cs="Arial"/>
          <w:szCs w:val="24"/>
        </w:rPr>
        <w:tab/>
        <w:t xml:space="preserve">The personal data which we collect from you will be used by the school (pursuant to it carrying out its various statutory and non-statutory functions) </w:t>
      </w:r>
      <w:r w:rsidR="000D08DD">
        <w:rPr>
          <w:rFonts w:asciiTheme="minorHAnsi" w:hAnsiTheme="minorHAnsi" w:cstheme="minorHAnsi"/>
          <w:szCs w:val="22"/>
        </w:rPr>
        <w:t>to allow us to share with you</w:t>
      </w:r>
      <w:r w:rsidRPr="009E6649">
        <w:rPr>
          <w:rFonts w:ascii="Calibri" w:eastAsia="Calibri" w:hAnsi="Calibri" w:cs="Arial"/>
          <w:szCs w:val="24"/>
        </w:rPr>
        <w:t>:-</w:t>
      </w:r>
    </w:p>
    <w:p w14:paraId="49328E08" w14:textId="77777777" w:rsidR="000D08DD" w:rsidRPr="000D08DD" w:rsidRDefault="000D08DD" w:rsidP="00CC6073">
      <w:pPr>
        <w:widowControl/>
        <w:numPr>
          <w:ilvl w:val="0"/>
          <w:numId w:val="17"/>
        </w:numPr>
        <w:tabs>
          <w:tab w:val="clear" w:pos="720"/>
          <w:tab w:val="num" w:pos="1560"/>
        </w:tabs>
        <w:overflowPunct/>
        <w:autoSpaceDE/>
        <w:autoSpaceDN/>
        <w:adjustRightInd/>
        <w:spacing w:after="200" w:line="276" w:lineRule="auto"/>
        <w:ind w:left="1418" w:hanging="709"/>
        <w:textAlignment w:val="auto"/>
        <w:rPr>
          <w:rFonts w:ascii="Calibri" w:hAnsi="Calibri" w:cs="Calibri"/>
          <w:szCs w:val="24"/>
          <w:lang w:val="en-US" w:eastAsia="en-GB"/>
        </w:rPr>
      </w:pPr>
      <w:r w:rsidRPr="000D08DD">
        <w:rPr>
          <w:rFonts w:ascii="Calibri" w:hAnsi="Calibri" w:cs="Calibri"/>
          <w:szCs w:val="24"/>
          <w:lang w:val="en-US" w:eastAsia="en-GB"/>
        </w:rPr>
        <w:t>attainment of pupils</w:t>
      </w:r>
    </w:p>
    <w:p w14:paraId="49328E09" w14:textId="77777777" w:rsidR="000D08DD" w:rsidRPr="000D08DD" w:rsidRDefault="000D08DD" w:rsidP="00CC6073">
      <w:pPr>
        <w:widowControl/>
        <w:numPr>
          <w:ilvl w:val="0"/>
          <w:numId w:val="17"/>
        </w:numPr>
        <w:tabs>
          <w:tab w:val="clear" w:pos="720"/>
          <w:tab w:val="num" w:pos="709"/>
        </w:tabs>
        <w:overflowPunct/>
        <w:autoSpaceDE/>
        <w:autoSpaceDN/>
        <w:adjustRightInd/>
        <w:spacing w:after="200" w:line="276" w:lineRule="auto"/>
        <w:ind w:hanging="11"/>
        <w:textAlignment w:val="auto"/>
        <w:rPr>
          <w:rFonts w:ascii="Calibri" w:hAnsi="Calibri" w:cs="Calibri"/>
          <w:szCs w:val="24"/>
          <w:lang w:val="en-US" w:eastAsia="en-GB"/>
        </w:rPr>
      </w:pPr>
      <w:r w:rsidRPr="000D08DD">
        <w:rPr>
          <w:rFonts w:ascii="Calibri" w:hAnsi="Calibri" w:cs="Calibri"/>
          <w:szCs w:val="24"/>
          <w:lang w:val="en-US" w:eastAsia="en-GB"/>
        </w:rPr>
        <w:t>behaviour of pupils</w:t>
      </w:r>
    </w:p>
    <w:p w14:paraId="49328E0A" w14:textId="77777777" w:rsidR="000D08DD" w:rsidRPr="000D08DD" w:rsidRDefault="000D08DD" w:rsidP="00CC6073">
      <w:pPr>
        <w:widowControl/>
        <w:numPr>
          <w:ilvl w:val="0"/>
          <w:numId w:val="17"/>
        </w:numPr>
        <w:overflowPunct/>
        <w:autoSpaceDE/>
        <w:autoSpaceDN/>
        <w:adjustRightInd/>
        <w:spacing w:after="200" w:line="276" w:lineRule="auto"/>
        <w:ind w:hanging="11"/>
        <w:textAlignment w:val="auto"/>
        <w:rPr>
          <w:rFonts w:ascii="Calibri" w:hAnsi="Calibri" w:cs="Calibri"/>
          <w:szCs w:val="24"/>
          <w:lang w:val="en-US" w:eastAsia="en-GB"/>
        </w:rPr>
      </w:pPr>
      <w:r w:rsidRPr="000D08DD">
        <w:rPr>
          <w:rFonts w:ascii="Calibri" w:hAnsi="Calibri" w:cs="Calibri"/>
          <w:szCs w:val="24"/>
          <w:lang w:val="en-US" w:eastAsia="en-GB"/>
        </w:rPr>
        <w:t>well-being of pupils</w:t>
      </w:r>
    </w:p>
    <w:p w14:paraId="49328E0B" w14:textId="77777777" w:rsidR="000D08DD" w:rsidRPr="000D08DD" w:rsidRDefault="000D08DD" w:rsidP="00CC6073">
      <w:pPr>
        <w:widowControl/>
        <w:numPr>
          <w:ilvl w:val="0"/>
          <w:numId w:val="17"/>
        </w:numPr>
        <w:overflowPunct/>
        <w:autoSpaceDE/>
        <w:autoSpaceDN/>
        <w:adjustRightInd/>
        <w:spacing w:after="200" w:line="276" w:lineRule="auto"/>
        <w:ind w:hanging="11"/>
        <w:textAlignment w:val="auto"/>
        <w:rPr>
          <w:rFonts w:ascii="Calibri" w:hAnsi="Calibri" w:cs="Calibri"/>
          <w:szCs w:val="24"/>
          <w:lang w:val="en-US" w:eastAsia="en-GB"/>
        </w:rPr>
      </w:pPr>
      <w:r w:rsidRPr="000D08DD">
        <w:rPr>
          <w:rFonts w:ascii="Calibri" w:hAnsi="Calibri" w:cs="Calibri"/>
          <w:szCs w:val="24"/>
          <w:lang w:val="en-US" w:eastAsia="en-GB"/>
        </w:rPr>
        <w:t>school systems (such as catering)</w:t>
      </w:r>
    </w:p>
    <w:p w14:paraId="49328E0C" w14:textId="77777777" w:rsidR="009E6649" w:rsidRPr="000D08DD" w:rsidRDefault="000D08DD" w:rsidP="00CC6073">
      <w:pPr>
        <w:pStyle w:val="ListParagraph"/>
        <w:widowControl/>
        <w:numPr>
          <w:ilvl w:val="0"/>
          <w:numId w:val="17"/>
        </w:numPr>
        <w:overflowPunct/>
        <w:autoSpaceDE/>
        <w:autoSpaceDN/>
        <w:adjustRightInd/>
        <w:spacing w:after="200" w:line="276" w:lineRule="auto"/>
        <w:ind w:hanging="11"/>
        <w:textAlignment w:val="auto"/>
        <w:rPr>
          <w:rFonts w:ascii="Calibri" w:eastAsia="Calibri" w:hAnsi="Calibri" w:cs="Arial"/>
          <w:i/>
          <w:szCs w:val="24"/>
        </w:rPr>
      </w:pPr>
      <w:r w:rsidRPr="000D08DD">
        <w:rPr>
          <w:rFonts w:ascii="Calibri" w:hAnsi="Calibri" w:cs="Calibri"/>
          <w:szCs w:val="24"/>
          <w:lang w:val="en-US" w:eastAsia="en-GB"/>
        </w:rPr>
        <w:t>safeguarding</w:t>
      </w:r>
    </w:p>
    <w:p w14:paraId="49328E0D" w14:textId="77777777" w:rsidR="000D08DD" w:rsidRPr="000D08DD" w:rsidRDefault="000D08DD" w:rsidP="000D08DD">
      <w:pPr>
        <w:pStyle w:val="ListParagraph"/>
        <w:widowControl/>
        <w:overflowPunct/>
        <w:autoSpaceDE/>
        <w:autoSpaceDN/>
        <w:adjustRightInd/>
        <w:spacing w:after="200" w:line="276" w:lineRule="auto"/>
        <w:textAlignment w:val="auto"/>
        <w:rPr>
          <w:rFonts w:ascii="Calibri" w:eastAsia="Calibri" w:hAnsi="Calibri" w:cs="Arial"/>
          <w:i/>
          <w:sz w:val="2"/>
          <w:szCs w:val="24"/>
        </w:rPr>
      </w:pPr>
    </w:p>
    <w:p w14:paraId="49328E0E"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3.</w:t>
      </w:r>
      <w:r w:rsidRPr="009E6649">
        <w:rPr>
          <w:rFonts w:ascii="Calibri" w:eastAsia="Calibri" w:hAnsi="Calibri" w:cs="Arial"/>
          <w:szCs w:val="24"/>
        </w:rPr>
        <w:tab/>
        <w:t>As a Data Controller the school is required under GDPR to inform you which of the Article 6 GDPR “Data Processing Conditions” it is relying upon to lawfully process your personal data.  In this respect please be advised that in regards to the data provided by you on this form we are relying on the following two Article 6 conditions;</w:t>
      </w:r>
    </w:p>
    <w:p w14:paraId="49328E0F" w14:textId="77777777" w:rsidR="009E6649" w:rsidRPr="009E6649" w:rsidRDefault="009E6649" w:rsidP="009E6649">
      <w:pPr>
        <w:widowControl/>
        <w:overflowPunct/>
        <w:autoSpaceDE/>
        <w:autoSpaceDN/>
        <w:adjustRightInd/>
        <w:spacing w:after="200" w:line="276" w:lineRule="auto"/>
        <w:ind w:left="1276" w:hanging="567"/>
        <w:textAlignment w:val="auto"/>
        <w:rPr>
          <w:rFonts w:ascii="Calibri" w:eastAsia="Calibri" w:hAnsi="Calibri" w:cs="Arial"/>
          <w:szCs w:val="24"/>
        </w:rPr>
      </w:pPr>
      <w:r w:rsidRPr="009E6649">
        <w:rPr>
          <w:rFonts w:ascii="Calibri" w:eastAsia="Calibri" w:hAnsi="Calibri" w:cs="Arial"/>
          <w:szCs w:val="24"/>
        </w:rPr>
        <w:t>i.</w:t>
      </w:r>
      <w:r w:rsidRPr="009E6649">
        <w:rPr>
          <w:rFonts w:ascii="Calibri" w:eastAsia="Calibri" w:hAnsi="Calibri" w:cs="Arial"/>
          <w:szCs w:val="24"/>
        </w:rPr>
        <w:tab/>
        <w:t>“The data processing is necessary for compliance with a legal obligation to which the controller is subject”. (Article 6(c) GDPR).</w:t>
      </w:r>
    </w:p>
    <w:p w14:paraId="49328E10" w14:textId="77777777" w:rsidR="009E6649" w:rsidRPr="009E6649" w:rsidRDefault="009E6649" w:rsidP="009E6649">
      <w:pPr>
        <w:widowControl/>
        <w:overflowPunct/>
        <w:autoSpaceDE/>
        <w:autoSpaceDN/>
        <w:adjustRightInd/>
        <w:spacing w:after="200" w:line="276" w:lineRule="auto"/>
        <w:ind w:left="1276" w:hanging="567"/>
        <w:textAlignment w:val="auto"/>
        <w:rPr>
          <w:rFonts w:ascii="Calibri" w:eastAsia="Calibri" w:hAnsi="Calibri" w:cs="Arial"/>
          <w:szCs w:val="24"/>
        </w:rPr>
      </w:pPr>
      <w:r w:rsidRPr="009E6649">
        <w:rPr>
          <w:rFonts w:ascii="Calibri" w:eastAsia="Calibri" w:hAnsi="Calibri" w:cs="Arial"/>
          <w:szCs w:val="24"/>
        </w:rPr>
        <w:t>ii.</w:t>
      </w:r>
      <w:r w:rsidRPr="009E6649">
        <w:rPr>
          <w:rFonts w:ascii="Calibri" w:eastAsia="Calibri" w:hAnsi="Calibri" w:cs="Arial"/>
          <w:szCs w:val="24"/>
        </w:rPr>
        <w:tab/>
        <w:t>“The data processing is necessary for the performance of a task carried out in the public interest or in the exercise of official authority vested in the controller.” (Article 6(e) GDPR).</w:t>
      </w:r>
    </w:p>
    <w:p w14:paraId="49328E11"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4.</w:t>
      </w:r>
      <w:r w:rsidRPr="009E6649">
        <w:rPr>
          <w:rFonts w:ascii="Calibri" w:eastAsia="Calibri" w:hAnsi="Calibri" w:cs="Arial"/>
          <w:szCs w:val="24"/>
        </w:rPr>
        <w:tab/>
      </w:r>
      <w:r w:rsidRPr="009E6649">
        <w:rPr>
          <w:rFonts w:ascii="Calibri" w:eastAsia="Calibri" w:hAnsi="Calibri" w:cs="Arial"/>
          <w:szCs w:val="24"/>
        </w:rPr>
        <w:tab/>
        <w:t>We may share your personal data securely with the following third parties (i.e. persons/bodies/entities outside the school) in accordance with data sharing arrangements which we have in place with those third parties:-</w:t>
      </w:r>
    </w:p>
    <w:p w14:paraId="49328E12" w14:textId="77777777" w:rsidR="009E6649" w:rsidRPr="009E6649" w:rsidRDefault="009E6649" w:rsidP="009E6649">
      <w:pPr>
        <w:widowControl/>
        <w:numPr>
          <w:ilvl w:val="0"/>
          <w:numId w:val="42"/>
        </w:numPr>
        <w:suppressAutoHyphens/>
        <w:overflowPunct/>
        <w:autoSpaceDE/>
        <w:adjustRightInd/>
        <w:spacing w:after="160" w:line="276" w:lineRule="auto"/>
        <w:ind w:firstLine="65"/>
        <w:rPr>
          <w:rFonts w:ascii="Calibri" w:hAnsi="Calibri" w:cs="Calibri"/>
          <w:szCs w:val="24"/>
          <w:lang w:eastAsia="en-GB"/>
        </w:rPr>
      </w:pPr>
      <w:r w:rsidRPr="009E6649">
        <w:rPr>
          <w:rFonts w:ascii="Calibri" w:hAnsi="Calibri" w:cs="Calibri"/>
          <w:szCs w:val="24"/>
          <w:lang w:eastAsia="en-GB"/>
        </w:rPr>
        <w:t>Capita Sims (Management Information System)</w:t>
      </w:r>
    </w:p>
    <w:p w14:paraId="49328E13" w14:textId="77777777" w:rsidR="009E6649" w:rsidRPr="009E6649" w:rsidRDefault="009E6649" w:rsidP="009E6649">
      <w:pPr>
        <w:widowControl/>
        <w:numPr>
          <w:ilvl w:val="0"/>
          <w:numId w:val="43"/>
        </w:numPr>
        <w:suppressAutoHyphens/>
        <w:overflowPunct/>
        <w:autoSpaceDE/>
        <w:adjustRightInd/>
        <w:spacing w:after="160" w:line="276" w:lineRule="auto"/>
        <w:ind w:firstLine="65"/>
        <w:rPr>
          <w:rFonts w:ascii="Calibri" w:hAnsi="Calibri" w:cs="Calibri"/>
          <w:szCs w:val="24"/>
          <w:lang w:eastAsia="en-GB"/>
        </w:rPr>
      </w:pPr>
      <w:r w:rsidRPr="009E6649">
        <w:rPr>
          <w:rFonts w:ascii="Calibri" w:hAnsi="Calibri" w:cs="Calibri"/>
          <w:szCs w:val="24"/>
          <w:lang w:eastAsia="en-GB"/>
        </w:rPr>
        <w:lastRenderedPageBreak/>
        <w:t>ParentPay</w:t>
      </w:r>
    </w:p>
    <w:p w14:paraId="49328E16" w14:textId="77777777" w:rsidR="009E6649" w:rsidRPr="009E6649" w:rsidRDefault="000D08DD" w:rsidP="009E6649">
      <w:pPr>
        <w:widowControl/>
        <w:numPr>
          <w:ilvl w:val="0"/>
          <w:numId w:val="44"/>
        </w:numPr>
        <w:suppressAutoHyphens/>
        <w:overflowPunct/>
        <w:autoSpaceDE/>
        <w:adjustRightInd/>
        <w:spacing w:after="160" w:line="276" w:lineRule="auto"/>
        <w:ind w:hanging="11"/>
        <w:rPr>
          <w:rFonts w:ascii="Calibri" w:hAnsi="Calibri" w:cs="Calibri"/>
          <w:szCs w:val="24"/>
          <w:lang w:eastAsia="en-GB"/>
        </w:rPr>
      </w:pPr>
      <w:r>
        <w:rPr>
          <w:rFonts w:ascii="Calibri" w:hAnsi="Calibri" w:cs="Calibri"/>
          <w:szCs w:val="24"/>
          <w:lang w:eastAsia="en-GB"/>
        </w:rPr>
        <w:t>Travel Companies / Flights</w:t>
      </w:r>
    </w:p>
    <w:p w14:paraId="49328E17" w14:textId="77777777" w:rsidR="009E6649" w:rsidRPr="000D08DD" w:rsidRDefault="009E6649" w:rsidP="009E6649">
      <w:pPr>
        <w:widowControl/>
        <w:numPr>
          <w:ilvl w:val="0"/>
          <w:numId w:val="44"/>
        </w:numPr>
        <w:suppressAutoHyphens/>
        <w:overflowPunct/>
        <w:autoSpaceDE/>
        <w:adjustRightInd/>
        <w:spacing w:after="160" w:line="276" w:lineRule="auto"/>
        <w:ind w:hanging="11"/>
        <w:rPr>
          <w:szCs w:val="24"/>
          <w:lang w:eastAsia="en-GB"/>
        </w:rPr>
      </w:pPr>
      <w:r w:rsidRPr="009E6649">
        <w:rPr>
          <w:rFonts w:ascii="Calibri" w:hAnsi="Calibri" w:cs="Calibri"/>
          <w:szCs w:val="24"/>
          <w:lang w:eastAsia="en-GB"/>
        </w:rPr>
        <w:t>Swans Community Trust Programme</w:t>
      </w:r>
    </w:p>
    <w:p w14:paraId="49328E18" w14:textId="77777777" w:rsidR="000D08DD" w:rsidRPr="009E6649" w:rsidRDefault="000D08DD" w:rsidP="000D08DD">
      <w:pPr>
        <w:widowControl/>
        <w:suppressAutoHyphens/>
        <w:overflowPunct/>
        <w:autoSpaceDE/>
        <w:adjustRightInd/>
        <w:spacing w:after="160" w:line="276" w:lineRule="auto"/>
        <w:ind w:left="720"/>
        <w:rPr>
          <w:sz w:val="4"/>
          <w:szCs w:val="24"/>
          <w:lang w:eastAsia="en-GB"/>
        </w:rPr>
      </w:pPr>
    </w:p>
    <w:p w14:paraId="49328E19"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i/>
          <w:szCs w:val="24"/>
        </w:rPr>
        <w:t xml:space="preserve"> </w:t>
      </w:r>
      <w:r w:rsidRPr="009E6649">
        <w:rPr>
          <w:rFonts w:ascii="Calibri" w:eastAsia="Calibri" w:hAnsi="Calibri" w:cs="Arial"/>
          <w:szCs w:val="24"/>
        </w:rPr>
        <w:t>5.</w:t>
      </w:r>
      <w:r w:rsidRPr="009E6649">
        <w:rPr>
          <w:rFonts w:ascii="Calibri" w:eastAsia="Calibri" w:hAnsi="Calibri" w:cs="Arial"/>
          <w:szCs w:val="24"/>
        </w:rPr>
        <w:tab/>
        <w:t>The personal information collected from you will be held by the school in accordance with the school’s retention policy (which is available from the school and/or via the school’s website).</w:t>
      </w:r>
    </w:p>
    <w:p w14:paraId="49328E1A"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6.</w:t>
      </w:r>
      <w:r w:rsidRPr="009E6649">
        <w:rPr>
          <w:rFonts w:ascii="Calibri" w:eastAsia="Calibri" w:hAnsi="Calibri" w:cs="Arial"/>
          <w:szCs w:val="24"/>
        </w:rPr>
        <w:tab/>
        <w:t xml:space="preserve">Please note that we are required to collect certain personal data under statutory requirements and in such cases a failure by you to provide that information to us may result in the school being unable to provide you with a service and/or could render you liable to legal proceedings.  </w:t>
      </w:r>
    </w:p>
    <w:p w14:paraId="49328E1B"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7.</w:t>
      </w:r>
      <w:r w:rsidRPr="009E6649">
        <w:rPr>
          <w:rFonts w:ascii="Calibri" w:eastAsia="Calibri" w:hAnsi="Calibri" w:cs="Arial"/>
          <w:szCs w:val="24"/>
        </w:rPr>
        <w:tab/>
        <w:t xml:space="preserve">We would inform you that under Article 21 GDPR you have the right at any time to object to the school about the fact that we are processing your personal data for the purposes of carrying out a public task or exercising our official authority.  </w:t>
      </w:r>
    </w:p>
    <w:p w14:paraId="49328E1C"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8.</w:t>
      </w:r>
      <w:r w:rsidRPr="009E6649">
        <w:rPr>
          <w:rFonts w:ascii="Calibri" w:eastAsia="Calibri" w:hAnsi="Calibri" w:cs="Arial"/>
          <w:szCs w:val="24"/>
        </w:rPr>
        <w:tab/>
        <w:t>The school will not transfer any of your personal data outside of the European Union.  All processing of your personal data by us will be carried out in the United Kingdom or other European Union countries.</w:t>
      </w:r>
    </w:p>
    <w:p w14:paraId="49328E1D"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9.</w:t>
      </w:r>
      <w:r w:rsidRPr="009E6649">
        <w:rPr>
          <w:rFonts w:ascii="Calibri" w:eastAsia="Calibri" w:hAnsi="Calibri" w:cs="Arial"/>
          <w:szCs w:val="24"/>
        </w:rPr>
        <w:tab/>
        <w:t>The school will not use your personal data for the purposes of automated decision making.</w:t>
      </w:r>
    </w:p>
    <w:p w14:paraId="49328E1E" w14:textId="77777777" w:rsidR="009E6649" w:rsidRPr="009E6649" w:rsidRDefault="009E6649" w:rsidP="009E664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10.</w:t>
      </w:r>
      <w:r w:rsidRPr="009E6649">
        <w:rPr>
          <w:rFonts w:ascii="Calibri" w:eastAsia="Calibri" w:hAnsi="Calibri" w:cs="Arial"/>
          <w:szCs w:val="24"/>
        </w:rPr>
        <w:tab/>
        <w:t>Please be advised that under GDPR individuals are given the following rights in regards to their personal data:</w:t>
      </w:r>
    </w:p>
    <w:p w14:paraId="49328E1F"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i.</w:t>
      </w:r>
      <w:r w:rsidRPr="009E6649">
        <w:rPr>
          <w:rFonts w:ascii="Calibri" w:eastAsia="Calibri" w:hAnsi="Calibri" w:cs="Arial"/>
          <w:szCs w:val="24"/>
        </w:rPr>
        <w:tab/>
        <w:t>The right of access to their personal data held by a data controller.</w:t>
      </w:r>
    </w:p>
    <w:p w14:paraId="49328E20"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ii.</w:t>
      </w:r>
      <w:r w:rsidRPr="009E6649">
        <w:rPr>
          <w:rFonts w:ascii="Calibri" w:eastAsia="Calibri" w:hAnsi="Calibri" w:cs="Arial"/>
          <w:szCs w:val="24"/>
        </w:rPr>
        <w:tab/>
        <w:t>The right to have inaccurate data corrected by a data controller.</w:t>
      </w:r>
    </w:p>
    <w:p w14:paraId="49328E21"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iii.</w:t>
      </w:r>
      <w:r w:rsidRPr="009E6649">
        <w:rPr>
          <w:rFonts w:ascii="Calibri" w:eastAsia="Calibri" w:hAnsi="Calibri" w:cs="Arial"/>
          <w:szCs w:val="24"/>
        </w:rPr>
        <w:tab/>
        <w:t xml:space="preserve">The right to have their data erased (in certain limited circumstances).  </w:t>
      </w:r>
    </w:p>
    <w:p w14:paraId="49328E22"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iv.</w:t>
      </w:r>
      <w:r w:rsidRPr="009E6649">
        <w:rPr>
          <w:rFonts w:ascii="Calibri" w:eastAsia="Calibri" w:hAnsi="Calibri" w:cs="Arial"/>
          <w:szCs w:val="24"/>
        </w:rPr>
        <w:tab/>
        <w:t>The right to restrict the processing of their data by a data controller (in certain limited circumstances).</w:t>
      </w:r>
    </w:p>
    <w:p w14:paraId="49328E23"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v.</w:t>
      </w:r>
      <w:r w:rsidRPr="009E6649">
        <w:rPr>
          <w:rFonts w:ascii="Calibri" w:eastAsia="Calibri" w:hAnsi="Calibri" w:cs="Arial"/>
          <w:szCs w:val="24"/>
        </w:rPr>
        <w:tab/>
        <w:t>The right to object to their data being used for direct marketing.</w:t>
      </w:r>
    </w:p>
    <w:p w14:paraId="49328E24" w14:textId="77777777" w:rsidR="009E6649" w:rsidRPr="009E6649" w:rsidRDefault="009E6649" w:rsidP="009E6649">
      <w:pPr>
        <w:widowControl/>
        <w:overflowPunct/>
        <w:autoSpaceDE/>
        <w:autoSpaceDN/>
        <w:adjustRightInd/>
        <w:spacing w:after="200" w:line="276" w:lineRule="auto"/>
        <w:ind w:left="1418" w:hanging="709"/>
        <w:textAlignment w:val="auto"/>
        <w:rPr>
          <w:rFonts w:ascii="Calibri" w:eastAsia="Calibri" w:hAnsi="Calibri" w:cs="Arial"/>
          <w:szCs w:val="24"/>
        </w:rPr>
      </w:pPr>
      <w:r w:rsidRPr="009E6649">
        <w:rPr>
          <w:rFonts w:ascii="Calibri" w:eastAsia="Calibri" w:hAnsi="Calibri" w:cs="Arial"/>
          <w:szCs w:val="24"/>
        </w:rPr>
        <w:t>vi.</w:t>
      </w:r>
      <w:r w:rsidRPr="009E6649">
        <w:rPr>
          <w:rFonts w:ascii="Calibri" w:eastAsia="Calibri" w:hAnsi="Calibri" w:cs="Arial"/>
          <w:szCs w:val="24"/>
        </w:rPr>
        <w:tab/>
        <w:t>The right to data portability (i.e. electronic transfer of data to another data controller).</w:t>
      </w:r>
    </w:p>
    <w:p w14:paraId="49328E25" w14:textId="2BB45E3D" w:rsidR="009E6649" w:rsidRDefault="009E6649" w:rsidP="009E6649">
      <w:pPr>
        <w:widowControl/>
        <w:overflowPunct/>
        <w:autoSpaceDE/>
        <w:autoSpaceDN/>
        <w:adjustRightInd/>
        <w:spacing w:after="200" w:line="276" w:lineRule="auto"/>
        <w:ind w:left="709"/>
        <w:textAlignment w:val="auto"/>
        <w:rPr>
          <w:rFonts w:ascii="Calibri" w:eastAsia="Calibri" w:hAnsi="Calibri" w:cs="Arial"/>
          <w:szCs w:val="24"/>
        </w:rPr>
      </w:pPr>
      <w:r w:rsidRPr="009E6649">
        <w:rPr>
          <w:rFonts w:ascii="Calibri" w:eastAsia="Calibri" w:hAnsi="Calibri" w:cs="Arial"/>
          <w:szCs w:val="24"/>
        </w:rPr>
        <w:t xml:space="preserve">Further information on all the above rights may be obtained from the Information Commissioner’s website: www.ico.org.uk. </w:t>
      </w:r>
      <w:r w:rsidRPr="009E6649">
        <w:rPr>
          <w:rFonts w:ascii="Calibri" w:eastAsia="Calibri" w:hAnsi="Calibri" w:cs="Arial"/>
          <w:szCs w:val="24"/>
        </w:rPr>
        <w:tab/>
      </w:r>
    </w:p>
    <w:p w14:paraId="4190219A" w14:textId="28B1074C" w:rsidR="00F067B9" w:rsidRDefault="00F067B9" w:rsidP="009E6649">
      <w:pPr>
        <w:widowControl/>
        <w:overflowPunct/>
        <w:autoSpaceDE/>
        <w:autoSpaceDN/>
        <w:adjustRightInd/>
        <w:spacing w:after="200" w:line="276" w:lineRule="auto"/>
        <w:ind w:left="709"/>
        <w:textAlignment w:val="auto"/>
        <w:rPr>
          <w:rFonts w:ascii="Calibri" w:eastAsia="Calibri" w:hAnsi="Calibri" w:cs="Arial"/>
          <w:szCs w:val="24"/>
        </w:rPr>
      </w:pPr>
    </w:p>
    <w:p w14:paraId="2A71C381" w14:textId="718F8178" w:rsidR="00F067B9" w:rsidRDefault="00F067B9" w:rsidP="009E6649">
      <w:pPr>
        <w:widowControl/>
        <w:overflowPunct/>
        <w:autoSpaceDE/>
        <w:autoSpaceDN/>
        <w:adjustRightInd/>
        <w:spacing w:after="200" w:line="276" w:lineRule="auto"/>
        <w:ind w:left="709"/>
        <w:textAlignment w:val="auto"/>
        <w:rPr>
          <w:rFonts w:ascii="Calibri" w:eastAsia="Calibri" w:hAnsi="Calibri" w:cs="Arial"/>
          <w:szCs w:val="24"/>
        </w:rPr>
      </w:pPr>
    </w:p>
    <w:p w14:paraId="2966D32E" w14:textId="62120F2C" w:rsidR="00F067B9" w:rsidRDefault="00F067B9" w:rsidP="009E6649">
      <w:pPr>
        <w:widowControl/>
        <w:overflowPunct/>
        <w:autoSpaceDE/>
        <w:autoSpaceDN/>
        <w:adjustRightInd/>
        <w:spacing w:after="200" w:line="276" w:lineRule="auto"/>
        <w:ind w:left="709"/>
        <w:textAlignment w:val="auto"/>
        <w:rPr>
          <w:rFonts w:ascii="Calibri" w:eastAsia="Calibri" w:hAnsi="Calibri" w:cs="Arial"/>
          <w:szCs w:val="24"/>
        </w:rPr>
      </w:pPr>
    </w:p>
    <w:p w14:paraId="69DCE99E" w14:textId="77777777" w:rsidR="00F067B9" w:rsidRPr="009E6649" w:rsidRDefault="00F067B9" w:rsidP="009E6649">
      <w:pPr>
        <w:widowControl/>
        <w:overflowPunct/>
        <w:autoSpaceDE/>
        <w:autoSpaceDN/>
        <w:adjustRightInd/>
        <w:spacing w:after="200" w:line="276" w:lineRule="auto"/>
        <w:ind w:left="709"/>
        <w:textAlignment w:val="auto"/>
        <w:rPr>
          <w:rFonts w:ascii="Calibri" w:eastAsia="Calibri" w:hAnsi="Calibri" w:cs="Arial"/>
          <w:szCs w:val="24"/>
        </w:rPr>
      </w:pPr>
    </w:p>
    <w:p w14:paraId="5638228D" w14:textId="77777777" w:rsidR="00F067B9" w:rsidRDefault="009E6649" w:rsidP="00F067B9">
      <w:pPr>
        <w:suppressAutoHyphens/>
        <w:adjustRightInd/>
        <w:rPr>
          <w:rFonts w:ascii="Calibri" w:eastAsia="Calibri" w:hAnsi="Calibri" w:cs="Arial"/>
          <w:szCs w:val="24"/>
        </w:rPr>
      </w:pPr>
      <w:r w:rsidRPr="009E6649">
        <w:rPr>
          <w:rFonts w:ascii="Calibri" w:eastAsia="Calibri" w:hAnsi="Calibri" w:cs="Arial"/>
          <w:szCs w:val="24"/>
        </w:rPr>
        <w:lastRenderedPageBreak/>
        <w:t>11.</w:t>
      </w:r>
      <w:r w:rsidRPr="009E6649">
        <w:rPr>
          <w:rFonts w:ascii="Calibri" w:eastAsia="Calibri" w:hAnsi="Calibri" w:cs="Arial"/>
          <w:szCs w:val="24"/>
        </w:rPr>
        <w:tab/>
        <w:t xml:space="preserve">In the event that you have any queries regarding our use of your personal data, you wish to have access to the same or you wish to make any complaint regarding the processing of your personal data please contact the School’s Data Protection Officer at </w:t>
      </w:r>
    </w:p>
    <w:p w14:paraId="2E2FB4EC" w14:textId="56CB7443" w:rsidR="00F067B9" w:rsidRDefault="00F067B9" w:rsidP="00F067B9">
      <w:pPr>
        <w:suppressAutoHyphens/>
        <w:adjustRightInd/>
        <w:rPr>
          <w:rFonts w:ascii="Calibri" w:hAnsi="Calibri" w:cs="Calibri"/>
          <w:b/>
          <w:color w:val="8A2529"/>
        </w:rPr>
      </w:pPr>
      <w:r>
        <w:rPr>
          <w:rFonts w:ascii="Calibri" w:hAnsi="Calibri" w:cs="Calibri"/>
          <w:b/>
          <w:color w:val="8A2529"/>
        </w:rPr>
        <w:t>Tonnau Primary Community School</w:t>
      </w:r>
    </w:p>
    <w:p w14:paraId="773C9F51" w14:textId="77777777" w:rsidR="00F067B9" w:rsidRDefault="00F067B9" w:rsidP="00F067B9">
      <w:pPr>
        <w:suppressAutoHyphens/>
        <w:adjustRightInd/>
        <w:rPr>
          <w:rFonts w:ascii="Calibri" w:hAnsi="Calibri" w:cs="Calibri"/>
          <w:b/>
          <w:color w:val="8A2529"/>
        </w:rPr>
      </w:pPr>
      <w:r>
        <w:rPr>
          <w:rFonts w:ascii="Calibri" w:hAnsi="Calibri" w:cs="Calibri"/>
          <w:b/>
          <w:color w:val="8A2529"/>
        </w:rPr>
        <w:t>School Road</w:t>
      </w:r>
    </w:p>
    <w:p w14:paraId="6BB8E19B" w14:textId="77777777" w:rsidR="00F067B9" w:rsidRDefault="00F067B9" w:rsidP="00F067B9">
      <w:pPr>
        <w:suppressAutoHyphens/>
        <w:adjustRightInd/>
        <w:rPr>
          <w:rFonts w:ascii="Calibri" w:hAnsi="Calibri" w:cs="Calibri"/>
          <w:b/>
          <w:color w:val="8A2529"/>
        </w:rPr>
      </w:pPr>
      <w:r>
        <w:rPr>
          <w:rFonts w:ascii="Calibri" w:hAnsi="Calibri" w:cs="Calibri"/>
          <w:b/>
          <w:color w:val="8A2529"/>
        </w:rPr>
        <w:t>Tonna</w:t>
      </w:r>
    </w:p>
    <w:p w14:paraId="2EB3E8D4" w14:textId="77777777" w:rsidR="00F067B9" w:rsidRDefault="00F067B9" w:rsidP="00F067B9">
      <w:pPr>
        <w:suppressAutoHyphens/>
        <w:adjustRightInd/>
        <w:rPr>
          <w:rFonts w:ascii="Calibri" w:hAnsi="Calibri" w:cs="Calibri"/>
          <w:b/>
          <w:color w:val="8A2529"/>
        </w:rPr>
      </w:pPr>
      <w:r>
        <w:rPr>
          <w:rFonts w:ascii="Calibri" w:hAnsi="Calibri" w:cs="Calibri"/>
          <w:b/>
          <w:color w:val="8A2529"/>
        </w:rPr>
        <w:t>Neath SA11 3EJ</w:t>
      </w:r>
    </w:p>
    <w:p w14:paraId="46F7C7AF" w14:textId="4B8ED0FA" w:rsidR="00F067B9" w:rsidRDefault="00F067B9" w:rsidP="00F067B9">
      <w:pPr>
        <w:suppressAutoHyphens/>
        <w:adjustRightInd/>
        <w:rPr>
          <w:rFonts w:ascii="Calibri" w:hAnsi="Calibri" w:cs="Calibri"/>
          <w:b/>
          <w:color w:val="8A2529"/>
        </w:rPr>
      </w:pPr>
      <w:r>
        <w:rPr>
          <w:rFonts w:ascii="Calibri" w:hAnsi="Calibri" w:cs="Calibri"/>
          <w:b/>
          <w:color w:val="8A2529"/>
        </w:rPr>
        <w:t>01639 637062</w:t>
      </w:r>
    </w:p>
    <w:p w14:paraId="40F3E468" w14:textId="77777777" w:rsidR="00F067B9" w:rsidRDefault="00F067B9" w:rsidP="00F067B9">
      <w:pPr>
        <w:suppressAutoHyphens/>
        <w:adjustRightInd/>
        <w:rPr>
          <w:rFonts w:asciiTheme="minorHAnsi" w:hAnsiTheme="minorHAnsi" w:cstheme="minorHAnsi"/>
          <w:sz w:val="22"/>
          <w:szCs w:val="22"/>
        </w:rPr>
      </w:pPr>
    </w:p>
    <w:p w14:paraId="49328E27" w14:textId="2AB46708" w:rsidR="009E6649" w:rsidRPr="009E6649" w:rsidRDefault="00F067B9" w:rsidP="00F067B9">
      <w:pPr>
        <w:widowControl/>
        <w:overflowPunct/>
        <w:autoSpaceDE/>
        <w:autoSpaceDN/>
        <w:adjustRightInd/>
        <w:spacing w:after="200" w:line="276" w:lineRule="auto"/>
        <w:ind w:left="709" w:hanging="709"/>
        <w:textAlignment w:val="auto"/>
        <w:rPr>
          <w:rFonts w:ascii="Calibri" w:eastAsia="Calibri" w:hAnsi="Calibri" w:cs="Arial"/>
          <w:szCs w:val="24"/>
        </w:rPr>
      </w:pPr>
      <w:r w:rsidRPr="009E6649">
        <w:rPr>
          <w:rFonts w:ascii="Calibri" w:eastAsia="Calibri" w:hAnsi="Calibri" w:cs="Arial"/>
          <w:szCs w:val="24"/>
        </w:rPr>
        <w:t xml:space="preserve"> </w:t>
      </w:r>
      <w:r w:rsidR="009E6649" w:rsidRPr="009E6649">
        <w:rPr>
          <w:rFonts w:ascii="Calibri" w:eastAsia="Calibri" w:hAnsi="Calibri" w:cs="Arial"/>
          <w:szCs w:val="24"/>
        </w:rPr>
        <w:t>12.</w:t>
      </w:r>
      <w:r w:rsidR="009E6649" w:rsidRPr="009E6649">
        <w:rPr>
          <w:rFonts w:ascii="Calibri" w:eastAsia="Calibri" w:hAnsi="Calibri" w:cs="Arial"/>
          <w:szCs w:val="24"/>
        </w:rPr>
        <w:tab/>
        <w:t xml:space="preserve">Please be advised that in the event that you make a request or a complaint to the School’s Data Protection Officer and you are dissatisfied with the school’s response you are entitled to complain directly to the Information Commissioner’s Office.  Details of the Commissioner’s Office contact details and further information on your rights may be obtained from the Commissioner’s website – </w:t>
      </w:r>
      <w:hyperlink r:id="rId13" w:history="1">
        <w:r w:rsidR="009E6649" w:rsidRPr="009E6649">
          <w:rPr>
            <w:rFonts w:ascii="Calibri" w:eastAsia="Calibri" w:hAnsi="Calibri" w:cs="Arial"/>
            <w:color w:val="0000FF"/>
            <w:szCs w:val="24"/>
            <w:u w:val="single"/>
          </w:rPr>
          <w:t>www.ico.org.uk</w:t>
        </w:r>
      </w:hyperlink>
      <w:r w:rsidR="009E6649" w:rsidRPr="009E6649">
        <w:rPr>
          <w:rFonts w:ascii="Calibri" w:eastAsia="Calibri" w:hAnsi="Calibri" w:cs="Arial"/>
          <w:szCs w:val="24"/>
        </w:rPr>
        <w:t>.</w:t>
      </w:r>
    </w:p>
    <w:p w14:paraId="49328E28" w14:textId="77777777" w:rsidR="009E6649" w:rsidRPr="009E6649" w:rsidRDefault="009E6649" w:rsidP="009E6649">
      <w:pPr>
        <w:widowControl/>
        <w:suppressAutoHyphens/>
        <w:overflowPunct/>
        <w:autoSpaceDE/>
        <w:adjustRightInd/>
        <w:spacing w:line="360" w:lineRule="auto"/>
        <w:rPr>
          <w:szCs w:val="24"/>
          <w:lang w:eastAsia="en-GB"/>
        </w:rPr>
      </w:pPr>
    </w:p>
    <w:p w14:paraId="49328E29" w14:textId="77777777" w:rsidR="00D55C4F" w:rsidRDefault="00D55C4F" w:rsidP="009E6649">
      <w:pPr>
        <w:widowControl/>
        <w:suppressAutoHyphens/>
        <w:overflowPunct/>
        <w:autoSpaceDE/>
        <w:adjustRightInd/>
        <w:spacing w:line="360" w:lineRule="auto"/>
        <w:jc w:val="center"/>
        <w:rPr>
          <w:rFonts w:asciiTheme="minorHAnsi" w:hAnsiTheme="minorHAnsi" w:cstheme="minorHAnsi"/>
          <w:sz w:val="22"/>
          <w:szCs w:val="22"/>
        </w:rPr>
      </w:pPr>
    </w:p>
    <w:sectPr w:rsidR="00D55C4F">
      <w:footerReference w:type="default" r:id="rId14"/>
      <w:footnotePr>
        <w:numRestart w:val="eachSect"/>
      </w:footnotePr>
      <w:type w:val="continuous"/>
      <w:pgSz w:w="11906" w:h="16838"/>
      <w:pgMar w:top="567" w:right="1021" w:bottom="102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28E2C" w14:textId="77777777" w:rsidR="00D55C4F" w:rsidRDefault="00472BD1">
      <w:r>
        <w:separator/>
      </w:r>
    </w:p>
  </w:endnote>
  <w:endnote w:type="continuationSeparator" w:id="0">
    <w:p w14:paraId="49328E2D" w14:textId="77777777" w:rsidR="00D55C4F" w:rsidRDefault="00472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28E2E" w14:textId="2A872087" w:rsidR="00D55C4F" w:rsidRDefault="00472BD1">
    <w:pPr>
      <w:pStyle w:val="Footer"/>
      <w:jc w:val="right"/>
    </w:pPr>
    <w:r>
      <w:fldChar w:fldCharType="begin"/>
    </w:r>
    <w:r>
      <w:instrText xml:space="preserve"> PAGE   \* MERGEFORMAT </w:instrText>
    </w:r>
    <w:r>
      <w:fldChar w:fldCharType="separate"/>
    </w:r>
    <w:r w:rsidR="00D422EC">
      <w:rPr>
        <w:noProof/>
      </w:rPr>
      <w:t>1</w:t>
    </w:r>
    <w:r>
      <w:rPr>
        <w:noProof/>
      </w:rPr>
      <w:fldChar w:fldCharType="end"/>
    </w:r>
  </w:p>
  <w:p w14:paraId="49328E2F" w14:textId="77777777" w:rsidR="00D55C4F" w:rsidRDefault="00D55C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8E2A" w14:textId="77777777" w:rsidR="00D55C4F" w:rsidRDefault="00472BD1">
      <w:r>
        <w:separator/>
      </w:r>
    </w:p>
  </w:footnote>
  <w:footnote w:type="continuationSeparator" w:id="0">
    <w:p w14:paraId="49328E2B" w14:textId="77777777" w:rsidR="00D55C4F" w:rsidRDefault="00472B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30532"/>
    <w:multiLevelType w:val="multilevel"/>
    <w:tmpl w:val="D7B03092"/>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6" w15:restartNumberingAfterBreak="0">
    <w:nsid w:val="1119186E"/>
    <w:multiLevelType w:val="multilevel"/>
    <w:tmpl w:val="CDF245AE"/>
    <w:lvl w:ilvl="0">
      <w:numFmt w:val="bullet"/>
      <w:lvlText w:val=""/>
      <w:lvlJc w:val="left"/>
      <w:pPr>
        <w:ind w:left="502"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A4C7CAC"/>
    <w:multiLevelType w:val="multilevel"/>
    <w:tmpl w:val="347AB246"/>
    <w:styleLink w:val="LFO24"/>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EE86911"/>
    <w:multiLevelType w:val="hybridMultilevel"/>
    <w:tmpl w:val="5498E3B8"/>
    <w:lvl w:ilvl="0" w:tplc="4446BE78">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3" w15:restartNumberingAfterBreak="0">
    <w:nsid w:val="291555BB"/>
    <w:multiLevelType w:val="hybridMultilevel"/>
    <w:tmpl w:val="4C1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9B3D62"/>
    <w:multiLevelType w:val="hybridMultilevel"/>
    <w:tmpl w:val="3F60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380ED6"/>
    <w:multiLevelType w:val="hybridMultilevel"/>
    <w:tmpl w:val="CA36387C"/>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827141"/>
    <w:multiLevelType w:val="multilevel"/>
    <w:tmpl w:val="11AE8B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3F612813"/>
    <w:multiLevelType w:val="multilevel"/>
    <w:tmpl w:val="412ECFA6"/>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4"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3A13AAF"/>
    <w:multiLevelType w:val="hybridMultilevel"/>
    <w:tmpl w:val="1C901516"/>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CC61FC2"/>
    <w:multiLevelType w:val="multilevel"/>
    <w:tmpl w:val="360CCF38"/>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28" w15:restartNumberingAfterBreak="0">
    <w:nsid w:val="547726B4"/>
    <w:multiLevelType w:val="hybridMultilevel"/>
    <w:tmpl w:val="5914E51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E43FA4"/>
    <w:multiLevelType w:val="hybridMultilevel"/>
    <w:tmpl w:val="641E59E0"/>
    <w:lvl w:ilvl="0" w:tplc="4446BE7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A93F42"/>
    <w:multiLevelType w:val="hybridMultilevel"/>
    <w:tmpl w:val="78D85B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8B2470"/>
    <w:multiLevelType w:val="multilevel"/>
    <w:tmpl w:val="261A0FE0"/>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4" w15:restartNumberingAfterBreak="0">
    <w:nsid w:val="670501BC"/>
    <w:multiLevelType w:val="hybridMultilevel"/>
    <w:tmpl w:val="5E16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652491"/>
    <w:multiLevelType w:val="hybridMultilevel"/>
    <w:tmpl w:val="2C287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EDE1980"/>
    <w:multiLevelType w:val="multilevel"/>
    <w:tmpl w:val="DA4643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07C1582"/>
    <w:multiLevelType w:val="multilevel"/>
    <w:tmpl w:val="A5B47400"/>
    <w:styleLink w:val="LFO241"/>
    <w:lvl w:ilvl="0">
      <w:numFmt w:val="bullet"/>
      <w:lvlText w:val=""/>
      <w:lvlJc w:val="left"/>
      <w:pPr>
        <w:ind w:left="644" w:hanging="360"/>
      </w:pPr>
      <w:rPr>
        <w:rFonts w:ascii="Symbol" w:hAnsi="Symbol"/>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39" w15:restartNumberingAfterBreak="0">
    <w:nsid w:val="731D0002"/>
    <w:multiLevelType w:val="hybridMultilevel"/>
    <w:tmpl w:val="6784A77C"/>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3B0275"/>
    <w:multiLevelType w:val="hybridMultilevel"/>
    <w:tmpl w:val="06068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4716E7"/>
    <w:multiLevelType w:val="multilevel"/>
    <w:tmpl w:val="9F8C3B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42"/>
  </w:num>
  <w:num w:numId="4">
    <w:abstractNumId w:val="29"/>
  </w:num>
  <w:num w:numId="5">
    <w:abstractNumId w:val="4"/>
  </w:num>
  <w:num w:numId="6">
    <w:abstractNumId w:val="3"/>
  </w:num>
  <w:num w:numId="7">
    <w:abstractNumId w:val="0"/>
    <w:lvlOverride w:ilvl="0">
      <w:lvl w:ilvl="0">
        <w:numFmt w:val="bullet"/>
        <w:lvlText w:val=""/>
        <w:legacy w:legacy="1" w:legacySpace="0" w:legacyIndent="0"/>
        <w:lvlJc w:val="left"/>
        <w:rPr>
          <w:rFonts w:ascii="Symbol" w:hAnsi="Symbol" w:hint="default"/>
        </w:rPr>
      </w:lvl>
    </w:lvlOverride>
  </w:num>
  <w:num w:numId="8">
    <w:abstractNumId w:val="21"/>
  </w:num>
  <w:num w:numId="9">
    <w:abstractNumId w:val="18"/>
  </w:num>
  <w:num w:numId="10">
    <w:abstractNumId w:val="28"/>
  </w:num>
  <w:num w:numId="11">
    <w:abstractNumId w:val="9"/>
  </w:num>
  <w:num w:numId="12">
    <w:abstractNumId w:val="30"/>
  </w:num>
  <w:num w:numId="13">
    <w:abstractNumId w:val="1"/>
  </w:num>
  <w:num w:numId="14">
    <w:abstractNumId w:val="26"/>
  </w:num>
  <w:num w:numId="15">
    <w:abstractNumId w:val="17"/>
  </w:num>
  <w:num w:numId="16">
    <w:abstractNumId w:val="31"/>
  </w:num>
  <w:num w:numId="17">
    <w:abstractNumId w:val="39"/>
  </w:num>
  <w:num w:numId="18">
    <w:abstractNumId w:val="25"/>
  </w:num>
  <w:num w:numId="19">
    <w:abstractNumId w:val="34"/>
  </w:num>
  <w:num w:numId="20">
    <w:abstractNumId w:val="35"/>
  </w:num>
  <w:num w:numId="21">
    <w:abstractNumId w:val="2"/>
  </w:num>
  <w:num w:numId="22">
    <w:abstractNumId w:val="15"/>
  </w:num>
  <w:num w:numId="23">
    <w:abstractNumId w:val="14"/>
  </w:num>
  <w:num w:numId="24">
    <w:abstractNumId w:val="43"/>
  </w:num>
  <w:num w:numId="25">
    <w:abstractNumId w:val="19"/>
  </w:num>
  <w:num w:numId="26">
    <w:abstractNumId w:val="10"/>
  </w:num>
  <w:num w:numId="27">
    <w:abstractNumId w:val="8"/>
  </w:num>
  <w:num w:numId="28">
    <w:abstractNumId w:val="36"/>
  </w:num>
  <w:num w:numId="29">
    <w:abstractNumId w:val="24"/>
  </w:num>
  <w:num w:numId="30">
    <w:abstractNumId w:val="20"/>
  </w:num>
  <w:num w:numId="31">
    <w:abstractNumId w:val="16"/>
  </w:num>
  <w:num w:numId="32">
    <w:abstractNumId w:val="11"/>
  </w:num>
  <w:num w:numId="33">
    <w:abstractNumId w:val="40"/>
  </w:num>
  <w:num w:numId="34">
    <w:abstractNumId w:val="13"/>
  </w:num>
  <w:num w:numId="35">
    <w:abstractNumId w:val="7"/>
  </w:num>
  <w:num w:numId="36">
    <w:abstractNumId w:val="6"/>
  </w:num>
  <w:num w:numId="37">
    <w:abstractNumId w:val="23"/>
  </w:num>
  <w:num w:numId="38">
    <w:abstractNumId w:val="33"/>
  </w:num>
  <w:num w:numId="39">
    <w:abstractNumId w:val="22"/>
  </w:num>
  <w:num w:numId="40">
    <w:abstractNumId w:val="41"/>
  </w:num>
  <w:num w:numId="41">
    <w:abstractNumId w:val="38"/>
    <w:lvlOverride w:ilvl="0">
      <w:lvl w:ilvl="0">
        <w:numFmt w:val="bullet"/>
        <w:lvlText w:val=""/>
        <w:lvlJc w:val="left"/>
        <w:pPr>
          <w:ind w:left="644" w:hanging="360"/>
        </w:pPr>
        <w:rPr>
          <w:rFonts w:ascii="Symbol" w:hAnsi="Symbol"/>
        </w:rPr>
      </w:lvl>
    </w:lvlOverride>
    <w:lvlOverride w:ilvl="1">
      <w:lvl w:ilvl="1">
        <w:numFmt w:val="bullet"/>
        <w:lvlText w:val="o"/>
        <w:lvlJc w:val="left"/>
        <w:pPr>
          <w:ind w:left="1364" w:hanging="360"/>
        </w:pPr>
        <w:rPr>
          <w:rFonts w:ascii="Courier New" w:hAnsi="Courier New" w:cs="Courier New"/>
        </w:rPr>
      </w:lvl>
    </w:lvlOverride>
    <w:lvlOverride w:ilvl="2">
      <w:lvl w:ilvl="2">
        <w:numFmt w:val="bullet"/>
        <w:lvlText w:val=""/>
        <w:lvlJc w:val="left"/>
        <w:pPr>
          <w:ind w:left="2084" w:hanging="360"/>
        </w:pPr>
        <w:rPr>
          <w:rFonts w:ascii="Wingdings" w:hAnsi="Wingdings"/>
        </w:rPr>
      </w:lvl>
    </w:lvlOverride>
    <w:lvlOverride w:ilvl="3">
      <w:lvl w:ilvl="3">
        <w:numFmt w:val="bullet"/>
        <w:lvlText w:val=""/>
        <w:lvlJc w:val="left"/>
        <w:pPr>
          <w:ind w:left="2804" w:hanging="360"/>
        </w:pPr>
        <w:rPr>
          <w:rFonts w:ascii="Symbol" w:hAnsi="Symbol"/>
        </w:rPr>
      </w:lvl>
    </w:lvlOverride>
    <w:lvlOverride w:ilvl="4">
      <w:lvl w:ilvl="4">
        <w:numFmt w:val="bullet"/>
        <w:lvlText w:val="o"/>
        <w:lvlJc w:val="left"/>
        <w:pPr>
          <w:ind w:left="3524" w:hanging="360"/>
        </w:pPr>
        <w:rPr>
          <w:rFonts w:ascii="Courier New" w:hAnsi="Courier New" w:cs="Courier New"/>
        </w:rPr>
      </w:lvl>
    </w:lvlOverride>
    <w:lvlOverride w:ilvl="5">
      <w:lvl w:ilvl="5">
        <w:numFmt w:val="bullet"/>
        <w:lvlText w:val=""/>
        <w:lvlJc w:val="left"/>
        <w:pPr>
          <w:ind w:left="4244" w:hanging="360"/>
        </w:pPr>
        <w:rPr>
          <w:rFonts w:ascii="Wingdings" w:hAnsi="Wingdings"/>
        </w:rPr>
      </w:lvl>
    </w:lvlOverride>
    <w:lvlOverride w:ilvl="6">
      <w:lvl w:ilvl="6">
        <w:numFmt w:val="bullet"/>
        <w:lvlText w:val=""/>
        <w:lvlJc w:val="left"/>
        <w:pPr>
          <w:ind w:left="4964" w:hanging="360"/>
        </w:pPr>
        <w:rPr>
          <w:rFonts w:ascii="Symbol" w:hAnsi="Symbol"/>
        </w:rPr>
      </w:lvl>
    </w:lvlOverride>
    <w:lvlOverride w:ilvl="7">
      <w:lvl w:ilvl="7">
        <w:numFmt w:val="bullet"/>
        <w:lvlText w:val="o"/>
        <w:lvlJc w:val="left"/>
        <w:pPr>
          <w:ind w:left="5684" w:hanging="360"/>
        </w:pPr>
        <w:rPr>
          <w:rFonts w:ascii="Courier New" w:hAnsi="Courier New" w:cs="Courier New"/>
        </w:rPr>
      </w:lvl>
    </w:lvlOverride>
    <w:lvlOverride w:ilvl="8">
      <w:lvl w:ilvl="8">
        <w:numFmt w:val="bullet"/>
        <w:lvlText w:val=""/>
        <w:lvlJc w:val="left"/>
        <w:pPr>
          <w:ind w:left="6404" w:hanging="360"/>
        </w:pPr>
        <w:rPr>
          <w:rFonts w:ascii="Wingdings" w:hAnsi="Wingdings"/>
        </w:rPr>
      </w:lvl>
    </w:lvlOverride>
  </w:num>
  <w:num w:numId="42">
    <w:abstractNumId w:val="27"/>
  </w:num>
  <w:num w:numId="43">
    <w:abstractNumId w:val="5"/>
  </w:num>
  <w:num w:numId="44">
    <w:abstractNumId w:val="37"/>
  </w:num>
  <w:num w:numId="45">
    <w:abstractNumId w:val="38"/>
    <w:lvlOverride w:ilvl="0">
      <w:lvl w:ilvl="0">
        <w:numFmt w:val="bullet"/>
        <w:lvlText w:val=""/>
        <w:lvlJc w:val="left"/>
        <w:pPr>
          <w:ind w:left="644" w:hanging="360"/>
        </w:pPr>
        <w:rPr>
          <w:rFonts w:ascii="Symbol" w:hAnsi="Symbol"/>
        </w:rPr>
      </w:lvl>
    </w:lvlOverride>
    <w:lvlOverride w:ilvl="1">
      <w:lvl w:ilvl="1">
        <w:numFmt w:val="bullet"/>
        <w:lvlText w:val="o"/>
        <w:lvlJc w:val="left"/>
        <w:pPr>
          <w:ind w:left="1364" w:hanging="360"/>
        </w:pPr>
        <w:rPr>
          <w:rFonts w:ascii="Courier New" w:hAnsi="Courier New" w:cs="Courier New"/>
        </w:rPr>
      </w:lvl>
    </w:lvlOverride>
    <w:lvlOverride w:ilvl="2">
      <w:lvl w:ilvl="2">
        <w:numFmt w:val="bullet"/>
        <w:lvlText w:val=""/>
        <w:lvlJc w:val="left"/>
        <w:pPr>
          <w:ind w:left="2084" w:hanging="360"/>
        </w:pPr>
        <w:rPr>
          <w:rFonts w:ascii="Wingdings" w:hAnsi="Wingdings"/>
        </w:rPr>
      </w:lvl>
    </w:lvlOverride>
    <w:lvlOverride w:ilvl="3">
      <w:lvl w:ilvl="3">
        <w:numFmt w:val="bullet"/>
        <w:lvlText w:val=""/>
        <w:lvlJc w:val="left"/>
        <w:pPr>
          <w:ind w:left="2804" w:hanging="360"/>
        </w:pPr>
        <w:rPr>
          <w:rFonts w:ascii="Symbol" w:hAnsi="Symbol"/>
        </w:rPr>
      </w:lvl>
    </w:lvlOverride>
    <w:lvlOverride w:ilvl="4">
      <w:lvl w:ilvl="4">
        <w:numFmt w:val="bullet"/>
        <w:lvlText w:val="o"/>
        <w:lvlJc w:val="left"/>
        <w:pPr>
          <w:ind w:left="3524" w:hanging="360"/>
        </w:pPr>
        <w:rPr>
          <w:rFonts w:ascii="Courier New" w:hAnsi="Courier New" w:cs="Courier New"/>
        </w:rPr>
      </w:lvl>
    </w:lvlOverride>
    <w:lvlOverride w:ilvl="5">
      <w:lvl w:ilvl="5">
        <w:numFmt w:val="bullet"/>
        <w:lvlText w:val=""/>
        <w:lvlJc w:val="left"/>
        <w:pPr>
          <w:ind w:left="4244" w:hanging="360"/>
        </w:pPr>
        <w:rPr>
          <w:rFonts w:ascii="Wingdings" w:hAnsi="Wingdings"/>
        </w:rPr>
      </w:lvl>
    </w:lvlOverride>
    <w:lvlOverride w:ilvl="6">
      <w:lvl w:ilvl="6">
        <w:numFmt w:val="bullet"/>
        <w:lvlText w:val=""/>
        <w:lvlJc w:val="left"/>
        <w:pPr>
          <w:ind w:left="4964" w:hanging="360"/>
        </w:pPr>
        <w:rPr>
          <w:rFonts w:ascii="Symbol" w:hAnsi="Symbol"/>
        </w:rPr>
      </w:lvl>
    </w:lvlOverride>
    <w:lvlOverride w:ilvl="7">
      <w:lvl w:ilvl="7">
        <w:numFmt w:val="bullet"/>
        <w:lvlText w:val="o"/>
        <w:lvlJc w:val="left"/>
        <w:pPr>
          <w:ind w:left="5684" w:hanging="360"/>
        </w:pPr>
        <w:rPr>
          <w:rFonts w:ascii="Courier New" w:hAnsi="Courier New" w:cs="Courier New"/>
        </w:rPr>
      </w:lvl>
    </w:lvlOverride>
    <w:lvlOverride w:ilvl="8">
      <w:lvl w:ilvl="8">
        <w:numFmt w:val="bullet"/>
        <w:lvlText w:val=""/>
        <w:lvlJc w:val="left"/>
        <w:pPr>
          <w:ind w:left="6404" w:hanging="360"/>
        </w:pPr>
        <w:rPr>
          <w:rFonts w:ascii="Wingdings" w:hAnsi="Wingdings"/>
        </w:rPr>
      </w:lvl>
    </w:lvlOverride>
  </w:num>
  <w:num w:numId="46">
    <w:abstractNumId w:val="3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96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4F"/>
    <w:rsid w:val="000120BC"/>
    <w:rsid w:val="000D08DD"/>
    <w:rsid w:val="000E2CD1"/>
    <w:rsid w:val="00237957"/>
    <w:rsid w:val="00472BD1"/>
    <w:rsid w:val="00505C1A"/>
    <w:rsid w:val="00517951"/>
    <w:rsid w:val="005E7698"/>
    <w:rsid w:val="00666B3F"/>
    <w:rsid w:val="00820F8D"/>
    <w:rsid w:val="008273BC"/>
    <w:rsid w:val="009E6649"/>
    <w:rsid w:val="00A056D7"/>
    <w:rsid w:val="00A35A53"/>
    <w:rsid w:val="00A368C3"/>
    <w:rsid w:val="00CC6073"/>
    <w:rsid w:val="00D422EC"/>
    <w:rsid w:val="00D55C4F"/>
    <w:rsid w:val="00E14474"/>
    <w:rsid w:val="00ED36EF"/>
    <w:rsid w:val="00F067B9"/>
    <w:rsid w:val="00F1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932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qFormat/>
    <w:pPr>
      <w:ind w:left="720"/>
    </w:pPr>
  </w:style>
  <w:style w:type="paragraph" w:styleId="Revision">
    <w:name w:val="Revision"/>
    <w:hidden/>
    <w:uiPriority w:val="99"/>
    <w:semiHidden/>
    <w:rPr>
      <w:rFonts w:ascii="Arial" w:hAnsi="Arial"/>
      <w:sz w:val="24"/>
      <w:lang w:eastAsia="en-US"/>
    </w:rPr>
  </w:style>
  <w:style w:type="character" w:customStyle="1" w:styleId="FooterChar">
    <w:name w:val="Footer Char"/>
    <w:link w:val="Footer"/>
    <w:uiPriority w:val="99"/>
    <w:rPr>
      <w:rFonts w:ascii="Arial" w:hAnsi="Arial"/>
      <w:sz w:val="24"/>
      <w:lang w:eastAsia="en-US"/>
    </w:rPr>
  </w:style>
  <w:style w:type="character" w:customStyle="1" w:styleId="CommentTextChar">
    <w:name w:val="Comment Text Char"/>
    <w:link w:val="CommentText"/>
    <w:uiPriority w:val="99"/>
    <w:rPr>
      <w:rFonts w:ascii="Arial" w:hAnsi="Arial"/>
      <w:lang w:eastAsia="en-US"/>
    </w:rPr>
  </w:style>
  <w:style w:type="character" w:customStyle="1" w:styleId="Heading1Char">
    <w:name w:val="Heading 1 Char"/>
    <w:aliases w:val="Numbered - 1 Char"/>
    <w:link w:val="Heading1"/>
    <w:rPr>
      <w:rFonts w:ascii="Arial" w:hAnsi="Arial"/>
      <w:b/>
      <w:kern w:val="28"/>
      <w:sz w:val="24"/>
      <w:lang w:eastAsia="en-US"/>
    </w:rPr>
  </w:style>
  <w:style w:type="character" w:customStyle="1" w:styleId="Heading2Char">
    <w:name w:val="Heading 2 Char"/>
    <w:aliases w:val="Numbered - 2 Char"/>
    <w:link w:val="Heading2"/>
    <w:rPr>
      <w:rFonts w:ascii="Arial" w:hAnsi="Arial"/>
      <w:b/>
      <w:kern w:val="28"/>
      <w:sz w:val="24"/>
      <w:lang w:eastAsia="en-US"/>
    </w:rPr>
  </w:style>
  <w:style w:type="character" w:styleId="Strong">
    <w:name w:val="Strong"/>
    <w:basedOn w:val="DefaultParagraphFont"/>
    <w:rPr>
      <w:b/>
      <w:bCs/>
    </w:rPr>
  </w:style>
  <w:style w:type="numbering" w:customStyle="1" w:styleId="LFO24">
    <w:name w:val="LFO24"/>
    <w:basedOn w:val="NoList"/>
    <w:pPr>
      <w:numPr>
        <w:numId w:val="35"/>
      </w:numPr>
    </w:pPr>
  </w:style>
  <w:style w:type="numbering" w:customStyle="1" w:styleId="LFO241">
    <w:name w:val="LFO241"/>
    <w:basedOn w:val="NoList"/>
    <w:rsid w:val="009E6649"/>
    <w:pPr>
      <w:numPr>
        <w:numId w:val="47"/>
      </w:numPr>
    </w:pPr>
  </w:style>
  <w:style w:type="numbering" w:customStyle="1" w:styleId="LFO242">
    <w:name w:val="LFO242"/>
    <w:basedOn w:val="NoList"/>
    <w:rsid w:val="009E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4674">
      <w:bodyDiv w:val="1"/>
      <w:marLeft w:val="0"/>
      <w:marRight w:val="0"/>
      <w:marTop w:val="0"/>
      <w:marBottom w:val="0"/>
      <w:divBdr>
        <w:top w:val="none" w:sz="0" w:space="0" w:color="auto"/>
        <w:left w:val="none" w:sz="0" w:space="0" w:color="auto"/>
        <w:bottom w:val="none" w:sz="0" w:space="0" w:color="auto"/>
        <w:right w:val="none" w:sz="0" w:space="0" w:color="auto"/>
      </w:divBdr>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4f2f651-6247-4d14-a51f-0e000900ada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2892E6C215DF4A813CCBBAC5F7F9B1" ma:contentTypeVersion="" ma:contentTypeDescription="Create a new document." ma:contentTypeScope="" ma:versionID="2c10eb77c01943dc6b433d7757e891a4">
  <xsd:schema xmlns:xsd="http://www.w3.org/2001/XMLSchema" xmlns:xs="http://www.w3.org/2001/XMLSchema" xmlns:p="http://schemas.microsoft.com/office/2006/metadata/properties" xmlns:ns2="b20bee0b-fa24-4378-8b21-84a2f1f3478e" xmlns:ns3="94f2f651-6247-4d14-a51f-0e000900ada3" targetNamespace="http://schemas.microsoft.com/office/2006/metadata/properties" ma:root="true" ma:fieldsID="f5df0faad7d967192649ee16308428ae" ns2:_="" ns3:_="">
    <xsd:import namespace="b20bee0b-fa24-4378-8b21-84a2f1f3478e"/>
    <xsd:import namespace="94f2f651-6247-4d14-a51f-0e000900ad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bee0b-fa24-4378-8b21-84a2f1f34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f2f651-6247-4d14-a51f-0e000900ada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ABF76-9987-447A-9E36-052D28D3663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4f2f651-6247-4d14-a51f-0e000900ada3"/>
    <ds:schemaRef ds:uri="b20bee0b-fa24-4378-8b21-84a2f1f3478e"/>
    <ds:schemaRef ds:uri="http://www.w3.org/XML/1998/namespace"/>
    <ds:schemaRef ds:uri="http://purl.org/dc/dcmitype/"/>
  </ds:schemaRefs>
</ds:datastoreItem>
</file>

<file path=customXml/itemProps2.xml><?xml version="1.0" encoding="utf-8"?>
<ds:datastoreItem xmlns:ds="http://schemas.openxmlformats.org/officeDocument/2006/customXml" ds:itemID="{371A9B73-E7D7-4CE1-A141-86B94EBE22F0}">
  <ds:schemaRefs>
    <ds:schemaRef ds:uri="http://schemas.microsoft.com/sharepoint/v3/contenttype/forms"/>
  </ds:schemaRefs>
</ds:datastoreItem>
</file>

<file path=customXml/itemProps3.xml><?xml version="1.0" encoding="utf-8"?>
<ds:datastoreItem xmlns:ds="http://schemas.openxmlformats.org/officeDocument/2006/customXml" ds:itemID="{E63153E7-BAAC-490F-9C9D-E08D160669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bee0b-fa24-4378-8b21-84a2f1f3478e"/>
    <ds:schemaRef ds:uri="94f2f651-6247-4d14-a51f-0e000900a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20B971-833F-4D6C-95D6-37BB007B6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8650</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2019-03-26T10:03:00Z</dcterms:created>
  <dcterms:modified xsi:type="dcterms:W3CDTF">2019-03-28T10:30:00Z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0x010100492892E6C215DF4A813CCBBAC5F7F9B1</vt:lpwstr>
  </property>
  <property fmtid="{D5CDD505-2E9C-101B-9397-08002B2CF9AE}" pid="3" name="Order">
    <vt:r8>553400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