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double" w:sz="4" w:space="1" w:color="C00000"/>
          <w:bottom w:val="double" w:sz="4" w:space="1" w:color="C00000"/>
        </w:pBdr>
        <w:tabs>
          <w:tab w:val="right" w:pos="10632"/>
        </w:tabs>
        <w:ind w:left="-284" w:right="-163" w:firstLine="142"/>
        <w:rPr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-268249</wp:posOffset>
            </wp:positionH>
            <wp:positionV relativeFrom="paragraph">
              <wp:posOffset>-1162583</wp:posOffset>
            </wp:positionV>
            <wp:extent cx="929031" cy="929031"/>
            <wp:effectExtent l="0" t="0" r="4445" b="4445"/>
            <wp:wrapNone/>
            <wp:docPr id="5" name="Picture 5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" cy="9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5958229</wp:posOffset>
            </wp:positionH>
            <wp:positionV relativeFrom="paragraph">
              <wp:posOffset>-1245287</wp:posOffset>
            </wp:positionV>
            <wp:extent cx="929031" cy="929031"/>
            <wp:effectExtent l="0" t="0" r="4445" b="4445"/>
            <wp:wrapNone/>
            <wp:docPr id="4" name="Picture 4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" cy="9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2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379730</wp:posOffset>
                </wp:positionV>
                <wp:extent cx="5476875" cy="78613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256" cy="78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 Therese’s Catholic primary school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9.9pt;width:431.25pt;height:61.9pt;z-index:251656704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" filled="f" stroked="f" strokeweight="1pt">
                <v:stroke miterlimit="4"/>
                <v:textbox>
                  <w:txbxContent>
                    <w:p w:rsidR="000627EA" w:rsidRPr="00730E9F" w:rsidRDefault="000627EA" w:rsidP="000627EA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0E9F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 </w:t>
                      </w:r>
                      <w:r w:rsidR="00B33A7D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Therese’s Catholic</w:t>
                      </w:r>
                      <w:r w:rsidRPr="00730E9F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primary school newsletter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Arial Rounded MT Bold" w:hAnsi="Arial Rounded MT Bold"/>
          <w:sz w:val="22"/>
          <w:szCs w:val="20"/>
        </w:rPr>
        <w:t>Autumn Term</w:t>
      </w:r>
      <w:r>
        <w:rPr>
          <w:b/>
          <w:sz w:val="20"/>
          <w:szCs w:val="20"/>
        </w:rPr>
        <w:tab/>
      </w:r>
      <w:r>
        <w:rPr>
          <w:rFonts w:ascii="Arial Rounded MT Bold" w:hAnsi="Arial Rounded MT Bold"/>
          <w:sz w:val="22"/>
          <w:szCs w:val="20"/>
        </w:rPr>
        <w:t>6</w:t>
      </w:r>
      <w:r>
        <w:rPr>
          <w:rFonts w:ascii="Arial Rounded MT Bold" w:hAnsi="Arial Rounded MT Bold"/>
          <w:sz w:val="22"/>
          <w:szCs w:val="20"/>
          <w:vertAlign w:val="superscript"/>
        </w:rPr>
        <w:t>th</w:t>
      </w:r>
      <w:r>
        <w:rPr>
          <w:rFonts w:ascii="Arial Rounded MT Bold" w:hAnsi="Arial Rounded MT Bold"/>
          <w:sz w:val="22"/>
          <w:szCs w:val="20"/>
        </w:rPr>
        <w:t xml:space="preserve"> October 2017</w:t>
      </w:r>
    </w:p>
    <w:p>
      <w:pPr>
        <w:rPr>
          <w:rFonts w:asciiTheme="minorHAnsi" w:hAnsiTheme="minorHAnsi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86995</wp:posOffset>
                </wp:positionV>
                <wp:extent cx="2413635" cy="7388225"/>
                <wp:effectExtent l="0" t="0" r="24765" b="22225"/>
                <wp:wrapTight wrapText="bothSides">
                  <wp:wrapPolygon edited="0">
                    <wp:start x="0" y="0"/>
                    <wp:lineTo x="0" y="21609"/>
                    <wp:lineTo x="21651" y="21609"/>
                    <wp:lineTo x="21651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7388225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Attendance - week ending 29.09.17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Nursery – 70%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Reception – 97%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1 – 89%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2 - 99%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3 – 93%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4 – 94%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5 – 99%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6 – 94%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Winning Classes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are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Years 2/5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Our school target is to achieve at least 95% 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Key dates</w:t>
                            </w:r>
                          </w:p>
                          <w:tbl>
                            <w:tblPr>
                              <w:tblW w:w="34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16"/>
                              <w:gridCol w:w="1532"/>
                              <w:gridCol w:w="990"/>
                            </w:tblGrid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20-9-17/</w:t>
                                  </w:r>
                                </w:p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15-11-17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Swansea City Premier League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 – Year 3.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Every Wed. Morning for 8 weeks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9/10- 10-17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Parents Evenings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3:30 – 5:30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13-10-17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Non uniform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All Day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23-10-17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Y5/6 River Study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9-3:30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26-10-17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Disco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4:00-5:15</w:t>
                                  </w:r>
                                </w:p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5:30-7:00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27-10-17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INSET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85pt;margin-top:6.85pt;width:190.05pt;height:58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" fillcolor="#ffe7e7" strokecolor="#c00000">
                <v:stroke dashstyle="1 1"/>
                <v:textbox>
                  <w:txbxContent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Attendance - week ending 29.09.17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Nursery – 70%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Reception – 97%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1 – 89%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2 - 99%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3 – 93%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4 – 94%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5 – 99%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6 – 94%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Winning Classes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are :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Years 2/5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Our school target is to achieve at least 95% 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b/>
                          <w:sz w:val="12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sz w:val="12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Key dates</w:t>
                      </w:r>
                    </w:p>
                    <w:tbl>
                      <w:tblPr>
                        <w:tblW w:w="34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16"/>
                        <w:gridCol w:w="1532"/>
                        <w:gridCol w:w="990"/>
                      </w:tblGrid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20-9-17/</w:t>
                            </w:r>
                          </w:p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15-11-17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Swansea City Premier League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 – Year 3.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Every Wed. Morning for 8 weeks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9/10- 10-17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Parents Evenings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3:30 – 5:30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13-10-17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Non uniform 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All Day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23-10-17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Y5/6 River Study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9-3:30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26-10-17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Disco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4:00-5:15</w:t>
                            </w:r>
                          </w:p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5:30-7:00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27-10-17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INSET 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Theme="minorHAnsi" w:hAnsiTheme="minorHAnsi"/>
                          <w:b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Swansea City- Premier League Stars </w:t>
      </w:r>
      <w:proofErr w:type="spellStart"/>
      <w:r>
        <w:rPr>
          <w:rFonts w:ascii="Calibri" w:hAnsi="Calibri"/>
          <w:b/>
          <w:sz w:val="18"/>
          <w:szCs w:val="18"/>
        </w:rPr>
        <w:t>Programme</w:t>
      </w:r>
      <w:proofErr w:type="spellEnd"/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first week of this </w:t>
      </w:r>
      <w:proofErr w:type="spellStart"/>
      <w:r>
        <w:rPr>
          <w:rFonts w:ascii="Calibri" w:hAnsi="Calibri"/>
          <w:sz w:val="18"/>
          <w:szCs w:val="18"/>
        </w:rPr>
        <w:t>programme</w:t>
      </w:r>
      <w:proofErr w:type="spellEnd"/>
      <w:r>
        <w:rPr>
          <w:rFonts w:ascii="Calibri" w:hAnsi="Calibri"/>
          <w:sz w:val="18"/>
          <w:szCs w:val="18"/>
        </w:rPr>
        <w:t xml:space="preserve"> began on Wednesday 20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September and will run throughout the year. It will consist of 8 weeks of work with each </w:t>
      </w:r>
      <w:proofErr w:type="gramStart"/>
      <w:r>
        <w:rPr>
          <w:rFonts w:ascii="Calibri" w:hAnsi="Calibri"/>
          <w:sz w:val="18"/>
          <w:szCs w:val="18"/>
        </w:rPr>
        <w:t>KS2(</w:t>
      </w:r>
      <w:proofErr w:type="gramEnd"/>
      <w:r>
        <w:rPr>
          <w:rFonts w:ascii="Calibri" w:hAnsi="Calibri"/>
          <w:sz w:val="18"/>
          <w:szCs w:val="18"/>
        </w:rPr>
        <w:t xml:space="preserve">Junior) class and will focus on a football skills session followed by a Literacy or Numeracy based lesson. We have begun with our Year 3 class who are thoroughly enjoying their sessions. </w:t>
      </w:r>
      <w:proofErr w:type="gramStart"/>
      <w:r>
        <w:rPr>
          <w:rFonts w:ascii="Calibri" w:hAnsi="Calibri"/>
          <w:sz w:val="18"/>
          <w:szCs w:val="18"/>
        </w:rPr>
        <w:t>A big thank you to Curtis from the Swans who is running the event.</w:t>
      </w:r>
      <w:proofErr w:type="gramEnd"/>
      <w:r>
        <w:rPr>
          <w:rFonts w:ascii="Calibri" w:hAnsi="Calibri"/>
          <w:sz w:val="18"/>
          <w:szCs w:val="18"/>
        </w:rPr>
        <w:t xml:space="preserve"> 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School Mass – Feast of St. Therese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We celebrated the Feast of St Therese on </w:t>
      </w:r>
      <w:r>
        <w:rPr>
          <w:rFonts w:ascii="Calibri" w:hAnsi="Calibri"/>
          <w:b/>
          <w:sz w:val="18"/>
          <w:szCs w:val="18"/>
        </w:rPr>
        <w:t>Monday 2</w:t>
      </w:r>
      <w:r>
        <w:rPr>
          <w:rFonts w:ascii="Calibri" w:hAnsi="Calibri"/>
          <w:b/>
          <w:sz w:val="18"/>
          <w:szCs w:val="18"/>
          <w:vertAlign w:val="superscript"/>
        </w:rPr>
        <w:t>nd</w:t>
      </w:r>
      <w:r>
        <w:rPr>
          <w:rFonts w:ascii="Calibri" w:hAnsi="Calibri"/>
          <w:b/>
          <w:sz w:val="18"/>
          <w:szCs w:val="18"/>
        </w:rPr>
        <w:t xml:space="preserve"> October</w:t>
      </w:r>
      <w:r>
        <w:rPr>
          <w:rFonts w:ascii="Calibri" w:hAnsi="Calibri"/>
          <w:sz w:val="18"/>
          <w:szCs w:val="18"/>
        </w:rPr>
        <w:t xml:space="preserve"> with Mass at 10:00. As is the tradition pupils brought a rose which was blessed by Father Paul and given to a loved one. </w:t>
      </w:r>
      <w:proofErr w:type="gramStart"/>
      <w:r>
        <w:rPr>
          <w:rFonts w:ascii="Calibri" w:hAnsi="Calibri"/>
          <w:sz w:val="18"/>
          <w:szCs w:val="18"/>
        </w:rPr>
        <w:t>Many thanks to all family members who supported this event.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>A special thank you as always to Father Paul.</w:t>
      </w:r>
      <w:proofErr w:type="gramEnd"/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Reading Eggs/Espresso/IXL </w:t>
      </w:r>
      <w:proofErr w:type="spellStart"/>
      <w:r>
        <w:rPr>
          <w:rFonts w:ascii="Calibri" w:hAnsi="Calibri"/>
          <w:b/>
          <w:sz w:val="18"/>
          <w:szCs w:val="18"/>
        </w:rPr>
        <w:t>Maths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We have a number of ICT </w:t>
      </w:r>
      <w:proofErr w:type="spellStart"/>
      <w:r>
        <w:rPr>
          <w:rFonts w:ascii="Calibri" w:hAnsi="Calibri"/>
          <w:sz w:val="18"/>
          <w:szCs w:val="18"/>
        </w:rPr>
        <w:t>programmes</w:t>
      </w:r>
      <w:proofErr w:type="spellEnd"/>
      <w:r>
        <w:rPr>
          <w:rFonts w:ascii="Calibri" w:hAnsi="Calibri"/>
          <w:sz w:val="18"/>
          <w:szCs w:val="18"/>
        </w:rPr>
        <w:t xml:space="preserve"> which designated pupils can access at home. Your child’s teacher will let you know if they have access and what the password is. 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Espresso: All pupils – username</w:t>
      </w:r>
      <w:proofErr w:type="gramStart"/>
      <w:r>
        <w:rPr>
          <w:rFonts w:ascii="Calibri" w:hAnsi="Calibri"/>
          <w:b/>
          <w:sz w:val="18"/>
          <w:szCs w:val="18"/>
        </w:rPr>
        <w:t>:student13437</w:t>
      </w:r>
      <w:proofErr w:type="gramEnd"/>
      <w:r>
        <w:rPr>
          <w:rFonts w:ascii="Calibri" w:hAnsi="Calibri"/>
          <w:b/>
          <w:sz w:val="18"/>
          <w:szCs w:val="18"/>
        </w:rPr>
        <w:t xml:space="preserve">  password: school 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Reading Eggs: All Infants (FP) and selected Y3/4 – PASSWORD AVAILABLE FROM CLASS TEACHER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IXL </w:t>
      </w:r>
      <w:proofErr w:type="spellStart"/>
      <w:r>
        <w:rPr>
          <w:rFonts w:ascii="Calibri" w:hAnsi="Calibri"/>
          <w:b/>
          <w:sz w:val="18"/>
          <w:szCs w:val="18"/>
        </w:rPr>
        <w:t>Maths</w:t>
      </w:r>
      <w:proofErr w:type="spellEnd"/>
      <w:r>
        <w:rPr>
          <w:rFonts w:ascii="Calibri" w:hAnsi="Calibri"/>
          <w:b/>
          <w:sz w:val="18"/>
          <w:szCs w:val="18"/>
        </w:rPr>
        <w:t xml:space="preserve"> – All Y5/6 pupils - PASSWORD AVAILABLE FROM CLASS TEACHER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Swimming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All KS2 pupils will attend swimming at the </w:t>
      </w:r>
      <w:proofErr w:type="spellStart"/>
      <w:r>
        <w:rPr>
          <w:rFonts w:ascii="Calibri" w:hAnsi="Calibri"/>
          <w:sz w:val="18"/>
          <w:szCs w:val="18"/>
        </w:rPr>
        <w:t>Aberavon</w:t>
      </w:r>
      <w:proofErr w:type="spellEnd"/>
      <w:r>
        <w:rPr>
          <w:rFonts w:ascii="Calibri" w:hAnsi="Calibri"/>
          <w:sz w:val="18"/>
          <w:szCs w:val="18"/>
        </w:rPr>
        <w:t xml:space="preserve"> Leisure and Fitness Centre at some point during the academic year. Year 5 pupils will be the first class to attend with sessions taking place every afternoon from Monday 6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November – Friday 24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November. 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Newspaper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Our newspaper </w:t>
      </w:r>
      <w:proofErr w:type="gramStart"/>
      <w:r>
        <w:rPr>
          <w:rFonts w:ascii="Calibri" w:hAnsi="Calibri"/>
          <w:sz w:val="18"/>
          <w:szCs w:val="18"/>
        </w:rPr>
        <w:t>team are</w:t>
      </w:r>
      <w:proofErr w:type="gramEnd"/>
      <w:r>
        <w:rPr>
          <w:rFonts w:ascii="Calibri" w:hAnsi="Calibri"/>
          <w:sz w:val="18"/>
          <w:szCs w:val="18"/>
        </w:rPr>
        <w:t xml:space="preserve"> busy working on their first edition of this academic year. They hope to have it ready to sell (50p only) shortly after half term.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National Tests – Trials 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Due to our high levels of ICT equipment the school was chosen to conduct trials of the National Tests which the Welsh Government </w:t>
      </w:r>
      <w:proofErr w:type="gramStart"/>
      <w:r>
        <w:rPr>
          <w:rFonts w:ascii="Calibri" w:hAnsi="Calibri"/>
          <w:sz w:val="18"/>
          <w:szCs w:val="18"/>
        </w:rPr>
        <w:t>intend</w:t>
      </w:r>
      <w:proofErr w:type="gramEnd"/>
      <w:r>
        <w:rPr>
          <w:rFonts w:ascii="Calibri" w:hAnsi="Calibri"/>
          <w:sz w:val="18"/>
          <w:szCs w:val="18"/>
        </w:rPr>
        <w:t xml:space="preserve"> to move to an online format. These took place on Friday involving some pupils from Y2 and Y6.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Margam</w:t>
      </w:r>
      <w:proofErr w:type="spellEnd"/>
      <w:r>
        <w:rPr>
          <w:rFonts w:ascii="Calibri" w:hAnsi="Calibri"/>
          <w:b/>
          <w:sz w:val="18"/>
          <w:szCs w:val="18"/>
        </w:rPr>
        <w:t xml:space="preserve"> Park Residential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Advanced Notice</w:t>
      </w:r>
      <w:r>
        <w:rPr>
          <w:rFonts w:ascii="Calibri" w:hAnsi="Calibri"/>
          <w:sz w:val="18"/>
          <w:szCs w:val="18"/>
        </w:rPr>
        <w:t xml:space="preserve">- Year 6 pupils will attend </w:t>
      </w:r>
      <w:proofErr w:type="spellStart"/>
      <w:r>
        <w:rPr>
          <w:rFonts w:ascii="Calibri" w:hAnsi="Calibri"/>
          <w:sz w:val="18"/>
          <w:szCs w:val="18"/>
        </w:rPr>
        <w:t>Margam</w:t>
      </w:r>
      <w:proofErr w:type="spellEnd"/>
      <w:r>
        <w:rPr>
          <w:rFonts w:ascii="Calibri" w:hAnsi="Calibri"/>
          <w:sz w:val="18"/>
          <w:szCs w:val="18"/>
        </w:rPr>
        <w:t xml:space="preserve"> Park for their week long residential from Monday 15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January – Friday 19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January.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Hockey Festival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Year 6 pupils had a chance to play hockey when they visited Ysgol </w:t>
      </w:r>
      <w:proofErr w:type="spellStart"/>
      <w:r>
        <w:rPr>
          <w:rFonts w:ascii="Calibri" w:hAnsi="Calibri"/>
          <w:sz w:val="18"/>
          <w:szCs w:val="18"/>
        </w:rPr>
        <w:t>Bae</w:t>
      </w:r>
      <w:proofErr w:type="spellEnd"/>
      <w:r>
        <w:rPr>
          <w:rFonts w:ascii="Calibri" w:hAnsi="Calibri"/>
          <w:sz w:val="18"/>
          <w:szCs w:val="18"/>
        </w:rPr>
        <w:t xml:space="preserve"> Baglan on Tuesday. They all had a great time and hopefully learnt a new sport which some may take up as they move forward.</w:t>
      </w:r>
      <w:bookmarkStart w:id="0" w:name="_GoBack"/>
      <w:bookmarkEnd w:id="0"/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Christmas Fete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The Christmas Fete will take place on Saturday November 25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, beginning at 12:00. </w:t>
      </w:r>
      <w:r>
        <w:rPr>
          <w:rFonts w:ascii="Calibri" w:hAnsi="Calibri"/>
          <w:b/>
          <w:sz w:val="18"/>
          <w:szCs w:val="18"/>
        </w:rPr>
        <w:t>Friday October 13</w:t>
      </w:r>
      <w:r>
        <w:rPr>
          <w:rFonts w:ascii="Calibri" w:hAnsi="Calibri"/>
          <w:b/>
          <w:sz w:val="18"/>
          <w:szCs w:val="18"/>
          <w:vertAlign w:val="superscript"/>
        </w:rPr>
        <w:t>th</w:t>
      </w:r>
      <w:r>
        <w:rPr>
          <w:rFonts w:ascii="Calibri" w:hAnsi="Calibri"/>
          <w:b/>
          <w:sz w:val="18"/>
          <w:szCs w:val="18"/>
        </w:rPr>
        <w:t xml:space="preserve"> will be a Non-uniform Day where pupils are asked to bring in toiletries.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Inset Days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 have 3 remaining Inset Days left. They will be: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Friday October 27</w:t>
      </w:r>
      <w:r>
        <w:rPr>
          <w:rFonts w:ascii="Calibri" w:hAnsi="Calibri"/>
          <w:sz w:val="18"/>
          <w:szCs w:val="18"/>
          <w:vertAlign w:val="superscript"/>
        </w:rPr>
        <w:t>th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Monday July 23</w:t>
      </w:r>
      <w:r>
        <w:rPr>
          <w:rFonts w:ascii="Calibri" w:hAnsi="Calibri"/>
          <w:sz w:val="18"/>
          <w:szCs w:val="18"/>
          <w:vertAlign w:val="superscript"/>
        </w:rPr>
        <w:t>rd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Tuesday July 24th</w:t>
      </w:r>
    </w:p>
    <w:p>
      <w:pPr>
        <w:pStyle w:val="NoSpacing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Parents Evenings</w:t>
      </w:r>
    </w:p>
    <w:p>
      <w:pPr>
        <w:pStyle w:val="NoSpacing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 will be holding our Autumn Term Parents Meetings on Monday 9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and Tuesday 10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October. Bookings will be taken during the week prior to this. </w:t>
      </w:r>
    </w:p>
    <w:p>
      <w:pPr>
        <w:pStyle w:val="NoSpacing"/>
        <w:rPr>
          <w:rFonts w:ascii="Calibri" w:hAnsi="Calibri" w:cs="Arial"/>
          <w:sz w:val="18"/>
          <w:szCs w:val="18"/>
        </w:rPr>
      </w:pPr>
    </w:p>
    <w:p>
      <w:pPr>
        <w:pStyle w:val="NoSpacing"/>
        <w:ind w:right="-144"/>
        <w:rPr>
          <w:rFonts w:ascii="Lucida Handwriting" w:hAnsi="Lucida Handwriting"/>
          <w:sz w:val="1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>
      <w:pPr>
        <w:pStyle w:val="NoSpacing"/>
        <w:ind w:right="-144"/>
        <w:rPr>
          <w:rFonts w:ascii="Calibri" w:hAnsi="Calibri" w:cs="Arial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Mr. Welsh (Head teacher) </w:t>
      </w:r>
    </w:p>
    <w:sectPr>
      <w:headerReference w:type="default" r:id="rId10"/>
      <w:pgSz w:w="11909" w:h="16834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Ultra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B1"/>
    <w:multiLevelType w:val="hybridMultilevel"/>
    <w:tmpl w:val="F8FE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7FA"/>
    <w:multiLevelType w:val="hybridMultilevel"/>
    <w:tmpl w:val="286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511"/>
    <w:multiLevelType w:val="hybridMultilevel"/>
    <w:tmpl w:val="281629EC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713F5CDE"/>
    <w:multiLevelType w:val="multilevel"/>
    <w:tmpl w:val="772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val="en-GB"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val="en-GB"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9E58-C792-4448-86A9-050D2CD6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C09D61F0</Template>
  <TotalTime>13</TotalTime>
  <Pages>1</Pages>
  <Words>473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Estyn Report</vt:lpstr>
    </vt:vector>
  </TitlesOfParts>
  <Company>Education ICT, CCOS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Estyn Report</dc:title>
  <dc:creator>Morgan Rees</dc:creator>
  <cp:lastModifiedBy>stp-c.welsh</cp:lastModifiedBy>
  <cp:revision>6</cp:revision>
  <cp:lastPrinted>2017-05-22T09:23:00Z</cp:lastPrinted>
  <dcterms:created xsi:type="dcterms:W3CDTF">2017-10-03T07:19:00Z</dcterms:created>
  <dcterms:modified xsi:type="dcterms:W3CDTF">2017-10-05T16:24:00Z</dcterms:modified>
</cp:coreProperties>
</file>