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84"/>
        <w:gridCol w:w="1417"/>
        <w:gridCol w:w="1560"/>
      </w:tblGrid>
      <w:tr w:rsidR="004C7916" w:rsidRPr="008B0B5F" w14:paraId="1F6B657C" w14:textId="5C9A9426" w:rsidTr="00980404">
        <w:tc>
          <w:tcPr>
            <w:tcW w:w="13184" w:type="dxa"/>
          </w:tcPr>
          <w:p w14:paraId="05D7FF7F" w14:textId="7B8D37B3" w:rsidR="004C7916" w:rsidRPr="00980404" w:rsidRDefault="004C7916" w:rsidP="009804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804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WALT – write the </w:t>
            </w:r>
            <w:r w:rsidR="00201809">
              <w:rPr>
                <w:rFonts w:ascii="Comic Sans MS" w:hAnsi="Comic Sans MS"/>
                <w:b/>
                <w:bCs/>
                <w:i/>
                <w:sz w:val="28"/>
                <w:szCs w:val="28"/>
              </w:rPr>
              <w:t>problem</w:t>
            </w:r>
            <w:r w:rsidRPr="009804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of a portal story</w:t>
            </w:r>
            <w:r w:rsidR="00980404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A717192" w14:textId="3713AFAB" w:rsidR="004C7916" w:rsidRPr="005F65E8" w:rsidRDefault="004C7916">
            <w:pPr>
              <w:rPr>
                <w:rFonts w:ascii="Comic Sans MS" w:hAnsi="Comic Sans MS"/>
                <w:sz w:val="20"/>
                <w:szCs w:val="20"/>
              </w:rPr>
            </w:pPr>
            <w:r w:rsidRPr="005F65E8">
              <w:rPr>
                <w:rFonts w:ascii="Comic Sans MS" w:hAnsi="Comic Sans MS"/>
                <w:sz w:val="20"/>
                <w:szCs w:val="20"/>
              </w:rPr>
              <w:t>Self-assessment</w:t>
            </w:r>
          </w:p>
        </w:tc>
        <w:tc>
          <w:tcPr>
            <w:tcW w:w="1560" w:type="dxa"/>
          </w:tcPr>
          <w:p w14:paraId="3132623A" w14:textId="30F58609" w:rsidR="004C7916" w:rsidRPr="005F65E8" w:rsidRDefault="004C7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Pr="005F65E8"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</w:tr>
      <w:tr w:rsidR="004C7916" w:rsidRPr="008B0B5F" w14:paraId="7B761CE0" w14:textId="74EF1E8A" w:rsidTr="00980404">
        <w:trPr>
          <w:trHeight w:val="618"/>
        </w:trPr>
        <w:tc>
          <w:tcPr>
            <w:tcW w:w="13184" w:type="dxa"/>
          </w:tcPr>
          <w:p w14:paraId="5CFDC220" w14:textId="77777777" w:rsidR="00980404" w:rsidRDefault="006A7591" w:rsidP="006A7591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A7591">
              <w:rPr>
                <w:rFonts w:ascii="Comic Sans MS" w:hAnsi="Comic Sans MS"/>
                <w:color w:val="FF0000"/>
                <w:sz w:val="28"/>
                <w:szCs w:val="28"/>
              </w:rPr>
              <w:t xml:space="preserve">Begin the paragraph by describing what the MC sees. Use a different preposition and an adjective e.g. </w:t>
            </w:r>
            <w:r w:rsidRPr="006A7591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On an enormous</w:t>
            </w: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 xml:space="preserve"> table,</w:t>
            </w:r>
          </w:p>
          <w:p w14:paraId="7621001D" w14:textId="183C510B" w:rsidR="00F21DFC" w:rsidRPr="008B0B5F" w:rsidRDefault="00F21DFC" w:rsidP="006A7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E4FF8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737B50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32058177" w14:textId="2D4E642F" w:rsidTr="00980404">
        <w:tc>
          <w:tcPr>
            <w:tcW w:w="13184" w:type="dxa"/>
          </w:tcPr>
          <w:p w14:paraId="099673F6" w14:textId="1F26E84F" w:rsidR="004C7916" w:rsidRPr="006A7591" w:rsidRDefault="006A7591" w:rsidP="00B7175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A7591">
              <w:rPr>
                <w:rFonts w:ascii="Comic Sans MS" w:hAnsi="Comic Sans MS"/>
                <w:color w:val="FFC000"/>
                <w:sz w:val="28"/>
                <w:szCs w:val="28"/>
              </w:rPr>
              <w:t xml:space="preserve">Use </w:t>
            </w:r>
            <w:r w:rsidRPr="006A7591">
              <w:rPr>
                <w:rFonts w:ascii="Comic Sans MS" w:eastAsia="Times New Roman" w:hAnsi="Comic Sans MS" w:cs="Times New Roman"/>
                <w:color w:val="FFC000"/>
                <w:sz w:val="28"/>
                <w:szCs w:val="28"/>
                <w:lang w:eastAsia="en-GB"/>
              </w:rPr>
              <w:t>your own lists of delicious food</w:t>
            </w:r>
            <w:r w:rsidRPr="006A7591">
              <w:rPr>
                <w:rFonts w:ascii="Comic Sans MS" w:hAnsi="Comic Sans MS"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that you created last week. Remember to use the commas correctly e.g.  </w:t>
            </w:r>
            <w:r w:rsidRPr="006A7591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slices of chicken, bowls of salad, jars of fruit and plates of sweet puddings.</w:t>
            </w:r>
          </w:p>
          <w:p w14:paraId="7D3EAB37" w14:textId="55CF37A4" w:rsidR="00980404" w:rsidRPr="004C7916" w:rsidRDefault="00980404" w:rsidP="00B7175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3B6845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663ACA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6325AB9A" w14:textId="73EA1772" w:rsidTr="00980404">
        <w:tc>
          <w:tcPr>
            <w:tcW w:w="13184" w:type="dxa"/>
          </w:tcPr>
          <w:p w14:paraId="73B0ACB8" w14:textId="77777777" w:rsidR="00980404" w:rsidRDefault="006A7591" w:rsidP="006A7591">
            <w:pPr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Add unusual characters e.g. </w:t>
            </w:r>
            <w:r w:rsidRPr="00DE628E">
              <w:rPr>
                <w:rFonts w:ascii="Comic Sans MS" w:hAnsi="Comic Sans MS"/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6A7591"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  <w:t>Hundreds of tiny people</w:t>
            </w:r>
          </w:p>
          <w:p w14:paraId="18448D6C" w14:textId="5BDF09A6" w:rsidR="00F21DFC" w:rsidRPr="006A7591" w:rsidRDefault="00F21DFC" w:rsidP="006A759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F21DE3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9255DD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30E36180" w14:textId="66F4FD63" w:rsidTr="00980404">
        <w:tc>
          <w:tcPr>
            <w:tcW w:w="13184" w:type="dxa"/>
          </w:tcPr>
          <w:p w14:paraId="29EFB939" w14:textId="77777777" w:rsidR="00980404" w:rsidRDefault="006A7591" w:rsidP="006A7591">
            <w:pPr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</w:rPr>
            </w:pPr>
            <w:r w:rsidRPr="006A7591">
              <w:rPr>
                <w:rFonts w:ascii="Comic Sans MS" w:hAnsi="Comic Sans MS"/>
                <w:color w:val="00B0F0"/>
                <w:sz w:val="28"/>
                <w:szCs w:val="28"/>
              </w:rPr>
              <w:t>Describe them using a sentence of three e.g.</w:t>
            </w:r>
            <w:r w:rsidRPr="006A7591">
              <w:rPr>
                <w:rFonts w:ascii="Comic Sans MS" w:hAnsi="Comic Sans MS"/>
                <w:i/>
                <w:iCs/>
                <w:color w:val="00B0F0"/>
                <w:sz w:val="28"/>
                <w:szCs w:val="28"/>
              </w:rPr>
              <w:t xml:space="preserve"> </w:t>
            </w:r>
            <w:r w:rsidRPr="006A7591"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</w:rPr>
              <w:t>They were dressed in rainbow-coloured clothes with scarlet cloaks, pointed mustard yellow shoes and crimson caps.</w:t>
            </w:r>
          </w:p>
          <w:p w14:paraId="37350C09" w14:textId="0E0D2922" w:rsidR="00F21DFC" w:rsidRPr="008B0B5F" w:rsidRDefault="00F21DFC" w:rsidP="006A7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1B8DFD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9B3C7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45D6209B" w14:textId="0C62B9F4" w:rsidTr="00980404">
        <w:tc>
          <w:tcPr>
            <w:tcW w:w="13184" w:type="dxa"/>
          </w:tcPr>
          <w:p w14:paraId="60B665C2" w14:textId="40287C9D" w:rsidR="00F21DFC" w:rsidRPr="00F21DFC" w:rsidRDefault="00201809" w:rsidP="00F21DFC">
            <w:pPr>
              <w:pStyle w:val="NormalWeb"/>
              <w:spacing w:before="90" w:beforeAutospacing="0" w:after="240" w:afterAutospacing="0" w:line="360" w:lineRule="atLeast"/>
              <w:rPr>
                <w:rFonts w:ascii="Comic Sans MS" w:hAnsi="Comic Sans MS"/>
                <w:b/>
                <w:bCs/>
                <w:i/>
                <w:iCs/>
                <w:color w:val="EB29B4"/>
                <w:sz w:val="28"/>
                <w:szCs w:val="28"/>
              </w:rPr>
            </w:pPr>
            <w:r>
              <w:rPr>
                <w:rFonts w:ascii="Comic Sans MS" w:hAnsi="Comic Sans MS"/>
                <w:color w:val="FF33CC"/>
                <w:sz w:val="28"/>
                <w:szCs w:val="28"/>
              </w:rPr>
              <w:t>Include</w:t>
            </w:r>
            <w:r w:rsidR="006A7591">
              <w:rPr>
                <w:rFonts w:ascii="Comic Sans MS" w:hAnsi="Comic Sans MS"/>
                <w:color w:val="FF33CC"/>
                <w:sz w:val="28"/>
                <w:szCs w:val="28"/>
              </w:rPr>
              <w:t xml:space="preserve"> an exclamation mark </w:t>
            </w:r>
            <w:r w:rsidR="00F21DFC">
              <w:rPr>
                <w:rFonts w:ascii="Comic Sans MS" w:hAnsi="Comic Sans MS"/>
                <w:color w:val="FF33CC"/>
                <w:sz w:val="28"/>
                <w:szCs w:val="28"/>
              </w:rPr>
              <w:t xml:space="preserve">to make the reader want to read on </w:t>
            </w:r>
            <w:r w:rsidR="00F21DFC" w:rsidRPr="00F21DFC">
              <w:rPr>
                <w:rFonts w:ascii="Comic Sans MS" w:hAnsi="Comic Sans MS"/>
                <w:color w:val="FF33CC"/>
                <w:sz w:val="28"/>
                <w:szCs w:val="28"/>
              </w:rPr>
              <w:t>e.g.</w:t>
            </w:r>
            <w:r w:rsidR="00F21DFC">
              <w:rPr>
                <w:rFonts w:ascii="Comic Sans MS" w:hAnsi="Comic Sans MS"/>
                <w:color w:val="FF33CC"/>
                <w:sz w:val="28"/>
                <w:szCs w:val="28"/>
              </w:rPr>
              <w:t xml:space="preserve">  </w:t>
            </w:r>
            <w:r w:rsidR="00F21DFC" w:rsidRPr="00F21DFC">
              <w:rPr>
                <w:rFonts w:ascii="Comic Sans MS" w:hAnsi="Comic Sans MS"/>
                <w:b/>
                <w:bCs/>
                <w:i/>
                <w:iCs/>
                <w:color w:val="EB29B4"/>
                <w:sz w:val="28"/>
                <w:szCs w:val="28"/>
              </w:rPr>
              <w:t>Billy tried to talk to the tiny people, but they did not say a word!</w:t>
            </w:r>
          </w:p>
          <w:p w14:paraId="0657FDEC" w14:textId="506AB06C" w:rsidR="00980404" w:rsidRPr="00DA341A" w:rsidRDefault="00980404" w:rsidP="00B71759">
            <w:pPr>
              <w:rPr>
                <w:rFonts w:ascii="Comic Sans MS" w:hAnsi="Comic Sans MS"/>
                <w:color w:val="FF33C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B4F3EA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848541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1809" w:rsidRPr="008B0B5F" w14:paraId="3BB5FFCC" w14:textId="77777777" w:rsidTr="00980404">
        <w:tc>
          <w:tcPr>
            <w:tcW w:w="13184" w:type="dxa"/>
          </w:tcPr>
          <w:p w14:paraId="17E8B670" w14:textId="77777777" w:rsidR="00201809" w:rsidRDefault="00201809" w:rsidP="00B71759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201809">
              <w:rPr>
                <w:rFonts w:ascii="Comic Sans MS" w:hAnsi="Comic Sans MS"/>
                <w:color w:val="002060"/>
                <w:sz w:val="28"/>
                <w:szCs w:val="28"/>
              </w:rPr>
              <w:t>Connect the next sentence with another preposition e.g.</w:t>
            </w:r>
            <w:r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201809"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  <w:t>In the middle of</w:t>
            </w:r>
            <w:r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  <w:t xml:space="preserve"> the table was</w:t>
            </w:r>
          </w:p>
          <w:p w14:paraId="37AFBC1B" w14:textId="77777777" w:rsidR="00201809" w:rsidRDefault="00201809" w:rsidP="00B71759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14:paraId="7376AE97" w14:textId="55ABB79C" w:rsidR="00201809" w:rsidRPr="00201809" w:rsidRDefault="00201809" w:rsidP="00B71759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4CB39" w14:textId="77777777" w:rsidR="00201809" w:rsidRPr="008B0B5F" w:rsidRDefault="002018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C500A1" w14:textId="77777777" w:rsidR="00201809" w:rsidRPr="008B0B5F" w:rsidRDefault="002018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1809" w:rsidRPr="008B0B5F" w14:paraId="4FFAE349" w14:textId="77777777" w:rsidTr="00980404">
        <w:tc>
          <w:tcPr>
            <w:tcW w:w="13184" w:type="dxa"/>
          </w:tcPr>
          <w:p w14:paraId="41987805" w14:textId="72709E97" w:rsidR="00201809" w:rsidRPr="00201809" w:rsidRDefault="00201809" w:rsidP="00201809">
            <w:pPr>
              <w:pStyle w:val="NormalWeb"/>
              <w:spacing w:before="90" w:beforeAutospacing="0" w:after="240" w:afterAutospacing="0" w:line="360" w:lineRule="atLeast"/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201809">
              <w:rPr>
                <w:rFonts w:ascii="Comic Sans MS" w:hAnsi="Comic Sans MS"/>
                <w:color w:val="7030A0"/>
                <w:sz w:val="28"/>
                <w:szCs w:val="28"/>
              </w:rPr>
              <w:t xml:space="preserve">Describe what the MC can see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using exciting adjectives </w:t>
            </w:r>
            <w:proofErr w:type="gramStart"/>
            <w:r>
              <w:rPr>
                <w:rFonts w:ascii="Comic Sans MS" w:hAnsi="Comic Sans MS"/>
                <w:color w:val="7030A0"/>
                <w:sz w:val="28"/>
                <w:szCs w:val="28"/>
              </w:rPr>
              <w:t>e.g.</w:t>
            </w:r>
            <w:proofErr w:type="gramEnd"/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  <w:r w:rsidRPr="00201809"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  <w:t xml:space="preserve">a glittering dragon carved out of ice </w:t>
            </w:r>
          </w:p>
          <w:p w14:paraId="502310BF" w14:textId="11411D81" w:rsidR="00201809" w:rsidRPr="00201809" w:rsidRDefault="00201809" w:rsidP="00B71759">
            <w:pPr>
              <w:rPr>
                <w:rFonts w:ascii="Comic Sans MS" w:hAnsi="Comic Sans MS"/>
                <w:color w:val="FF33C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464ED8" w14:textId="77777777" w:rsidR="00201809" w:rsidRPr="008B0B5F" w:rsidRDefault="002018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4B9E0B" w14:textId="77777777" w:rsidR="00201809" w:rsidRPr="008B0B5F" w:rsidRDefault="002018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1809" w:rsidRPr="008B0B5F" w14:paraId="330671DD" w14:textId="77777777" w:rsidTr="00980404">
        <w:tc>
          <w:tcPr>
            <w:tcW w:w="13184" w:type="dxa"/>
          </w:tcPr>
          <w:p w14:paraId="6810CB93" w14:textId="2A2BB67A" w:rsidR="00201809" w:rsidRPr="00AC4F74" w:rsidRDefault="00201809" w:rsidP="00201809">
            <w:pPr>
              <w:pStyle w:val="NormalWeb"/>
              <w:spacing w:before="90" w:beforeAutospacing="0" w:after="240" w:afterAutospacing="0" w:line="360" w:lineRule="atLeast"/>
              <w:rPr>
                <w:rFonts w:ascii="Comic Sans MS" w:hAnsi="Comic Sans MS"/>
                <w:b/>
                <w:bCs/>
                <w:i/>
                <w:iCs/>
                <w:color w:val="444444"/>
                <w:sz w:val="28"/>
                <w:szCs w:val="28"/>
              </w:rPr>
            </w:pPr>
            <w:r w:rsidRPr="00201809">
              <w:rPr>
                <w:rFonts w:ascii="Comic Sans MS" w:hAnsi="Comic Sans MS"/>
                <w:sz w:val="28"/>
                <w:szCs w:val="28"/>
              </w:rPr>
              <w:t xml:space="preserve">End the paragraph with a </w:t>
            </w:r>
            <w:r>
              <w:rPr>
                <w:rFonts w:ascii="Comic Sans MS" w:hAnsi="Comic Sans MS"/>
                <w:sz w:val="28"/>
                <w:szCs w:val="28"/>
              </w:rPr>
              <w:t xml:space="preserve">rhyming </w:t>
            </w:r>
            <w:r w:rsidRPr="00201809">
              <w:rPr>
                <w:rFonts w:ascii="Comic Sans MS" w:hAnsi="Comic Sans MS"/>
                <w:sz w:val="28"/>
                <w:szCs w:val="28"/>
              </w:rPr>
              <w:t>warning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e.g.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01809">
              <w:rPr>
                <w:rFonts w:ascii="Comic Sans MS" w:hAnsi="Comic Sans MS"/>
                <w:b/>
                <w:bCs/>
                <w:i/>
                <w:iCs/>
                <w:color w:val="444444"/>
                <w:sz w:val="28"/>
                <w:szCs w:val="28"/>
              </w:rPr>
              <w:t>“Look where you wish, but don’t touch a dish.”</w:t>
            </w:r>
          </w:p>
          <w:p w14:paraId="66EE58CF" w14:textId="675EB6B8" w:rsidR="00201809" w:rsidRPr="00201809" w:rsidRDefault="00201809" w:rsidP="00B71759">
            <w:pPr>
              <w:rPr>
                <w:rFonts w:ascii="Comic Sans MS" w:hAnsi="Comic Sans MS"/>
                <w:color w:val="FF33C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D1EF9D" w14:textId="77777777" w:rsidR="00201809" w:rsidRPr="008B0B5F" w:rsidRDefault="002018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E241E2" w14:textId="77777777" w:rsidR="00201809" w:rsidRPr="008B0B5F" w:rsidRDefault="002018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48E51BB" w14:textId="77777777" w:rsidR="00767E29" w:rsidRDefault="00767E29"/>
    <w:sectPr w:rsidR="00767E29" w:rsidSect="00980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5F"/>
    <w:rsid w:val="00201809"/>
    <w:rsid w:val="003708E5"/>
    <w:rsid w:val="003F37F9"/>
    <w:rsid w:val="004544D3"/>
    <w:rsid w:val="004C7916"/>
    <w:rsid w:val="005F65E8"/>
    <w:rsid w:val="00636C4C"/>
    <w:rsid w:val="006A7591"/>
    <w:rsid w:val="00767E29"/>
    <w:rsid w:val="00835CDA"/>
    <w:rsid w:val="008B0B5F"/>
    <w:rsid w:val="00951215"/>
    <w:rsid w:val="00980404"/>
    <w:rsid w:val="00B71759"/>
    <w:rsid w:val="00D206DB"/>
    <w:rsid w:val="00D8113C"/>
    <w:rsid w:val="00DA341A"/>
    <w:rsid w:val="00F21DFC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F90E"/>
  <w15:docId w15:val="{516E8346-F212-4B2D-8CF4-3550648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Llangiwg Primary Teacher (6712178) - Sharon Jones</dc:creator>
  <cp:lastModifiedBy>S Jones (Llangiwg Primary School)</cp:lastModifiedBy>
  <cp:revision>2</cp:revision>
  <cp:lastPrinted>2020-11-16T09:23:00Z</cp:lastPrinted>
  <dcterms:created xsi:type="dcterms:W3CDTF">2021-01-14T14:41:00Z</dcterms:created>
  <dcterms:modified xsi:type="dcterms:W3CDTF">2021-01-14T14:41:00Z</dcterms:modified>
</cp:coreProperties>
</file>