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09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cy-GB" w:eastAsia="en-GB"/>
        </w:rPr>
      </w:pPr>
      <w:r>
        <w:rPr>
          <w:rFonts w:ascii="Arial" w:eastAsia="Times New Roman" w:hAnsi="Arial" w:cs="Arial"/>
          <w:b/>
          <w:bCs/>
          <w:u w:val="single"/>
          <w:lang w:val="cy-GB" w:eastAsia="en-GB"/>
        </w:rPr>
        <w:t xml:space="preserve">Presenoldeb Ysgol / School </w:t>
      </w:r>
      <w:proofErr w:type="spellStart"/>
      <w:r>
        <w:rPr>
          <w:rFonts w:ascii="Arial" w:eastAsia="Times New Roman" w:hAnsi="Arial" w:cs="Arial"/>
          <w:b/>
          <w:bCs/>
          <w:u w:val="single"/>
          <w:lang w:val="cy-GB" w:eastAsia="en-GB"/>
        </w:rPr>
        <w:t>Attendance</w:t>
      </w:r>
      <w:proofErr w:type="spellEnd"/>
    </w:p>
    <w:p>
      <w:pPr>
        <w:tabs>
          <w:tab w:val="left" w:pos="-709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cy-GB" w:eastAsia="en-GB"/>
        </w:rPr>
      </w:pPr>
    </w:p>
    <w:p>
      <w:pPr>
        <w:tabs>
          <w:tab w:val="left" w:pos="-709"/>
          <w:tab w:val="left" w:pos="6521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bCs/>
          <w:lang w:val="cy-GB" w:eastAsia="en-GB"/>
        </w:rPr>
        <w:t>Annwyl Riant</w:t>
      </w:r>
      <w:r>
        <w:rPr>
          <w:rFonts w:ascii="Arial" w:eastAsia="Times New Roman" w:hAnsi="Arial" w:cs="Arial"/>
          <w:bCs/>
          <w:lang w:val="cy-GB" w:eastAsia="en-GB"/>
        </w:rPr>
        <w:t xml:space="preserve"> / </w:t>
      </w:r>
      <w:proofErr w:type="spellStart"/>
      <w:r>
        <w:rPr>
          <w:rFonts w:ascii="Arial" w:eastAsia="Times New Roman" w:hAnsi="Arial" w:cs="Arial"/>
          <w:bCs/>
          <w:i/>
          <w:lang w:val="cy-GB" w:eastAsia="en-GB"/>
        </w:rPr>
        <w:t>Dear</w:t>
      </w:r>
      <w:proofErr w:type="spellEnd"/>
      <w:r>
        <w:rPr>
          <w:rFonts w:ascii="Arial" w:eastAsia="Times New Roman" w:hAnsi="Arial" w:cs="Arial"/>
          <w:bCs/>
          <w:i/>
          <w:lang w:val="cy-GB" w:eastAsia="en-GB"/>
        </w:rPr>
        <w:t xml:space="preserve"> Parent,</w:t>
      </w:r>
    </w:p>
    <w:p>
      <w:pPr>
        <w:tabs>
          <w:tab w:val="left" w:pos="-709"/>
          <w:tab w:val="left" w:pos="6521"/>
        </w:tabs>
        <w:spacing w:after="0" w:line="240" w:lineRule="auto"/>
        <w:rPr>
          <w:rFonts w:ascii="Arial" w:eastAsia="Times New Roman" w:hAnsi="Arial" w:cs="Arial"/>
          <w:bCs/>
          <w:lang w:val="cy-GB" w:eastAsia="en-GB"/>
        </w:rPr>
      </w:pPr>
      <w:r>
        <w:rPr>
          <w:rFonts w:ascii="Arial" w:eastAsia="Times New Roman" w:hAnsi="Arial" w:cs="Arial"/>
          <w:b/>
          <w:bCs/>
          <w:lang w:val="cy-GB" w:eastAsia="en-GB"/>
        </w:rPr>
        <w:tab/>
      </w:r>
      <w:r>
        <w:rPr>
          <w:rFonts w:ascii="Arial" w:eastAsia="Times New Roman" w:hAnsi="Arial" w:cs="Arial"/>
          <w:b/>
          <w:bCs/>
          <w:lang w:val="cy-GB" w:eastAsia="en-GB"/>
        </w:rPr>
        <w:tab/>
      </w:r>
    </w:p>
    <w:p>
      <w:pPr>
        <w:tabs>
          <w:tab w:val="left" w:pos="-709"/>
          <w:tab w:val="left" w:pos="6521"/>
        </w:tabs>
        <w:spacing w:after="0" w:line="240" w:lineRule="auto"/>
        <w:rPr>
          <w:rFonts w:ascii="Arial" w:eastAsia="Times New Roman" w:hAnsi="Arial" w:cs="Arial"/>
          <w:bCs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Fel y gwyddoch mae'n siŵr, mae cyswllt clir rhwng presenoldeb gwael yn yr ysgol a chyflawniad academaidd is.  Bydd gwella presenoldeb yn golygu bod eich plentyn yn derbyn y dysgu a'r addysgu sy'n rhoi mwy o gyfle iddo gyrraedd ei botensial ac felly lwyddo.</w:t>
      </w:r>
      <w:r>
        <w:rPr>
          <w:rFonts w:ascii="Arial" w:eastAsia="Times New Roman" w:hAnsi="Arial" w:cs="Arial"/>
          <w:lang w:val="cy-GB" w:eastAsia="en-GB"/>
        </w:rPr>
        <w:t xml:space="preserve"> Gwelwch y tabl isod- roedd mis Medi o dan 95%. Y rheswm mwyaf i hwn oedd plant yn cael eu tynnu allan o’r ysgol i fynd ar wyliau.</w:t>
      </w:r>
      <w:r>
        <w:rPr>
          <w:rFonts w:ascii="Arial" w:eastAsia="Times New Roman" w:hAnsi="Arial" w:cs="Arial"/>
          <w:bCs/>
          <w:lang w:val="cy-GB" w:eastAsia="en-GB"/>
        </w:rPr>
        <w:t xml:space="preserve">  </w:t>
      </w:r>
      <w:r>
        <w:rPr>
          <w:rFonts w:ascii="Arial" w:eastAsia="Times New Roman" w:hAnsi="Arial" w:cs="Arial"/>
          <w:lang w:val="cy-GB" w:eastAsia="en-GB"/>
        </w:rPr>
        <w:t xml:space="preserve">Fel yr ydym wedi hysbysu chi </w:t>
      </w:r>
      <w:r>
        <w:rPr>
          <w:rFonts w:ascii="Arial" w:eastAsia="Times New Roman" w:hAnsi="Arial" w:cs="Arial"/>
          <w:lang w:val="cy-GB" w:eastAsia="en-GB"/>
        </w:rPr>
        <w:t>eisoes, fod yna dynhau rheoliadau preseno</w:t>
      </w:r>
      <w:r>
        <w:rPr>
          <w:rFonts w:ascii="Arial" w:eastAsia="Times New Roman" w:hAnsi="Arial" w:cs="Arial"/>
          <w:lang w:val="cy-GB" w:eastAsia="en-GB"/>
        </w:rPr>
        <w:t>ldeb disgyblion wedi digwydd yn r</w:t>
      </w:r>
      <w:r>
        <w:rPr>
          <w:rFonts w:ascii="Arial" w:eastAsia="Times New Roman" w:hAnsi="Arial" w:cs="Arial"/>
          <w:lang w:val="cy-GB" w:eastAsia="en-GB"/>
        </w:rPr>
        <w:t xml:space="preserve">hanbarth ERW.  Nid yw ysgolion CNPT bellach yn awdurdodi gwyliau.  </w:t>
      </w:r>
      <w:r>
        <w:rPr>
          <w:rFonts w:ascii="Arial" w:eastAsia="Times New Roman" w:hAnsi="Arial" w:cs="Arial"/>
          <w:b/>
          <w:bCs/>
          <w:lang w:val="cy-GB" w:eastAsia="en-GB"/>
        </w:rPr>
        <w:t xml:space="preserve">Gwyddoch felly fod unrhyw </w:t>
      </w:r>
      <w:r>
        <w:rPr>
          <w:rFonts w:ascii="Arial" w:eastAsia="Times New Roman" w:hAnsi="Arial" w:cs="Arial"/>
          <w:b/>
          <w:bCs/>
          <w:lang w:val="cy-GB" w:eastAsia="en-GB"/>
        </w:rPr>
        <w:t>wyliau wedi’i r</w:t>
      </w:r>
      <w:r>
        <w:rPr>
          <w:rFonts w:ascii="Arial" w:eastAsia="Times New Roman" w:hAnsi="Arial" w:cs="Arial"/>
          <w:b/>
          <w:bCs/>
          <w:lang w:val="cy-GB" w:eastAsia="en-GB"/>
        </w:rPr>
        <w:t>ecordio ar fas data’r plentyn</w:t>
      </w:r>
      <w:r>
        <w:rPr>
          <w:rFonts w:ascii="Arial" w:eastAsia="Times New Roman" w:hAnsi="Arial" w:cs="Arial"/>
          <w:b/>
          <w:bCs/>
          <w:lang w:val="cy-GB" w:eastAsia="en-GB"/>
        </w:rPr>
        <w:t xml:space="preserve"> fel absenoldeb anawdurdodedig.  </w:t>
      </w:r>
    </w:p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Rydym yn hysbysu rhieni o bresenoldeb eu disgyblion yn dymhorol.  O ystyried yr uchod fe fyddem yn eich annog i ystyried peidio trefnu gwyliau yn ystod tymor ysgol.  Gall bresenoldeb isel hefyd arwain at hysbyseb cosb.</w:t>
      </w:r>
      <w:r>
        <w:rPr>
          <w:rFonts w:ascii="Arial" w:eastAsia="Times New Roman" w:hAnsi="Arial" w:cs="Arial"/>
          <w:lang w:val="cy-GB" w:eastAsia="en-GB"/>
        </w:rPr>
        <w:t xml:space="preserve"> </w:t>
      </w:r>
    </w:p>
    <w:p>
      <w:pPr>
        <w:spacing w:after="0" w:line="240" w:lineRule="auto"/>
        <w:rPr>
          <w:rFonts w:ascii="Arial" w:eastAsia="Times New Roman" w:hAnsi="Arial" w:cs="Arial"/>
          <w:lang w:val="cy-GB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655955</wp:posOffset>
                </wp:positionV>
                <wp:extent cx="828675" cy="50482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5pt;margin-top:51.65pt;width:65.25pt;height:39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70560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43" t="20229" r="37821" b="9971"/>
                    <a:stretch/>
                  </pic:blipFill>
                  <pic:spPr bwMode="auto">
                    <a:xfrm>
                      <a:off x="0" y="0"/>
                      <a:ext cx="67056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eastAsia="Times New Roman" w:hAnsi="Arial" w:cs="Arial"/>
          <w:i/>
          <w:color w:val="0070C0"/>
          <w:sz w:val="18"/>
          <w:szCs w:val="18"/>
          <w:lang w:eastAsia="en-GB"/>
        </w:rPr>
      </w:pPr>
    </w:p>
    <w:p>
      <w:pPr>
        <w:tabs>
          <w:tab w:val="left" w:pos="-709"/>
          <w:tab w:val="left" w:pos="6521"/>
        </w:tabs>
        <w:spacing w:after="0" w:line="276" w:lineRule="auto"/>
        <w:rPr>
          <w:rFonts w:ascii="Arial" w:eastAsia="Times New Roman" w:hAnsi="Arial" w:cs="Arial"/>
          <w:i/>
          <w:color w:val="0070C0"/>
          <w:lang w:eastAsia="en-GB"/>
        </w:rPr>
      </w:pPr>
      <w:r>
        <w:rPr>
          <w:rFonts w:ascii="Arial" w:eastAsia="Times New Roman" w:hAnsi="Arial" w:cs="Arial"/>
          <w:i/>
          <w:color w:val="0070C0"/>
          <w:lang w:eastAsia="en-GB"/>
        </w:rPr>
        <w:t>As you will be aware, there is a clear link between poor attendance at school and lower academic achievement.  An improvement in attendance will mean that your child is receiving the teaching and learning which gives them a greater chance of reaching their potential and achieving success.</w:t>
      </w:r>
    </w:p>
    <w:p>
      <w:pPr>
        <w:tabs>
          <w:tab w:val="left" w:pos="-709"/>
          <w:tab w:val="left" w:pos="6521"/>
        </w:tabs>
        <w:spacing w:after="0" w:line="276" w:lineRule="auto"/>
        <w:rPr>
          <w:rFonts w:ascii="Arial" w:eastAsia="Times New Roman" w:hAnsi="Arial" w:cs="Arial"/>
          <w:bCs/>
          <w:i/>
          <w:color w:val="0070C0"/>
          <w:lang w:eastAsia="en-GB"/>
        </w:rPr>
      </w:pPr>
      <w:r>
        <w:rPr>
          <w:rFonts w:ascii="Arial" w:eastAsia="Times New Roman" w:hAnsi="Arial" w:cs="Arial"/>
          <w:bCs/>
          <w:i/>
          <w:color w:val="0070C0"/>
          <w:lang w:eastAsia="en-GB"/>
        </w:rPr>
        <w:t xml:space="preserve">We have already advised parents of the tightening of pupil attendance regulations within our region ERW. As such NPT schools no longer authorise holidays.  </w:t>
      </w:r>
      <w:r>
        <w:rPr>
          <w:rFonts w:ascii="Arial" w:eastAsia="Times New Roman" w:hAnsi="Arial" w:cs="Arial"/>
          <w:b/>
          <w:bCs/>
          <w:i/>
          <w:color w:val="0070C0"/>
          <w:u w:val="single"/>
          <w:lang w:eastAsia="en-GB"/>
        </w:rPr>
        <w:t>All</w:t>
      </w:r>
      <w:r>
        <w:rPr>
          <w:rFonts w:ascii="Arial" w:eastAsia="Times New Roman" w:hAnsi="Arial" w:cs="Arial"/>
          <w:bCs/>
          <w:i/>
          <w:color w:val="0070C0"/>
          <w:lang w:eastAsia="en-GB"/>
        </w:rPr>
        <w:t xml:space="preserve"> holidays are recorded as unauthorised on pupil records.</w:t>
      </w:r>
      <w:r>
        <w:rPr>
          <w:rFonts w:ascii="Arial" w:eastAsia="Times New Roman" w:hAnsi="Arial" w:cs="Arial"/>
          <w:bCs/>
          <w:i/>
          <w:color w:val="0070C0"/>
          <w:lang w:eastAsia="en-GB"/>
        </w:rPr>
        <w:t xml:space="preserve"> At the table above you can clearly see that the overall attendance for the month of September was below 95%. This main reason for this is due to a high number of families who made holiday requests.</w:t>
      </w:r>
    </w:p>
    <w:p>
      <w:pPr>
        <w:spacing w:after="0" w:line="240" w:lineRule="auto"/>
        <w:rPr>
          <w:rFonts w:ascii="Arial" w:eastAsia="Times New Roman" w:hAnsi="Arial" w:cs="Arial"/>
          <w:bCs/>
          <w:i/>
          <w:color w:val="0070C0"/>
          <w:lang w:eastAsia="en-GB"/>
        </w:rPr>
      </w:pPr>
      <w:r>
        <w:rPr>
          <w:rFonts w:ascii="Arial" w:eastAsia="Times New Roman" w:hAnsi="Arial" w:cs="Arial"/>
          <w:bCs/>
          <w:i/>
          <w:color w:val="0070C0"/>
          <w:lang w:eastAsia="en-GB"/>
        </w:rPr>
        <w:t>We notify parents of their children’s attendance termly. In view of the above, I would encourage you to reconsider arranging holidays during term time.  Low attendance m</w:t>
      </w:r>
      <w:r>
        <w:rPr>
          <w:rFonts w:ascii="Arial" w:eastAsia="Times New Roman" w:hAnsi="Arial" w:cs="Arial"/>
          <w:bCs/>
          <w:i/>
          <w:color w:val="0070C0"/>
          <w:lang w:eastAsia="en-GB"/>
        </w:rPr>
        <w:t>ay also lead to a fixed penalty.</w:t>
      </w:r>
    </w:p>
    <w:p>
      <w:pPr>
        <w:spacing w:after="0" w:line="240" w:lineRule="auto"/>
        <w:rPr>
          <w:rFonts w:ascii="Garamond" w:hAnsi="Garamond" w:cs="Garamond"/>
          <w:i/>
          <w:sz w:val="16"/>
          <w:szCs w:val="16"/>
        </w:rPr>
      </w:pPr>
    </w:p>
    <w:p>
      <w:pPr>
        <w:spacing w:after="0" w:line="240" w:lineRule="auto"/>
        <w:rPr>
          <w:rFonts w:ascii="Arial" w:eastAsia="Times New Roman" w:hAnsi="Arial" w:cs="Arial"/>
          <w:bCs/>
          <w:i/>
          <w:color w:val="0070C0"/>
          <w:lang w:eastAsia="en-GB"/>
        </w:rPr>
      </w:pPr>
      <w:r>
        <w:rPr>
          <w:rFonts w:ascii="Garamond" w:hAnsi="Garamond" w:cs="Garamond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</wp:posOffset>
            </wp:positionV>
            <wp:extent cx="8953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aramond" w:hAnsi="Garamond" w:cs="Garamond"/>
          <w:i/>
          <w:sz w:val="24"/>
          <w:szCs w:val="24"/>
        </w:rPr>
        <w:t>Yn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sz w:val="24"/>
          <w:szCs w:val="24"/>
        </w:rPr>
        <w:t>gywir</w:t>
      </w:r>
      <w:proofErr w:type="spellEnd"/>
      <w:r>
        <w:rPr>
          <w:rFonts w:ascii="Garamond" w:hAnsi="Garamond" w:cs="Garamond"/>
          <w:i/>
          <w:sz w:val="24"/>
          <w:szCs w:val="24"/>
        </w:rPr>
        <w:t>,</w:t>
      </w:r>
    </w:p>
    <w:p>
      <w:pPr>
        <w:tabs>
          <w:tab w:val="left" w:pos="1380"/>
        </w:tabs>
        <w:jc w:val="center"/>
        <w:rPr>
          <w:rFonts w:ascii="Garamond" w:hAnsi="Garamond" w:cs="Garamond"/>
          <w:sz w:val="24"/>
          <w:szCs w:val="24"/>
        </w:rPr>
      </w:pPr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437515</wp:posOffset>
            </wp:positionV>
            <wp:extent cx="624840" cy="609600"/>
            <wp:effectExtent l="0" t="0" r="3810" b="0"/>
            <wp:wrapNone/>
            <wp:docPr id="7" name="Picture 7" descr="https://www.unicef.org.uk/rights-respecting-schools/wp-content/uploads/sites/4/2017/12/Bronz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icef.org.uk/rights-respecting-schools/wp-content/uploads/sites/4/2017/12/Bronze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sz w:val="24"/>
          <w:szCs w:val="24"/>
        </w:rPr>
        <w:t>Pennaeth</w:t>
      </w:r>
      <w:r>
        <w:rPr>
          <w:rFonts w:ascii="Garamond" w:hAnsi="Garamond" w:cs="Garamond"/>
          <w:i/>
          <w:sz w:val="24"/>
          <w:szCs w:val="24"/>
        </w:rPr>
        <w:t xml:space="preserve"> /Head Teacher</w:t>
      </w:r>
    </w:p>
    <w:sectPr>
      <w:headerReference w:type="default" r:id="rId15"/>
      <w:footerReference w:type="defaul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8477250</wp:posOffset>
          </wp:positionV>
          <wp:extent cx="7574280" cy="221234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-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221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636510" cy="13811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5"/>
                  <a:stretch/>
                </pic:blipFill>
                <pic:spPr bwMode="auto">
                  <a:xfrm>
                    <a:off x="0" y="0"/>
                    <a:ext cx="763651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3E"/>
    <w:multiLevelType w:val="hybridMultilevel"/>
    <w:tmpl w:val="0136E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640"/>
    <w:multiLevelType w:val="hybridMultilevel"/>
    <w:tmpl w:val="8912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BE0"/>
    <w:multiLevelType w:val="hybridMultilevel"/>
    <w:tmpl w:val="0136E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E8C"/>
    <w:multiLevelType w:val="hybridMultilevel"/>
    <w:tmpl w:val="3EE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  <w:lang w:eastAsia="en-GB"/>
    </w:rPr>
  </w:style>
  <w:style w:type="character" w:styleId="SubtleEmphasis">
    <w:name w:val="Subtle Emphasis"/>
    <w:uiPriority w:val="19"/>
    <w:qFormat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  <w:lang w:eastAsia="en-GB"/>
    </w:rPr>
  </w:style>
  <w:style w:type="character" w:styleId="SubtleEmphasis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C004F1B8A724AB2EEDD56CA703E2C" ma:contentTypeVersion="" ma:contentTypeDescription="Create a new document." ma:contentTypeScope="" ma:versionID="b9f3367eb149f1d1b8e9a171aa0d5710">
  <xsd:schema xmlns:xsd="http://www.w3.org/2001/XMLSchema" xmlns:xs="http://www.w3.org/2001/XMLSchema" xmlns:p="http://schemas.microsoft.com/office/2006/metadata/properties" xmlns:ns2="2da60a44-a431-4654-be9c-936d8f5fff4c" targetNamespace="http://schemas.microsoft.com/office/2006/metadata/properties" ma:root="true" ma:fieldsID="ed21e593f92f58fc9377ec5f459a4dfd" ns2:_="">
    <xsd:import namespace="2da60a44-a431-4654-be9c-936d8f5ff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60a44-a431-4654-be9c-936d8f5ff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5323-707B-42B0-BD78-4E014622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60a44-a431-4654-be9c-936d8f5ff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6B93D-E139-4501-9B62-9C4E26AC3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81354-EBFC-4009-A750-6457CFF4E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C0C43-2E18-4C2C-8344-1A430088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F090C6F6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ems.james</dc:creator>
  <cp:lastModifiedBy>ygggcg-m.evans@npted.org</cp:lastModifiedBy>
  <cp:revision>3</cp:revision>
  <cp:lastPrinted>2019-07-08T09:56:00Z</cp:lastPrinted>
  <dcterms:created xsi:type="dcterms:W3CDTF">2019-10-09T13:26:00Z</dcterms:created>
  <dcterms:modified xsi:type="dcterms:W3CDTF">2019-10-09T13:37:00Z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0x0101008EEC004F1B8A724AB2EEDD56CA703E2C</vt:lpwstr>
  </property>
</Properties>
</file>