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518D" w14:textId="2A222455" w:rsidR="00DA6999" w:rsidRPr="0077104C" w:rsidRDefault="0077104C" w:rsidP="0077104C">
      <w:pPr>
        <w:pStyle w:val="Heading1"/>
        <w:jc w:val="center"/>
        <w:rPr>
          <w:b/>
          <w:bCs/>
        </w:rPr>
      </w:pPr>
      <w:r w:rsidRPr="0077104C">
        <w:rPr>
          <w:b/>
          <w:bCs/>
        </w:rPr>
        <w:t>Q &amp; A:  Coronavirus firebreak w/b 2</w:t>
      </w:r>
      <w:r w:rsidRPr="0077104C">
        <w:rPr>
          <w:b/>
          <w:bCs/>
          <w:vertAlign w:val="superscript"/>
        </w:rPr>
        <w:t>nd</w:t>
      </w:r>
      <w:r w:rsidRPr="0077104C">
        <w:rPr>
          <w:b/>
          <w:bCs/>
        </w:rPr>
        <w:t xml:space="preserve"> November 2020</w:t>
      </w:r>
    </w:p>
    <w:p w14:paraId="1F5CB545" w14:textId="42A2EB33" w:rsidR="0077104C" w:rsidRDefault="0077104C" w:rsidP="0077104C"/>
    <w:p w14:paraId="7F25DE86" w14:textId="70B191E1" w:rsidR="0077104C" w:rsidRDefault="0077104C" w:rsidP="0077104C">
      <w:pPr>
        <w:pStyle w:val="ListParagraph"/>
        <w:numPr>
          <w:ilvl w:val="0"/>
          <w:numId w:val="1"/>
        </w:numPr>
        <w:rPr>
          <w:sz w:val="24"/>
          <w:szCs w:val="24"/>
        </w:rPr>
      </w:pPr>
      <w:r>
        <w:rPr>
          <w:sz w:val="24"/>
          <w:szCs w:val="24"/>
        </w:rPr>
        <w:t>Are Yr. 9 to Yr. 13 pupils able to travel to school on school transport to attend i.e. examinations?</w:t>
      </w:r>
    </w:p>
    <w:p w14:paraId="6736538E" w14:textId="318D822A" w:rsidR="00903374" w:rsidRPr="00903374" w:rsidRDefault="00903374" w:rsidP="00903374">
      <w:pPr>
        <w:rPr>
          <w:color w:val="538135" w:themeColor="accent6" w:themeShade="BF"/>
          <w:sz w:val="24"/>
          <w:szCs w:val="24"/>
        </w:rPr>
      </w:pPr>
      <w:r>
        <w:rPr>
          <w:color w:val="538135" w:themeColor="accent6" w:themeShade="BF"/>
          <w:sz w:val="24"/>
          <w:szCs w:val="24"/>
        </w:rPr>
        <w:t>Yes</w:t>
      </w:r>
      <w:r w:rsidR="00E65D85">
        <w:rPr>
          <w:color w:val="538135" w:themeColor="accent6" w:themeShade="BF"/>
          <w:sz w:val="24"/>
          <w:szCs w:val="24"/>
        </w:rPr>
        <w:t xml:space="preserve">, but it will be an expectation that a face covering </w:t>
      </w:r>
      <w:r w:rsidR="00907A90">
        <w:rPr>
          <w:color w:val="538135" w:themeColor="accent6" w:themeShade="BF"/>
          <w:sz w:val="24"/>
          <w:szCs w:val="24"/>
        </w:rPr>
        <w:t>should be worn throughout the journey.</w:t>
      </w:r>
      <w:r w:rsidR="005D39EA">
        <w:rPr>
          <w:color w:val="538135" w:themeColor="accent6" w:themeShade="BF"/>
          <w:sz w:val="24"/>
          <w:szCs w:val="24"/>
        </w:rPr>
        <w:t xml:space="preserve">  Transport will only be available at the start and end of school day as per normal arrangements.</w:t>
      </w:r>
    </w:p>
    <w:p w14:paraId="1140492E" w14:textId="37F66938" w:rsidR="0077104C" w:rsidRDefault="0077104C" w:rsidP="0077104C">
      <w:pPr>
        <w:pStyle w:val="ListParagraph"/>
        <w:numPr>
          <w:ilvl w:val="0"/>
          <w:numId w:val="1"/>
        </w:numPr>
        <w:rPr>
          <w:sz w:val="24"/>
          <w:szCs w:val="24"/>
        </w:rPr>
      </w:pPr>
      <w:r>
        <w:rPr>
          <w:sz w:val="24"/>
          <w:szCs w:val="24"/>
        </w:rPr>
        <w:t>Are pupils who travelled into school for their examinations able to stay at school for the day?</w:t>
      </w:r>
    </w:p>
    <w:p w14:paraId="032F6BE1" w14:textId="505DF7A6" w:rsidR="00742B6A" w:rsidRPr="005E72DC" w:rsidRDefault="00742B6A" w:rsidP="00483AE8">
      <w:pPr>
        <w:jc w:val="both"/>
        <w:rPr>
          <w:color w:val="538135" w:themeColor="accent6" w:themeShade="BF"/>
          <w:sz w:val="24"/>
          <w:szCs w:val="24"/>
        </w:rPr>
      </w:pPr>
      <w:r w:rsidRPr="005E72DC">
        <w:rPr>
          <w:color w:val="538135" w:themeColor="accent6" w:themeShade="BF"/>
          <w:sz w:val="24"/>
          <w:szCs w:val="24"/>
        </w:rPr>
        <w:t xml:space="preserve">It is highly </w:t>
      </w:r>
      <w:r w:rsidR="005E72DC">
        <w:rPr>
          <w:color w:val="538135" w:themeColor="accent6" w:themeShade="BF"/>
          <w:sz w:val="24"/>
          <w:szCs w:val="24"/>
        </w:rPr>
        <w:t xml:space="preserve">recommended that pupils are collected by </w:t>
      </w:r>
      <w:r w:rsidR="00D83F54">
        <w:rPr>
          <w:color w:val="538135" w:themeColor="accent6" w:themeShade="BF"/>
          <w:sz w:val="24"/>
          <w:szCs w:val="24"/>
        </w:rPr>
        <w:t>a</w:t>
      </w:r>
      <w:r w:rsidR="005E72DC">
        <w:rPr>
          <w:color w:val="538135" w:themeColor="accent6" w:themeShade="BF"/>
          <w:sz w:val="24"/>
          <w:szCs w:val="24"/>
        </w:rPr>
        <w:t xml:space="preserve"> </w:t>
      </w:r>
      <w:r w:rsidR="00D83F54">
        <w:rPr>
          <w:color w:val="538135" w:themeColor="accent6" w:themeShade="BF"/>
          <w:sz w:val="24"/>
          <w:szCs w:val="24"/>
        </w:rPr>
        <w:t>responsible adult</w:t>
      </w:r>
      <w:r w:rsidR="005E72DC">
        <w:rPr>
          <w:color w:val="538135" w:themeColor="accent6" w:themeShade="BF"/>
          <w:sz w:val="24"/>
          <w:szCs w:val="24"/>
        </w:rPr>
        <w:t xml:space="preserve"> immediately after </w:t>
      </w:r>
      <w:r w:rsidR="00D83F54">
        <w:rPr>
          <w:color w:val="538135" w:themeColor="accent6" w:themeShade="BF"/>
          <w:sz w:val="24"/>
          <w:szCs w:val="24"/>
        </w:rPr>
        <w:t>their examination to continue their learning from home.  In only very exceptional circumstances should pupils remain at school for the duration of the day.</w:t>
      </w:r>
    </w:p>
    <w:p w14:paraId="1AEC2960" w14:textId="34B170DB" w:rsidR="0077104C" w:rsidRDefault="0077104C" w:rsidP="0077104C">
      <w:pPr>
        <w:pStyle w:val="ListParagraph"/>
        <w:numPr>
          <w:ilvl w:val="0"/>
          <w:numId w:val="1"/>
        </w:numPr>
        <w:rPr>
          <w:sz w:val="24"/>
          <w:szCs w:val="24"/>
        </w:rPr>
      </w:pPr>
      <w:r>
        <w:rPr>
          <w:sz w:val="24"/>
          <w:szCs w:val="24"/>
        </w:rPr>
        <w:t>Will Powys LA share a letter for all schools to communicate a central message to parents?</w:t>
      </w:r>
    </w:p>
    <w:p w14:paraId="16435DA6" w14:textId="4A9F118F" w:rsidR="00D83F54" w:rsidRPr="00D83F54" w:rsidRDefault="00D83F54" w:rsidP="00D83F54">
      <w:pPr>
        <w:rPr>
          <w:color w:val="538135" w:themeColor="accent6" w:themeShade="BF"/>
          <w:sz w:val="24"/>
          <w:szCs w:val="24"/>
        </w:rPr>
      </w:pPr>
      <w:proofErr w:type="gramStart"/>
      <w:r w:rsidRPr="00D83F54">
        <w:rPr>
          <w:color w:val="538135" w:themeColor="accent6" w:themeShade="BF"/>
          <w:sz w:val="24"/>
          <w:szCs w:val="24"/>
        </w:rPr>
        <w:t>Yes</w:t>
      </w:r>
      <w:proofErr w:type="gramEnd"/>
      <w:r w:rsidR="00D12355">
        <w:rPr>
          <w:color w:val="538135" w:themeColor="accent6" w:themeShade="BF"/>
          <w:sz w:val="24"/>
          <w:szCs w:val="24"/>
        </w:rPr>
        <w:t xml:space="preserve"> </w:t>
      </w:r>
      <w:r w:rsidR="002821AA">
        <w:rPr>
          <w:color w:val="538135" w:themeColor="accent6" w:themeShade="BF"/>
          <w:sz w:val="24"/>
          <w:szCs w:val="24"/>
        </w:rPr>
        <w:t>along with a press release.</w:t>
      </w:r>
    </w:p>
    <w:p w14:paraId="543DC788" w14:textId="5D30E5A2" w:rsidR="0077104C" w:rsidRDefault="0077104C" w:rsidP="0077104C">
      <w:pPr>
        <w:pStyle w:val="ListParagraph"/>
        <w:numPr>
          <w:ilvl w:val="0"/>
          <w:numId w:val="1"/>
        </w:numPr>
        <w:rPr>
          <w:sz w:val="24"/>
          <w:szCs w:val="24"/>
        </w:rPr>
      </w:pPr>
      <w:r>
        <w:rPr>
          <w:sz w:val="24"/>
          <w:szCs w:val="24"/>
        </w:rPr>
        <w:t>Can peripatetic staff attend school?</w:t>
      </w:r>
    </w:p>
    <w:p w14:paraId="37E6580F" w14:textId="0CDB7155" w:rsidR="00D83F54" w:rsidRPr="00D83F54" w:rsidRDefault="00D83F54" w:rsidP="00D83F54">
      <w:pPr>
        <w:rPr>
          <w:color w:val="538135" w:themeColor="accent6" w:themeShade="BF"/>
          <w:sz w:val="24"/>
          <w:szCs w:val="24"/>
        </w:rPr>
      </w:pPr>
      <w:r>
        <w:rPr>
          <w:color w:val="538135" w:themeColor="accent6" w:themeShade="BF"/>
          <w:sz w:val="24"/>
          <w:szCs w:val="24"/>
        </w:rPr>
        <w:t>Yes, if they are providing essential learning for pupils.</w:t>
      </w:r>
      <w:r w:rsidR="00517AF9">
        <w:rPr>
          <w:color w:val="538135" w:themeColor="accent6" w:themeShade="BF"/>
          <w:sz w:val="24"/>
          <w:szCs w:val="24"/>
        </w:rPr>
        <w:t xml:space="preserve">  Peripatetic staff should only attend one school / day.</w:t>
      </w:r>
    </w:p>
    <w:p w14:paraId="7954FEE3" w14:textId="1EDC16AA" w:rsidR="0077104C" w:rsidRDefault="0077104C" w:rsidP="0077104C">
      <w:pPr>
        <w:pStyle w:val="ListParagraph"/>
        <w:numPr>
          <w:ilvl w:val="0"/>
          <w:numId w:val="1"/>
        </w:numPr>
        <w:rPr>
          <w:sz w:val="24"/>
          <w:szCs w:val="24"/>
        </w:rPr>
      </w:pPr>
      <w:r>
        <w:rPr>
          <w:sz w:val="24"/>
          <w:szCs w:val="24"/>
        </w:rPr>
        <w:t>What arrangements can be expected for vulnerable pupils in Yr</w:t>
      </w:r>
      <w:r w:rsidR="00903374">
        <w:rPr>
          <w:sz w:val="24"/>
          <w:szCs w:val="24"/>
        </w:rPr>
        <w:t>.</w:t>
      </w:r>
      <w:r>
        <w:rPr>
          <w:sz w:val="24"/>
          <w:szCs w:val="24"/>
        </w:rPr>
        <w:t xml:space="preserve"> 9 to Yr</w:t>
      </w:r>
      <w:r w:rsidR="00903374">
        <w:rPr>
          <w:sz w:val="24"/>
          <w:szCs w:val="24"/>
        </w:rPr>
        <w:t>.</w:t>
      </w:r>
      <w:r>
        <w:rPr>
          <w:sz w:val="24"/>
          <w:szCs w:val="24"/>
        </w:rPr>
        <w:t xml:space="preserve"> 11 to attend school</w:t>
      </w:r>
      <w:r w:rsidR="0040033A">
        <w:rPr>
          <w:sz w:val="24"/>
          <w:szCs w:val="24"/>
        </w:rPr>
        <w:t>?</w:t>
      </w:r>
      <w:bookmarkStart w:id="0" w:name="_GoBack"/>
      <w:bookmarkEnd w:id="0"/>
    </w:p>
    <w:p w14:paraId="684C7DB4" w14:textId="270F0DA4" w:rsidR="00D83F54" w:rsidRDefault="00F3272C" w:rsidP="00067F4D">
      <w:pPr>
        <w:jc w:val="both"/>
        <w:rPr>
          <w:color w:val="538135" w:themeColor="accent6" w:themeShade="BF"/>
          <w:sz w:val="24"/>
          <w:szCs w:val="24"/>
        </w:rPr>
      </w:pPr>
      <w:r>
        <w:rPr>
          <w:color w:val="538135" w:themeColor="accent6" w:themeShade="BF"/>
          <w:sz w:val="24"/>
          <w:szCs w:val="24"/>
        </w:rPr>
        <w:t xml:space="preserve">Each school should consider very carefully which pupils are most vulnerable and would </w:t>
      </w:r>
      <w:r w:rsidR="007869EB">
        <w:rPr>
          <w:color w:val="538135" w:themeColor="accent6" w:themeShade="BF"/>
          <w:sz w:val="24"/>
          <w:szCs w:val="24"/>
        </w:rPr>
        <w:t>benefit from attending school in person (even if only for part of the week / day)</w:t>
      </w:r>
      <w:r w:rsidR="00B04BC8">
        <w:rPr>
          <w:color w:val="538135" w:themeColor="accent6" w:themeShade="BF"/>
          <w:sz w:val="24"/>
          <w:szCs w:val="24"/>
        </w:rPr>
        <w:t xml:space="preserve"> to ensure that they are </w:t>
      </w:r>
      <w:r w:rsidR="0020138F">
        <w:rPr>
          <w:color w:val="538135" w:themeColor="accent6" w:themeShade="BF"/>
          <w:sz w:val="24"/>
          <w:szCs w:val="24"/>
        </w:rPr>
        <w:t xml:space="preserve">kept safe.  </w:t>
      </w:r>
    </w:p>
    <w:p w14:paraId="3C6A22DD" w14:textId="078B0959" w:rsidR="002637B8" w:rsidRDefault="00516D93" w:rsidP="002637B8">
      <w:pPr>
        <w:jc w:val="both"/>
        <w:rPr>
          <w:color w:val="538135" w:themeColor="accent6" w:themeShade="BF"/>
          <w:sz w:val="24"/>
          <w:szCs w:val="24"/>
        </w:rPr>
      </w:pPr>
      <w:r>
        <w:rPr>
          <w:color w:val="538135" w:themeColor="accent6" w:themeShade="BF"/>
          <w:sz w:val="24"/>
          <w:szCs w:val="24"/>
        </w:rPr>
        <w:t>S</w:t>
      </w:r>
      <w:r w:rsidR="002637B8">
        <w:rPr>
          <w:color w:val="538135" w:themeColor="accent6" w:themeShade="BF"/>
          <w:sz w:val="24"/>
          <w:szCs w:val="24"/>
        </w:rPr>
        <w:t>chools</w:t>
      </w:r>
      <w:r>
        <w:rPr>
          <w:color w:val="538135" w:themeColor="accent6" w:themeShade="BF"/>
          <w:sz w:val="24"/>
          <w:szCs w:val="24"/>
        </w:rPr>
        <w:t xml:space="preserve"> should ensure that they undertake regular </w:t>
      </w:r>
      <w:r w:rsidR="002637B8">
        <w:rPr>
          <w:color w:val="538135" w:themeColor="accent6" w:themeShade="BF"/>
          <w:sz w:val="24"/>
          <w:szCs w:val="24"/>
        </w:rPr>
        <w:t>communication with vulnerable pupils to support their wellbeing and learning if they are not attending school in person.</w:t>
      </w:r>
    </w:p>
    <w:p w14:paraId="2910CCF8" w14:textId="31161C86" w:rsidR="007F0468" w:rsidRDefault="007F0468" w:rsidP="0076746C">
      <w:pPr>
        <w:jc w:val="both"/>
        <w:rPr>
          <w:color w:val="538135" w:themeColor="accent6" w:themeShade="BF"/>
          <w:sz w:val="20"/>
          <w:szCs w:val="20"/>
        </w:rPr>
      </w:pPr>
      <w:r>
        <w:rPr>
          <w:color w:val="538135" w:themeColor="accent6" w:themeShade="BF"/>
          <w:sz w:val="24"/>
          <w:szCs w:val="24"/>
        </w:rPr>
        <w:t xml:space="preserve">The WG </w:t>
      </w:r>
      <w:r w:rsidR="0076746C">
        <w:rPr>
          <w:color w:val="538135" w:themeColor="accent6" w:themeShade="BF"/>
          <w:sz w:val="24"/>
          <w:szCs w:val="24"/>
        </w:rPr>
        <w:t xml:space="preserve">coronavirus firebreak </w:t>
      </w:r>
      <w:r>
        <w:rPr>
          <w:color w:val="538135" w:themeColor="accent6" w:themeShade="BF"/>
          <w:sz w:val="24"/>
          <w:szCs w:val="24"/>
        </w:rPr>
        <w:t>guidance states:</w:t>
      </w:r>
      <w:r w:rsidR="0076746C">
        <w:rPr>
          <w:color w:val="538135" w:themeColor="accent6" w:themeShade="BF"/>
          <w:sz w:val="24"/>
          <w:szCs w:val="24"/>
        </w:rPr>
        <w:t xml:space="preserve"> </w:t>
      </w:r>
      <w:r w:rsidR="0076746C" w:rsidRPr="0076746C">
        <w:rPr>
          <w:color w:val="538135" w:themeColor="accent6" w:themeShade="BF"/>
          <w:sz w:val="20"/>
          <w:szCs w:val="20"/>
        </w:rPr>
        <w:t>(</w:t>
      </w:r>
      <w:hyperlink r:id="rId5" w:history="1">
        <w:r w:rsidR="0076746C" w:rsidRPr="00F31C30">
          <w:rPr>
            <w:rStyle w:val="Hyperlink"/>
            <w:sz w:val="20"/>
            <w:szCs w:val="20"/>
            <w14:textFill>
              <w14:solidFill>
                <w14:srgbClr w14:val="0000FF">
                  <w14:lumMod w14:val="75000"/>
                </w14:srgbClr>
              </w14:solidFill>
            </w14:textFill>
          </w:rPr>
          <w:t>https://gov.wales/schools-coronavirus-firebreak-guidance</w:t>
        </w:r>
      </w:hyperlink>
      <w:r w:rsidR="0076746C" w:rsidRPr="0076746C">
        <w:rPr>
          <w:color w:val="538135" w:themeColor="accent6" w:themeShade="BF"/>
          <w:sz w:val="20"/>
          <w:szCs w:val="20"/>
        </w:rPr>
        <w:t>)</w:t>
      </w:r>
    </w:p>
    <w:p w14:paraId="14C20846" w14:textId="73B3B603" w:rsidR="007F0468" w:rsidRPr="007F0468" w:rsidRDefault="007F0468" w:rsidP="007F0468">
      <w:pPr>
        <w:numPr>
          <w:ilvl w:val="0"/>
          <w:numId w:val="3"/>
        </w:numPr>
        <w:shd w:val="clear" w:color="auto" w:fill="FFFFFF"/>
        <w:spacing w:before="100" w:beforeAutospacing="1" w:after="100" w:afterAutospacing="1" w:line="240" w:lineRule="auto"/>
        <w:rPr>
          <w:rFonts w:eastAsia="Times New Roman" w:cstheme="minorHAnsi"/>
          <w:color w:val="538135" w:themeColor="accent6" w:themeShade="BF"/>
          <w:sz w:val="24"/>
          <w:szCs w:val="24"/>
          <w:lang w:eastAsia="en-GB"/>
        </w:rPr>
      </w:pPr>
      <w:r w:rsidRPr="007F0468">
        <w:rPr>
          <w:rFonts w:eastAsia="Times New Roman" w:cstheme="minorHAnsi"/>
          <w:color w:val="538135" w:themeColor="accent6" w:themeShade="BF"/>
          <w:sz w:val="24"/>
          <w:szCs w:val="24"/>
          <w:lang w:eastAsia="en-GB"/>
        </w:rPr>
        <w:t>We must ensure all children and young people are safe, seen, heard, nurtured</w:t>
      </w:r>
      <w:r>
        <w:rPr>
          <w:rFonts w:eastAsia="Times New Roman" w:cstheme="minorHAnsi"/>
          <w:color w:val="538135" w:themeColor="accent6" w:themeShade="BF"/>
          <w:sz w:val="24"/>
          <w:szCs w:val="24"/>
          <w:lang w:eastAsia="en-GB"/>
        </w:rPr>
        <w:t xml:space="preserve">, </w:t>
      </w:r>
      <w:r w:rsidRPr="007F0468">
        <w:rPr>
          <w:rFonts w:eastAsia="Times New Roman" w:cstheme="minorHAnsi"/>
          <w:color w:val="538135" w:themeColor="accent6" w:themeShade="BF"/>
          <w:sz w:val="24"/>
          <w:szCs w:val="24"/>
          <w:lang w:eastAsia="en-GB"/>
        </w:rPr>
        <w:t>and developing.  </w:t>
      </w:r>
    </w:p>
    <w:p w14:paraId="72C41B00" w14:textId="77777777" w:rsidR="007F0468" w:rsidRPr="007F0468" w:rsidRDefault="007F0468" w:rsidP="007F0468">
      <w:pPr>
        <w:numPr>
          <w:ilvl w:val="0"/>
          <w:numId w:val="3"/>
        </w:numPr>
        <w:shd w:val="clear" w:color="auto" w:fill="FFFFFF"/>
        <w:spacing w:before="100" w:beforeAutospacing="1" w:after="100" w:afterAutospacing="1" w:line="240" w:lineRule="auto"/>
        <w:rPr>
          <w:rFonts w:eastAsia="Times New Roman" w:cstheme="minorHAnsi"/>
          <w:color w:val="538135" w:themeColor="accent6" w:themeShade="BF"/>
          <w:sz w:val="24"/>
          <w:szCs w:val="24"/>
          <w:lang w:eastAsia="en-GB"/>
        </w:rPr>
      </w:pPr>
      <w:r w:rsidRPr="007F0468">
        <w:rPr>
          <w:rFonts w:eastAsia="Times New Roman" w:cstheme="minorHAnsi"/>
          <w:color w:val="538135" w:themeColor="accent6" w:themeShade="BF"/>
          <w:sz w:val="24"/>
          <w:szCs w:val="24"/>
          <w:lang w:eastAsia="en-GB"/>
        </w:rPr>
        <w:t xml:space="preserve">During this firebreak, children and young people from years 9-13 cannot attend school for their learning. In these circumstances schools and local authorities should work together to identify those who would exceptionally benefit from accessing the </w:t>
      </w:r>
      <w:proofErr w:type="gramStart"/>
      <w:r w:rsidRPr="007F0468">
        <w:rPr>
          <w:rFonts w:eastAsia="Times New Roman" w:cstheme="minorHAnsi"/>
          <w:color w:val="538135" w:themeColor="accent6" w:themeShade="BF"/>
          <w:sz w:val="24"/>
          <w:szCs w:val="24"/>
          <w:lang w:eastAsia="en-GB"/>
        </w:rPr>
        <w:t>school.</w:t>
      </w:r>
      <w:proofErr w:type="gramEnd"/>
      <w:r w:rsidRPr="007F0468">
        <w:rPr>
          <w:rFonts w:eastAsia="Times New Roman" w:cstheme="minorHAnsi"/>
          <w:color w:val="538135" w:themeColor="accent6" w:themeShade="BF"/>
          <w:sz w:val="24"/>
          <w:szCs w:val="24"/>
          <w:lang w:eastAsia="en-GB"/>
        </w:rPr>
        <w:t>  </w:t>
      </w:r>
    </w:p>
    <w:p w14:paraId="684CCA54" w14:textId="77777777" w:rsidR="007F0468" w:rsidRPr="007F0468" w:rsidRDefault="007F0468" w:rsidP="007F0468">
      <w:pPr>
        <w:numPr>
          <w:ilvl w:val="0"/>
          <w:numId w:val="3"/>
        </w:numPr>
        <w:shd w:val="clear" w:color="auto" w:fill="FFFFFF"/>
        <w:spacing w:before="100" w:beforeAutospacing="1" w:after="100" w:afterAutospacing="1" w:line="240" w:lineRule="auto"/>
        <w:rPr>
          <w:rFonts w:eastAsia="Times New Roman" w:cstheme="minorHAnsi"/>
          <w:color w:val="538135" w:themeColor="accent6" w:themeShade="BF"/>
          <w:sz w:val="24"/>
          <w:szCs w:val="24"/>
          <w:lang w:eastAsia="en-GB"/>
        </w:rPr>
      </w:pPr>
      <w:r w:rsidRPr="007F0468">
        <w:rPr>
          <w:rFonts w:eastAsia="Times New Roman" w:cstheme="minorHAnsi"/>
          <w:color w:val="538135" w:themeColor="accent6" w:themeShade="BF"/>
          <w:sz w:val="24"/>
          <w:szCs w:val="24"/>
          <w:lang w:eastAsia="en-GB"/>
        </w:rPr>
        <w:t>The decision should consider the impact of any restrictions on the child or young person’s emotional, mental and physical health, and educational development. </w:t>
      </w:r>
    </w:p>
    <w:p w14:paraId="64FAF81E" w14:textId="77777777" w:rsidR="007F0468" w:rsidRPr="007F0468" w:rsidRDefault="007F0468" w:rsidP="007F0468">
      <w:pPr>
        <w:numPr>
          <w:ilvl w:val="0"/>
          <w:numId w:val="3"/>
        </w:numPr>
        <w:shd w:val="clear" w:color="auto" w:fill="FFFFFF"/>
        <w:spacing w:before="100" w:beforeAutospacing="1" w:after="100" w:afterAutospacing="1" w:line="240" w:lineRule="auto"/>
        <w:rPr>
          <w:rFonts w:eastAsia="Times New Roman" w:cstheme="minorHAnsi"/>
          <w:color w:val="538135" w:themeColor="accent6" w:themeShade="BF"/>
          <w:sz w:val="24"/>
          <w:szCs w:val="24"/>
          <w:lang w:eastAsia="en-GB"/>
        </w:rPr>
      </w:pPr>
      <w:r w:rsidRPr="007F0468">
        <w:rPr>
          <w:rFonts w:eastAsia="Times New Roman" w:cstheme="minorHAnsi"/>
          <w:color w:val="538135" w:themeColor="accent6" w:themeShade="BF"/>
          <w:sz w:val="24"/>
          <w:szCs w:val="24"/>
          <w:lang w:eastAsia="en-GB"/>
        </w:rPr>
        <w:t>The decision should consider how risks of not attending school could be mitigated through the most appropriate support for the child or young person. </w:t>
      </w:r>
    </w:p>
    <w:p w14:paraId="0B0D7D8E" w14:textId="77777777" w:rsidR="007F0468" w:rsidRPr="007F0468" w:rsidRDefault="007F0468" w:rsidP="007F0468">
      <w:pPr>
        <w:numPr>
          <w:ilvl w:val="0"/>
          <w:numId w:val="3"/>
        </w:numPr>
        <w:shd w:val="clear" w:color="auto" w:fill="FFFFFF"/>
        <w:spacing w:before="100" w:beforeAutospacing="1" w:after="100" w:afterAutospacing="1" w:line="240" w:lineRule="auto"/>
        <w:rPr>
          <w:rFonts w:eastAsia="Times New Roman" w:cstheme="minorHAnsi"/>
          <w:color w:val="538135" w:themeColor="accent6" w:themeShade="BF"/>
          <w:sz w:val="24"/>
          <w:szCs w:val="24"/>
          <w:lang w:eastAsia="en-GB"/>
        </w:rPr>
      </w:pPr>
      <w:r w:rsidRPr="007F0468">
        <w:rPr>
          <w:rFonts w:eastAsia="Times New Roman" w:cstheme="minorHAnsi"/>
          <w:color w:val="538135" w:themeColor="accent6" w:themeShade="BF"/>
          <w:sz w:val="24"/>
          <w:szCs w:val="24"/>
          <w:lang w:eastAsia="en-GB"/>
        </w:rPr>
        <w:t>The decision should take account of the views of the child or young person and their parents and carers, so their needs can be understood and delivered through the most appropriate support.  </w:t>
      </w:r>
    </w:p>
    <w:p w14:paraId="1F965E38" w14:textId="77777777" w:rsidR="007F0468" w:rsidRPr="007F0468" w:rsidRDefault="007F0468" w:rsidP="007F0468">
      <w:pPr>
        <w:numPr>
          <w:ilvl w:val="0"/>
          <w:numId w:val="3"/>
        </w:numPr>
        <w:shd w:val="clear" w:color="auto" w:fill="FFFFFF"/>
        <w:spacing w:before="100" w:beforeAutospacing="1" w:after="100" w:afterAutospacing="1" w:line="240" w:lineRule="auto"/>
        <w:rPr>
          <w:rFonts w:eastAsia="Times New Roman" w:cstheme="minorHAnsi"/>
          <w:color w:val="538135" w:themeColor="accent6" w:themeShade="BF"/>
          <w:sz w:val="24"/>
          <w:szCs w:val="24"/>
          <w:lang w:eastAsia="en-GB"/>
        </w:rPr>
      </w:pPr>
      <w:r w:rsidRPr="007F0468">
        <w:rPr>
          <w:rFonts w:eastAsia="Times New Roman" w:cstheme="minorHAnsi"/>
          <w:color w:val="538135" w:themeColor="accent6" w:themeShade="BF"/>
          <w:sz w:val="24"/>
          <w:szCs w:val="24"/>
          <w:lang w:eastAsia="en-GB"/>
        </w:rPr>
        <w:t xml:space="preserve">Children and young people should be categorised according to decisions about their risks and </w:t>
      </w:r>
      <w:proofErr w:type="gramStart"/>
      <w:r w:rsidRPr="007F0468">
        <w:rPr>
          <w:rFonts w:eastAsia="Times New Roman" w:cstheme="minorHAnsi"/>
          <w:color w:val="538135" w:themeColor="accent6" w:themeShade="BF"/>
          <w:sz w:val="24"/>
          <w:szCs w:val="24"/>
          <w:lang w:eastAsia="en-GB"/>
        </w:rPr>
        <w:t>benefits, and</w:t>
      </w:r>
      <w:proofErr w:type="gramEnd"/>
      <w:r w:rsidRPr="007F0468">
        <w:rPr>
          <w:rFonts w:eastAsia="Times New Roman" w:cstheme="minorHAnsi"/>
          <w:color w:val="538135" w:themeColor="accent6" w:themeShade="BF"/>
          <w:sz w:val="24"/>
          <w:szCs w:val="24"/>
          <w:lang w:eastAsia="en-GB"/>
        </w:rPr>
        <w:t xml:space="preserve"> prioritised accordingly for support. </w:t>
      </w:r>
    </w:p>
    <w:p w14:paraId="66A95592" w14:textId="77777777" w:rsidR="007F0468" w:rsidRPr="007F0468" w:rsidRDefault="007F0468" w:rsidP="007F0468">
      <w:pPr>
        <w:numPr>
          <w:ilvl w:val="0"/>
          <w:numId w:val="3"/>
        </w:numPr>
        <w:shd w:val="clear" w:color="auto" w:fill="FFFFFF"/>
        <w:spacing w:before="100" w:beforeAutospacing="1" w:after="100" w:afterAutospacing="1" w:line="240" w:lineRule="auto"/>
        <w:rPr>
          <w:rFonts w:eastAsia="Times New Roman" w:cstheme="minorHAnsi"/>
          <w:color w:val="538135" w:themeColor="accent6" w:themeShade="BF"/>
          <w:sz w:val="24"/>
          <w:szCs w:val="24"/>
          <w:lang w:eastAsia="en-GB"/>
        </w:rPr>
      </w:pPr>
      <w:r w:rsidRPr="007F0468">
        <w:rPr>
          <w:rFonts w:eastAsia="Times New Roman" w:cstheme="minorHAnsi"/>
          <w:color w:val="538135" w:themeColor="accent6" w:themeShade="BF"/>
          <w:sz w:val="24"/>
          <w:szCs w:val="24"/>
          <w:lang w:eastAsia="en-GB"/>
        </w:rPr>
        <w:t>Parents and carers should be informed of the decision.</w:t>
      </w:r>
    </w:p>
    <w:p w14:paraId="7BF25AB8" w14:textId="2D78AB61" w:rsidR="00943636" w:rsidRPr="00A728C8" w:rsidRDefault="007F0468" w:rsidP="00A728C8">
      <w:pPr>
        <w:numPr>
          <w:ilvl w:val="0"/>
          <w:numId w:val="3"/>
        </w:numPr>
        <w:shd w:val="clear" w:color="auto" w:fill="FFFFFF"/>
        <w:spacing w:before="100" w:beforeAutospacing="1" w:after="100" w:afterAutospacing="1" w:line="240" w:lineRule="auto"/>
        <w:rPr>
          <w:rFonts w:ascii="Arial" w:eastAsia="Times New Roman" w:hAnsi="Arial" w:cs="Arial"/>
          <w:color w:val="1F1F1F"/>
          <w:sz w:val="24"/>
          <w:szCs w:val="24"/>
          <w:lang w:eastAsia="en-GB"/>
        </w:rPr>
      </w:pPr>
      <w:r w:rsidRPr="007F0468">
        <w:rPr>
          <w:rFonts w:eastAsia="Times New Roman" w:cstheme="minorHAnsi"/>
          <w:color w:val="538135" w:themeColor="accent6" w:themeShade="BF"/>
          <w:sz w:val="24"/>
          <w:szCs w:val="24"/>
          <w:lang w:eastAsia="en-GB"/>
        </w:rPr>
        <w:t>The risks to children and young people should be regularly reviewed and monitored on a multi-agency basis</w:t>
      </w:r>
      <w:r w:rsidRPr="007F0468">
        <w:rPr>
          <w:rFonts w:ascii="Arial" w:eastAsia="Times New Roman" w:hAnsi="Arial" w:cs="Arial"/>
          <w:color w:val="1F1F1F"/>
          <w:sz w:val="24"/>
          <w:szCs w:val="24"/>
          <w:lang w:eastAsia="en-GB"/>
        </w:rPr>
        <w:t>. </w:t>
      </w:r>
    </w:p>
    <w:p w14:paraId="1A49333F" w14:textId="1B90E953" w:rsidR="0077104C" w:rsidRPr="002637B8" w:rsidRDefault="0077104C" w:rsidP="002637B8">
      <w:pPr>
        <w:pStyle w:val="ListParagraph"/>
        <w:numPr>
          <w:ilvl w:val="0"/>
          <w:numId w:val="1"/>
        </w:numPr>
        <w:jc w:val="both"/>
        <w:rPr>
          <w:sz w:val="24"/>
          <w:szCs w:val="24"/>
        </w:rPr>
      </w:pPr>
      <w:r w:rsidRPr="002637B8">
        <w:rPr>
          <w:sz w:val="24"/>
          <w:szCs w:val="24"/>
        </w:rPr>
        <w:t>What expectations can be expected for blended learning?</w:t>
      </w:r>
    </w:p>
    <w:p w14:paraId="12D73302" w14:textId="60CA5B4B" w:rsidR="003253A5" w:rsidRPr="00E974AA" w:rsidRDefault="007869EB" w:rsidP="003661EE">
      <w:pPr>
        <w:jc w:val="both"/>
        <w:rPr>
          <w:color w:val="538135" w:themeColor="accent6" w:themeShade="BF"/>
          <w:sz w:val="24"/>
          <w:szCs w:val="24"/>
        </w:rPr>
      </w:pPr>
      <w:r w:rsidRPr="00E974AA">
        <w:rPr>
          <w:color w:val="538135" w:themeColor="accent6" w:themeShade="BF"/>
          <w:sz w:val="24"/>
          <w:szCs w:val="24"/>
        </w:rPr>
        <w:t xml:space="preserve">It is an expectation that pupils will follow </w:t>
      </w:r>
      <w:r w:rsidR="006D2CB7" w:rsidRPr="00E974AA">
        <w:rPr>
          <w:color w:val="538135" w:themeColor="accent6" w:themeShade="BF"/>
          <w:sz w:val="24"/>
          <w:szCs w:val="24"/>
        </w:rPr>
        <w:t xml:space="preserve">a full and </w:t>
      </w:r>
      <w:r w:rsidR="00721975" w:rsidRPr="00E974AA">
        <w:rPr>
          <w:color w:val="538135" w:themeColor="accent6" w:themeShade="BF"/>
          <w:sz w:val="24"/>
          <w:szCs w:val="24"/>
        </w:rPr>
        <w:t>suitable</w:t>
      </w:r>
      <w:r w:rsidRPr="00E974AA">
        <w:rPr>
          <w:color w:val="538135" w:themeColor="accent6" w:themeShade="BF"/>
          <w:sz w:val="24"/>
          <w:szCs w:val="24"/>
        </w:rPr>
        <w:t xml:space="preserve"> school timetable with teachers available throughout</w:t>
      </w:r>
      <w:r w:rsidR="005279DB" w:rsidRPr="00E974AA">
        <w:rPr>
          <w:color w:val="538135" w:themeColor="accent6" w:themeShade="BF"/>
          <w:sz w:val="24"/>
          <w:szCs w:val="24"/>
        </w:rPr>
        <w:t>.</w:t>
      </w:r>
      <w:r w:rsidR="005279DB" w:rsidRPr="00E974AA">
        <w:rPr>
          <w:i/>
          <w:iCs/>
          <w:color w:val="538135" w:themeColor="accent6" w:themeShade="BF"/>
          <w:sz w:val="24"/>
          <w:szCs w:val="24"/>
        </w:rPr>
        <w:t xml:space="preserve">  </w:t>
      </w:r>
      <w:r w:rsidR="005000FD" w:rsidRPr="00E974AA">
        <w:rPr>
          <w:color w:val="538135" w:themeColor="accent6" w:themeShade="BF"/>
          <w:sz w:val="24"/>
          <w:szCs w:val="24"/>
        </w:rPr>
        <w:t xml:space="preserve"> </w:t>
      </w:r>
      <w:r w:rsidR="00E974AA">
        <w:rPr>
          <w:color w:val="538135" w:themeColor="accent6" w:themeShade="BF"/>
          <w:sz w:val="24"/>
          <w:szCs w:val="24"/>
        </w:rPr>
        <w:t xml:space="preserve">However, as per </w:t>
      </w:r>
      <w:r w:rsidR="005000FD" w:rsidRPr="00E974AA">
        <w:rPr>
          <w:color w:val="538135" w:themeColor="accent6" w:themeShade="BF"/>
          <w:sz w:val="24"/>
          <w:szCs w:val="24"/>
        </w:rPr>
        <w:t xml:space="preserve">the </w:t>
      </w:r>
      <w:r w:rsidR="00E974AA">
        <w:rPr>
          <w:color w:val="538135" w:themeColor="accent6" w:themeShade="BF"/>
          <w:sz w:val="24"/>
          <w:szCs w:val="24"/>
        </w:rPr>
        <w:t xml:space="preserve">WG </w:t>
      </w:r>
      <w:r w:rsidR="005000FD" w:rsidRPr="00E974AA">
        <w:rPr>
          <w:color w:val="538135" w:themeColor="accent6" w:themeShade="BF"/>
          <w:sz w:val="24"/>
          <w:szCs w:val="24"/>
        </w:rPr>
        <w:t>learning guidance</w:t>
      </w:r>
      <w:r w:rsidR="00E974AA">
        <w:rPr>
          <w:color w:val="538135" w:themeColor="accent6" w:themeShade="BF"/>
          <w:sz w:val="24"/>
          <w:szCs w:val="24"/>
        </w:rPr>
        <w:t xml:space="preserve">, schools can </w:t>
      </w:r>
      <w:r w:rsidR="00007785">
        <w:rPr>
          <w:color w:val="538135" w:themeColor="accent6" w:themeShade="BF"/>
          <w:sz w:val="24"/>
          <w:szCs w:val="24"/>
        </w:rPr>
        <w:t xml:space="preserve">agree </w:t>
      </w:r>
      <w:r w:rsidR="003253A5" w:rsidRPr="00E974AA">
        <w:rPr>
          <w:color w:val="538135" w:themeColor="accent6" w:themeShade="BF"/>
          <w:sz w:val="24"/>
          <w:szCs w:val="24"/>
        </w:rPr>
        <w:t>a more flexible approach</w:t>
      </w:r>
      <w:r w:rsidR="00007785">
        <w:rPr>
          <w:color w:val="538135" w:themeColor="accent6" w:themeShade="BF"/>
          <w:sz w:val="24"/>
          <w:szCs w:val="24"/>
        </w:rPr>
        <w:t xml:space="preserve">, but this should be </w:t>
      </w:r>
      <w:r w:rsidR="003253A5" w:rsidRPr="00E974AA">
        <w:rPr>
          <w:color w:val="538135" w:themeColor="accent6" w:themeShade="BF"/>
          <w:sz w:val="24"/>
          <w:szCs w:val="24"/>
        </w:rPr>
        <w:t>shared with all pupils and parents to ensure learning, motivation and pupil wellbeing is maintained.</w:t>
      </w:r>
    </w:p>
    <w:p w14:paraId="518DD4E2" w14:textId="77777777" w:rsidR="000E3419" w:rsidRDefault="007869EB" w:rsidP="003661EE">
      <w:pPr>
        <w:jc w:val="both"/>
        <w:rPr>
          <w:color w:val="538135" w:themeColor="accent6" w:themeShade="BF"/>
          <w:sz w:val="24"/>
          <w:szCs w:val="24"/>
        </w:rPr>
      </w:pPr>
      <w:r>
        <w:rPr>
          <w:color w:val="538135" w:themeColor="accent6" w:themeShade="BF"/>
          <w:sz w:val="24"/>
          <w:szCs w:val="24"/>
        </w:rPr>
        <w:lastRenderedPageBreak/>
        <w:t xml:space="preserve">Teachers could either share pre-recorded lessons, live </w:t>
      </w:r>
      <w:r w:rsidR="008D1534">
        <w:rPr>
          <w:color w:val="538135" w:themeColor="accent6" w:themeShade="BF"/>
          <w:sz w:val="24"/>
          <w:szCs w:val="24"/>
        </w:rPr>
        <w:t>lessons,</w:t>
      </w:r>
      <w:r>
        <w:rPr>
          <w:color w:val="538135" w:themeColor="accent6" w:themeShade="BF"/>
          <w:sz w:val="24"/>
          <w:szCs w:val="24"/>
        </w:rPr>
        <w:t xml:space="preserve"> or a mixture of </w:t>
      </w:r>
      <w:r w:rsidR="00A43E60">
        <w:rPr>
          <w:color w:val="538135" w:themeColor="accent6" w:themeShade="BF"/>
          <w:sz w:val="24"/>
          <w:szCs w:val="24"/>
        </w:rPr>
        <w:t xml:space="preserve">both, depending on the learning needs.  It would be considered good practice that pupils register their attendance at the start of each lesson through accessing the </w:t>
      </w:r>
      <w:r w:rsidR="00604033">
        <w:rPr>
          <w:color w:val="538135" w:themeColor="accent6" w:themeShade="BF"/>
          <w:sz w:val="24"/>
          <w:szCs w:val="24"/>
        </w:rPr>
        <w:t xml:space="preserve">‘team’.  </w:t>
      </w:r>
    </w:p>
    <w:p w14:paraId="7EB6515D" w14:textId="702D4E7B" w:rsidR="007869EB" w:rsidRDefault="00604033" w:rsidP="003661EE">
      <w:pPr>
        <w:jc w:val="both"/>
        <w:rPr>
          <w:color w:val="538135" w:themeColor="accent6" w:themeShade="BF"/>
          <w:sz w:val="24"/>
          <w:szCs w:val="24"/>
        </w:rPr>
      </w:pPr>
      <w:r>
        <w:rPr>
          <w:color w:val="538135" w:themeColor="accent6" w:themeShade="BF"/>
          <w:sz w:val="24"/>
          <w:szCs w:val="24"/>
        </w:rPr>
        <w:t xml:space="preserve">During live lessons, </w:t>
      </w:r>
      <w:r w:rsidR="008D4C93">
        <w:rPr>
          <w:color w:val="538135" w:themeColor="accent6" w:themeShade="BF"/>
          <w:sz w:val="24"/>
          <w:szCs w:val="24"/>
        </w:rPr>
        <w:t>it is advised that staff should be</w:t>
      </w:r>
      <w:r>
        <w:rPr>
          <w:color w:val="538135" w:themeColor="accent6" w:themeShade="BF"/>
          <w:sz w:val="24"/>
          <w:szCs w:val="24"/>
        </w:rPr>
        <w:t xml:space="preserve"> using school equipment and </w:t>
      </w:r>
      <w:r w:rsidR="005279DB">
        <w:rPr>
          <w:color w:val="538135" w:themeColor="accent6" w:themeShade="BF"/>
          <w:sz w:val="24"/>
          <w:szCs w:val="24"/>
        </w:rPr>
        <w:t xml:space="preserve">usually </w:t>
      </w:r>
      <w:r>
        <w:rPr>
          <w:color w:val="538135" w:themeColor="accent6" w:themeShade="BF"/>
          <w:sz w:val="24"/>
          <w:szCs w:val="24"/>
        </w:rPr>
        <w:t xml:space="preserve">the school site for the delivery of lessons and </w:t>
      </w:r>
      <w:r w:rsidR="008D1534">
        <w:rPr>
          <w:color w:val="538135" w:themeColor="accent6" w:themeShade="BF"/>
          <w:sz w:val="24"/>
          <w:szCs w:val="24"/>
        </w:rPr>
        <w:t xml:space="preserve">all staff </w:t>
      </w:r>
      <w:r w:rsidR="005279DB">
        <w:rPr>
          <w:color w:val="538135" w:themeColor="accent6" w:themeShade="BF"/>
          <w:sz w:val="24"/>
          <w:szCs w:val="24"/>
        </w:rPr>
        <w:t>must</w:t>
      </w:r>
      <w:r w:rsidR="008D1534">
        <w:rPr>
          <w:color w:val="538135" w:themeColor="accent6" w:themeShade="BF"/>
          <w:sz w:val="24"/>
          <w:szCs w:val="24"/>
        </w:rPr>
        <w:t xml:space="preserve"> ensure they are familiar with the latest safeguarding school policies and protocols.</w:t>
      </w:r>
    </w:p>
    <w:p w14:paraId="6CA140BB" w14:textId="02CE74FD" w:rsidR="000224A1" w:rsidRPr="007869EB" w:rsidRDefault="000224A1" w:rsidP="003661EE">
      <w:pPr>
        <w:jc w:val="both"/>
        <w:rPr>
          <w:color w:val="538135" w:themeColor="accent6" w:themeShade="BF"/>
          <w:sz w:val="24"/>
          <w:szCs w:val="24"/>
        </w:rPr>
      </w:pPr>
      <w:r>
        <w:rPr>
          <w:color w:val="538135" w:themeColor="accent6" w:themeShade="BF"/>
          <w:sz w:val="24"/>
          <w:szCs w:val="24"/>
        </w:rPr>
        <w:t xml:space="preserve">Teachers should continue to provide appropriate feedback for pupils i.e. through online comments on the work submitted by pupils or oral feedback as part of a live group </w:t>
      </w:r>
      <w:r w:rsidR="00627F92">
        <w:rPr>
          <w:color w:val="538135" w:themeColor="accent6" w:themeShade="BF"/>
          <w:sz w:val="24"/>
          <w:szCs w:val="24"/>
        </w:rPr>
        <w:t xml:space="preserve">discussion.  For older pupils, flipped learning approaches may be very beneficial where pupils read / prepare in advance and then provide </w:t>
      </w:r>
      <w:r w:rsidR="003661EE">
        <w:rPr>
          <w:color w:val="538135" w:themeColor="accent6" w:themeShade="BF"/>
          <w:sz w:val="24"/>
          <w:szCs w:val="24"/>
        </w:rPr>
        <w:t>spoken responses / discussions online with the teacher and a small group o</w:t>
      </w:r>
      <w:r w:rsidR="00CE1C2D">
        <w:rPr>
          <w:color w:val="538135" w:themeColor="accent6" w:themeShade="BF"/>
          <w:sz w:val="24"/>
          <w:szCs w:val="24"/>
        </w:rPr>
        <w:t xml:space="preserve">f </w:t>
      </w:r>
      <w:r w:rsidR="003661EE">
        <w:rPr>
          <w:color w:val="538135" w:themeColor="accent6" w:themeShade="BF"/>
          <w:sz w:val="24"/>
          <w:szCs w:val="24"/>
        </w:rPr>
        <w:t>pupils at a pre-arranged time.</w:t>
      </w:r>
    </w:p>
    <w:p w14:paraId="1501A910" w14:textId="17CE07B4" w:rsidR="0077104C" w:rsidRDefault="0077104C" w:rsidP="0077104C">
      <w:pPr>
        <w:pStyle w:val="ListParagraph"/>
        <w:numPr>
          <w:ilvl w:val="0"/>
          <w:numId w:val="1"/>
        </w:numPr>
        <w:rPr>
          <w:sz w:val="24"/>
          <w:szCs w:val="24"/>
        </w:rPr>
      </w:pPr>
      <w:r>
        <w:rPr>
          <w:sz w:val="24"/>
          <w:szCs w:val="24"/>
        </w:rPr>
        <w:t xml:space="preserve">Do staff have to be on site for the whole of </w:t>
      </w:r>
      <w:r w:rsidR="002C0393">
        <w:rPr>
          <w:sz w:val="24"/>
          <w:szCs w:val="24"/>
        </w:rPr>
        <w:t xml:space="preserve">w/b </w:t>
      </w:r>
      <w:r w:rsidR="001866FF">
        <w:rPr>
          <w:sz w:val="24"/>
          <w:szCs w:val="24"/>
        </w:rPr>
        <w:t>2</w:t>
      </w:r>
      <w:r w:rsidR="001866FF" w:rsidRPr="001866FF">
        <w:rPr>
          <w:sz w:val="24"/>
          <w:szCs w:val="24"/>
          <w:vertAlign w:val="superscript"/>
        </w:rPr>
        <w:t>nd</w:t>
      </w:r>
      <w:r w:rsidR="001866FF">
        <w:rPr>
          <w:sz w:val="24"/>
          <w:szCs w:val="24"/>
        </w:rPr>
        <w:t xml:space="preserve"> November</w:t>
      </w:r>
      <w:r>
        <w:rPr>
          <w:sz w:val="24"/>
          <w:szCs w:val="24"/>
        </w:rPr>
        <w:t>?</w:t>
      </w:r>
    </w:p>
    <w:p w14:paraId="24711AA9" w14:textId="186ED87A" w:rsidR="00104802" w:rsidRDefault="0077104C" w:rsidP="0077104C">
      <w:pPr>
        <w:rPr>
          <w:rFonts w:cstheme="minorHAnsi"/>
          <w:color w:val="538135" w:themeColor="accent6" w:themeShade="BF"/>
          <w:sz w:val="24"/>
          <w:szCs w:val="24"/>
        </w:rPr>
      </w:pPr>
      <w:r w:rsidRPr="0077104C">
        <w:rPr>
          <w:rFonts w:cstheme="minorHAnsi"/>
          <w:color w:val="538135" w:themeColor="accent6" w:themeShade="BF"/>
          <w:sz w:val="24"/>
          <w:szCs w:val="24"/>
        </w:rPr>
        <w:t xml:space="preserve">The LA position is that all staff should be on site for the week, as the guidance indicates. </w:t>
      </w:r>
    </w:p>
    <w:p w14:paraId="1FF5F3C8" w14:textId="2DCA2201" w:rsidR="00104802" w:rsidRDefault="00104802" w:rsidP="00104802">
      <w:pPr>
        <w:pStyle w:val="ListParagraph"/>
        <w:numPr>
          <w:ilvl w:val="0"/>
          <w:numId w:val="1"/>
        </w:numPr>
        <w:rPr>
          <w:rFonts w:cstheme="minorHAnsi"/>
          <w:color w:val="000000" w:themeColor="text1"/>
          <w:sz w:val="24"/>
          <w:szCs w:val="24"/>
        </w:rPr>
      </w:pPr>
      <w:r>
        <w:rPr>
          <w:rFonts w:cstheme="minorHAnsi"/>
          <w:color w:val="538135" w:themeColor="accent6" w:themeShade="BF"/>
          <w:sz w:val="24"/>
          <w:szCs w:val="24"/>
        </w:rPr>
        <w:t xml:space="preserve"> </w:t>
      </w:r>
      <w:r w:rsidRPr="001516E2">
        <w:rPr>
          <w:rFonts w:cstheme="minorHAnsi"/>
          <w:color w:val="000000" w:themeColor="text1"/>
          <w:sz w:val="24"/>
          <w:szCs w:val="24"/>
        </w:rPr>
        <w:t xml:space="preserve">Will Powys teachers </w:t>
      </w:r>
      <w:r w:rsidR="001516E2" w:rsidRPr="001516E2">
        <w:rPr>
          <w:rFonts w:cstheme="minorHAnsi"/>
          <w:color w:val="000000" w:themeColor="text1"/>
          <w:sz w:val="24"/>
          <w:szCs w:val="24"/>
        </w:rPr>
        <w:t>have some preparation time at the start of the half term?</w:t>
      </w:r>
    </w:p>
    <w:p w14:paraId="40687872" w14:textId="642F2E45" w:rsidR="001B1E48" w:rsidRDefault="00521058" w:rsidP="00E662A1">
      <w:pPr>
        <w:jc w:val="both"/>
        <w:rPr>
          <w:rFonts w:cstheme="minorHAnsi"/>
          <w:color w:val="538135" w:themeColor="accent6" w:themeShade="BF"/>
          <w:sz w:val="24"/>
          <w:szCs w:val="24"/>
        </w:rPr>
      </w:pPr>
      <w:r>
        <w:rPr>
          <w:rFonts w:cstheme="minorHAnsi"/>
          <w:color w:val="538135" w:themeColor="accent6" w:themeShade="BF"/>
          <w:sz w:val="24"/>
          <w:szCs w:val="24"/>
        </w:rPr>
        <w:t>It is an expectation that face to face learning for Yr. 7 and Yr. 8 and online learning for Yr. 9 – Yr. 13 will start from the outset on Monday morning.</w:t>
      </w:r>
      <w:r w:rsidR="001B1E48">
        <w:rPr>
          <w:rFonts w:cstheme="minorHAnsi"/>
          <w:color w:val="538135" w:themeColor="accent6" w:themeShade="BF"/>
          <w:sz w:val="24"/>
          <w:szCs w:val="24"/>
        </w:rPr>
        <w:t xml:space="preserve">  School expectations should be shared through a staff meeting </w:t>
      </w:r>
      <w:r w:rsidR="00227235">
        <w:rPr>
          <w:rFonts w:cstheme="minorHAnsi"/>
          <w:color w:val="538135" w:themeColor="accent6" w:themeShade="BF"/>
          <w:sz w:val="24"/>
          <w:szCs w:val="24"/>
        </w:rPr>
        <w:t>on Monday morning before the start of the school day.</w:t>
      </w:r>
    </w:p>
    <w:p w14:paraId="6932DA09" w14:textId="7B206526" w:rsidR="001B1E48" w:rsidRDefault="001B1E48" w:rsidP="00E662A1">
      <w:pPr>
        <w:jc w:val="both"/>
        <w:rPr>
          <w:rFonts w:cstheme="minorHAnsi"/>
          <w:color w:val="538135" w:themeColor="accent6" w:themeShade="BF"/>
          <w:sz w:val="24"/>
          <w:szCs w:val="24"/>
        </w:rPr>
      </w:pPr>
      <w:r>
        <w:rPr>
          <w:rFonts w:cstheme="minorHAnsi"/>
          <w:color w:val="538135" w:themeColor="accent6" w:themeShade="BF"/>
          <w:sz w:val="24"/>
          <w:szCs w:val="24"/>
        </w:rPr>
        <w:t xml:space="preserve">We would reasonably expect all staff and schools work collaboratively together to share resources.  The Local Authority will arrange subject and wellbeing </w:t>
      </w:r>
      <w:r w:rsidR="00227235">
        <w:rPr>
          <w:rFonts w:cstheme="minorHAnsi"/>
          <w:color w:val="538135" w:themeColor="accent6" w:themeShade="BF"/>
          <w:sz w:val="24"/>
          <w:szCs w:val="24"/>
        </w:rPr>
        <w:t xml:space="preserve">online sessions </w:t>
      </w:r>
      <w:r w:rsidR="00B74594">
        <w:rPr>
          <w:rFonts w:cstheme="minorHAnsi"/>
          <w:color w:val="538135" w:themeColor="accent6" w:themeShade="BF"/>
          <w:sz w:val="24"/>
          <w:szCs w:val="24"/>
        </w:rPr>
        <w:t xml:space="preserve">during the week </w:t>
      </w:r>
      <w:r w:rsidR="00227235">
        <w:rPr>
          <w:rFonts w:cstheme="minorHAnsi"/>
          <w:color w:val="538135" w:themeColor="accent6" w:themeShade="BF"/>
          <w:sz w:val="24"/>
          <w:szCs w:val="24"/>
        </w:rPr>
        <w:t xml:space="preserve">so that resources </w:t>
      </w:r>
      <w:r w:rsidR="00DC3061">
        <w:rPr>
          <w:rFonts w:cstheme="minorHAnsi"/>
          <w:color w:val="538135" w:themeColor="accent6" w:themeShade="BF"/>
          <w:sz w:val="24"/>
          <w:szCs w:val="24"/>
        </w:rPr>
        <w:t xml:space="preserve">and expertise </w:t>
      </w:r>
      <w:r w:rsidR="00227235">
        <w:rPr>
          <w:rFonts w:cstheme="minorHAnsi"/>
          <w:color w:val="538135" w:themeColor="accent6" w:themeShade="BF"/>
          <w:sz w:val="24"/>
          <w:szCs w:val="24"/>
        </w:rPr>
        <w:t>can be shared.</w:t>
      </w:r>
    </w:p>
    <w:p w14:paraId="62CC813B" w14:textId="6F0CA534" w:rsidR="0077104C" w:rsidRDefault="00E662A1" w:rsidP="00E662A1">
      <w:pPr>
        <w:pStyle w:val="ListParagraph"/>
        <w:numPr>
          <w:ilvl w:val="0"/>
          <w:numId w:val="1"/>
        </w:numPr>
        <w:rPr>
          <w:sz w:val="24"/>
          <w:szCs w:val="24"/>
        </w:rPr>
      </w:pPr>
      <w:r>
        <w:rPr>
          <w:sz w:val="24"/>
          <w:szCs w:val="24"/>
        </w:rPr>
        <w:t xml:space="preserve"> What if a pupil does not have the appropriate learning equipment?</w:t>
      </w:r>
    </w:p>
    <w:p w14:paraId="532AB1E7" w14:textId="70730C70" w:rsidR="001E723A" w:rsidRDefault="001E723A" w:rsidP="00523341">
      <w:pPr>
        <w:jc w:val="both"/>
        <w:rPr>
          <w:color w:val="538135" w:themeColor="accent6" w:themeShade="BF"/>
          <w:sz w:val="24"/>
          <w:szCs w:val="24"/>
        </w:rPr>
      </w:pPr>
      <w:r>
        <w:rPr>
          <w:color w:val="538135" w:themeColor="accent6" w:themeShade="BF"/>
          <w:sz w:val="24"/>
          <w:szCs w:val="24"/>
        </w:rPr>
        <w:t xml:space="preserve">It is expected that all schools will identify any pupils that will need to be re-issued with Mi-Fi units and / or </w:t>
      </w:r>
      <w:r w:rsidR="00C42052">
        <w:rPr>
          <w:color w:val="538135" w:themeColor="accent6" w:themeShade="BF"/>
          <w:sz w:val="24"/>
          <w:szCs w:val="24"/>
        </w:rPr>
        <w:t>suitable school IT equipment.</w:t>
      </w:r>
      <w:r w:rsidR="00523341">
        <w:rPr>
          <w:color w:val="538135" w:themeColor="accent6" w:themeShade="BF"/>
          <w:sz w:val="24"/>
          <w:szCs w:val="24"/>
        </w:rPr>
        <w:t xml:space="preserve">  Schools should share with pupils that Hwb resources can be accessed through a wide range of methods (including i.e. x-box</w:t>
      </w:r>
      <w:r w:rsidR="0038462F">
        <w:rPr>
          <w:color w:val="538135" w:themeColor="accent6" w:themeShade="BF"/>
          <w:sz w:val="24"/>
          <w:szCs w:val="24"/>
        </w:rPr>
        <w:t>).</w:t>
      </w:r>
    </w:p>
    <w:p w14:paraId="01074613" w14:textId="17C0AA0F" w:rsidR="005617AB" w:rsidRPr="00D9405E" w:rsidRDefault="005617AB" w:rsidP="005617AB">
      <w:pPr>
        <w:pStyle w:val="ListParagraph"/>
        <w:numPr>
          <w:ilvl w:val="0"/>
          <w:numId w:val="1"/>
        </w:numPr>
        <w:rPr>
          <w:color w:val="000000" w:themeColor="text1"/>
          <w:sz w:val="24"/>
          <w:szCs w:val="24"/>
        </w:rPr>
      </w:pPr>
      <w:r w:rsidRPr="00D9405E">
        <w:rPr>
          <w:color w:val="000000" w:themeColor="text1"/>
          <w:sz w:val="24"/>
          <w:szCs w:val="24"/>
        </w:rPr>
        <w:t xml:space="preserve"> </w:t>
      </w:r>
      <w:r w:rsidR="00D9405E" w:rsidRPr="00D9405E">
        <w:rPr>
          <w:color w:val="000000" w:themeColor="text1"/>
          <w:sz w:val="24"/>
          <w:szCs w:val="24"/>
        </w:rPr>
        <w:t xml:space="preserve">What suitable use </w:t>
      </w:r>
      <w:r w:rsidR="004C3EFB">
        <w:rPr>
          <w:color w:val="000000" w:themeColor="text1"/>
          <w:sz w:val="24"/>
          <w:szCs w:val="24"/>
        </w:rPr>
        <w:t xml:space="preserve">should school make of their </w:t>
      </w:r>
      <w:r w:rsidR="00D9405E" w:rsidRPr="00D9405E">
        <w:rPr>
          <w:color w:val="000000" w:themeColor="text1"/>
          <w:sz w:val="24"/>
          <w:szCs w:val="24"/>
        </w:rPr>
        <w:t>Accelerated Grant?</w:t>
      </w:r>
    </w:p>
    <w:p w14:paraId="35202279" w14:textId="574E7BF6" w:rsidR="00D9405E" w:rsidRPr="00D9405E" w:rsidRDefault="00D9405E" w:rsidP="00102501">
      <w:pPr>
        <w:jc w:val="both"/>
        <w:rPr>
          <w:color w:val="538135" w:themeColor="accent6" w:themeShade="BF"/>
          <w:sz w:val="24"/>
          <w:szCs w:val="24"/>
        </w:rPr>
      </w:pPr>
      <w:r>
        <w:rPr>
          <w:color w:val="538135" w:themeColor="accent6" w:themeShade="BF"/>
          <w:sz w:val="24"/>
          <w:szCs w:val="24"/>
        </w:rPr>
        <w:t>As per the plans submitted</w:t>
      </w:r>
      <w:r w:rsidR="004C3EFB">
        <w:rPr>
          <w:color w:val="538135" w:themeColor="accent6" w:themeShade="BF"/>
          <w:sz w:val="24"/>
          <w:szCs w:val="24"/>
        </w:rPr>
        <w:t xml:space="preserve"> and issued on the school website;</w:t>
      </w:r>
      <w:r w:rsidR="00666277">
        <w:rPr>
          <w:color w:val="538135" w:themeColor="accent6" w:themeShade="BF"/>
          <w:sz w:val="24"/>
          <w:szCs w:val="24"/>
        </w:rPr>
        <w:t xml:space="preserve"> all s</w:t>
      </w:r>
      <w:r>
        <w:rPr>
          <w:color w:val="538135" w:themeColor="accent6" w:themeShade="BF"/>
          <w:sz w:val="24"/>
          <w:szCs w:val="24"/>
        </w:rPr>
        <w:t xml:space="preserve">chools should plan carefully to make full use of the additional staffing capacity </w:t>
      </w:r>
      <w:r w:rsidR="00666277">
        <w:rPr>
          <w:color w:val="538135" w:themeColor="accent6" w:themeShade="BF"/>
          <w:sz w:val="24"/>
          <w:szCs w:val="24"/>
        </w:rPr>
        <w:t xml:space="preserve">available </w:t>
      </w:r>
      <w:r>
        <w:rPr>
          <w:color w:val="538135" w:themeColor="accent6" w:themeShade="BF"/>
          <w:sz w:val="24"/>
          <w:szCs w:val="24"/>
        </w:rPr>
        <w:t xml:space="preserve">to support all learners </w:t>
      </w:r>
      <w:r w:rsidR="00A3461B">
        <w:rPr>
          <w:color w:val="538135" w:themeColor="accent6" w:themeShade="BF"/>
          <w:sz w:val="24"/>
          <w:szCs w:val="24"/>
        </w:rPr>
        <w:t>to address gaps and misconceptions</w:t>
      </w:r>
      <w:r w:rsidR="00A06C10">
        <w:rPr>
          <w:color w:val="538135" w:themeColor="accent6" w:themeShade="BF"/>
          <w:sz w:val="24"/>
          <w:szCs w:val="24"/>
        </w:rPr>
        <w:t xml:space="preserve"> in their learning</w:t>
      </w:r>
      <w:r w:rsidR="00102501">
        <w:rPr>
          <w:color w:val="538135" w:themeColor="accent6" w:themeShade="BF"/>
          <w:sz w:val="24"/>
          <w:szCs w:val="24"/>
        </w:rPr>
        <w:t>.  Capacity should also be built to support staff in their workload to address the face to face and remote learning needs as well as the professional development needs</w:t>
      </w:r>
      <w:r w:rsidR="00F83290">
        <w:rPr>
          <w:color w:val="538135" w:themeColor="accent6" w:themeShade="BF"/>
          <w:sz w:val="24"/>
          <w:szCs w:val="24"/>
        </w:rPr>
        <w:t xml:space="preserve"> of all staff.</w:t>
      </w:r>
    </w:p>
    <w:sectPr w:rsidR="00D9405E" w:rsidRPr="00D9405E" w:rsidSect="007710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5743"/>
    <w:multiLevelType w:val="multilevel"/>
    <w:tmpl w:val="BCE63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A37F1"/>
    <w:multiLevelType w:val="multilevel"/>
    <w:tmpl w:val="D1F8AF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3B40438"/>
    <w:multiLevelType w:val="hybridMultilevel"/>
    <w:tmpl w:val="C8AC0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4C"/>
    <w:rsid w:val="00007785"/>
    <w:rsid w:val="000224A1"/>
    <w:rsid w:val="00067F4D"/>
    <w:rsid w:val="000E07DE"/>
    <w:rsid w:val="000E3419"/>
    <w:rsid w:val="00102501"/>
    <w:rsid w:val="00104802"/>
    <w:rsid w:val="001516E2"/>
    <w:rsid w:val="001866FF"/>
    <w:rsid w:val="001B1E48"/>
    <w:rsid w:val="001E723A"/>
    <w:rsid w:val="0020138F"/>
    <w:rsid w:val="00227235"/>
    <w:rsid w:val="002637B8"/>
    <w:rsid w:val="002821AA"/>
    <w:rsid w:val="002C0393"/>
    <w:rsid w:val="003253A5"/>
    <w:rsid w:val="003661EE"/>
    <w:rsid w:val="0038462F"/>
    <w:rsid w:val="0040033A"/>
    <w:rsid w:val="00483AE8"/>
    <w:rsid w:val="004C3EFB"/>
    <w:rsid w:val="005000FD"/>
    <w:rsid w:val="00516D93"/>
    <w:rsid w:val="00517AF9"/>
    <w:rsid w:val="00521058"/>
    <w:rsid w:val="00523341"/>
    <w:rsid w:val="005279DB"/>
    <w:rsid w:val="005617AB"/>
    <w:rsid w:val="005D39EA"/>
    <w:rsid w:val="005E72DC"/>
    <w:rsid w:val="00604033"/>
    <w:rsid w:val="00627F92"/>
    <w:rsid w:val="00666277"/>
    <w:rsid w:val="006D2CB7"/>
    <w:rsid w:val="00721975"/>
    <w:rsid w:val="00742B6A"/>
    <w:rsid w:val="0076746C"/>
    <w:rsid w:val="0077104C"/>
    <w:rsid w:val="007869EB"/>
    <w:rsid w:val="007F0468"/>
    <w:rsid w:val="00846A9A"/>
    <w:rsid w:val="008D1534"/>
    <w:rsid w:val="008D4C93"/>
    <w:rsid w:val="00903374"/>
    <w:rsid w:val="00907A90"/>
    <w:rsid w:val="00943636"/>
    <w:rsid w:val="009F69C3"/>
    <w:rsid w:val="00A06C10"/>
    <w:rsid w:val="00A3461B"/>
    <w:rsid w:val="00A43E60"/>
    <w:rsid w:val="00A728C8"/>
    <w:rsid w:val="00B04BC8"/>
    <w:rsid w:val="00B5549D"/>
    <w:rsid w:val="00B67DE4"/>
    <w:rsid w:val="00B74594"/>
    <w:rsid w:val="00BE603A"/>
    <w:rsid w:val="00C277B0"/>
    <w:rsid w:val="00C42052"/>
    <w:rsid w:val="00C752D7"/>
    <w:rsid w:val="00CE1C2D"/>
    <w:rsid w:val="00D12355"/>
    <w:rsid w:val="00D83F54"/>
    <w:rsid w:val="00D9405E"/>
    <w:rsid w:val="00DA6999"/>
    <w:rsid w:val="00DC3061"/>
    <w:rsid w:val="00E414AD"/>
    <w:rsid w:val="00E5605C"/>
    <w:rsid w:val="00E65D85"/>
    <w:rsid w:val="00E662A1"/>
    <w:rsid w:val="00E974AA"/>
    <w:rsid w:val="00F3272C"/>
    <w:rsid w:val="00F70F26"/>
    <w:rsid w:val="00F8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D60C"/>
  <w15:chartTrackingRefBased/>
  <w15:docId w15:val="{18DD84F8-C74E-46B2-B84A-C3474478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0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414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0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04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104C"/>
    <w:pPr>
      <w:ind w:left="720"/>
      <w:contextualSpacing/>
    </w:pPr>
  </w:style>
  <w:style w:type="character" w:customStyle="1" w:styleId="Heading3Char">
    <w:name w:val="Heading 3 Char"/>
    <w:basedOn w:val="DefaultParagraphFont"/>
    <w:link w:val="Heading3"/>
    <w:uiPriority w:val="9"/>
    <w:semiHidden/>
    <w:rsid w:val="00E414A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414AD"/>
    <w:rPr>
      <w:color w:val="0000FF"/>
      <w:u w:val="single"/>
    </w:rPr>
  </w:style>
  <w:style w:type="paragraph" w:styleId="NormalWeb">
    <w:name w:val="Normal (Web)"/>
    <w:basedOn w:val="Normal"/>
    <w:uiPriority w:val="99"/>
    <w:semiHidden/>
    <w:unhideWhenUsed/>
    <w:rsid w:val="00E414AD"/>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6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650532">
      <w:bodyDiv w:val="1"/>
      <w:marLeft w:val="0"/>
      <w:marRight w:val="0"/>
      <w:marTop w:val="0"/>
      <w:marBottom w:val="0"/>
      <w:divBdr>
        <w:top w:val="none" w:sz="0" w:space="0" w:color="auto"/>
        <w:left w:val="none" w:sz="0" w:space="0" w:color="auto"/>
        <w:bottom w:val="none" w:sz="0" w:space="0" w:color="auto"/>
        <w:right w:val="none" w:sz="0" w:space="0" w:color="auto"/>
      </w:divBdr>
    </w:div>
    <w:div w:id="1396591378">
      <w:bodyDiv w:val="1"/>
      <w:marLeft w:val="0"/>
      <w:marRight w:val="0"/>
      <w:marTop w:val="0"/>
      <w:marBottom w:val="0"/>
      <w:divBdr>
        <w:top w:val="none" w:sz="0" w:space="0" w:color="auto"/>
        <w:left w:val="none" w:sz="0" w:space="0" w:color="auto"/>
        <w:bottom w:val="none" w:sz="0" w:space="0" w:color="auto"/>
        <w:right w:val="none" w:sz="0" w:space="0" w:color="auto"/>
      </w:divBdr>
    </w:div>
    <w:div w:id="18689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wales/schools-coronavirus-firebreak-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Orrells</dc:creator>
  <cp:keywords/>
  <dc:description/>
  <cp:lastModifiedBy>Lynette Lovell</cp:lastModifiedBy>
  <cp:revision>73</cp:revision>
  <dcterms:created xsi:type="dcterms:W3CDTF">2020-10-28T13:22:00Z</dcterms:created>
  <dcterms:modified xsi:type="dcterms:W3CDTF">2020-10-29T16:45:00Z</dcterms:modified>
</cp:coreProperties>
</file>