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DC1B" w14:textId="77777777" w:rsidR="002D1F57" w:rsidRPr="00E633FA" w:rsidRDefault="002D1F57" w:rsidP="00CC1DB1">
      <w:pPr>
        <w:spacing w:after="0"/>
        <w:jc w:val="center"/>
        <w:rPr>
          <w:rFonts w:ascii="Comic Sans MS" w:hAnsi="Comic Sans MS" w:cstheme="minorHAnsi"/>
          <w:b/>
          <w:color w:val="0000FF"/>
          <w:sz w:val="32"/>
          <w:szCs w:val="32"/>
        </w:rPr>
      </w:pPr>
      <w:r w:rsidRPr="00E633FA">
        <w:rPr>
          <w:rFonts w:ascii="Comic Sans MS" w:hAnsi="Comic Sans MS" w:cstheme="minorHAnsi"/>
          <w:b/>
          <w:noProof/>
          <w:color w:val="0000FF"/>
          <w:sz w:val="32"/>
          <w:szCs w:val="32"/>
          <w:lang w:eastAsia="en-GB"/>
        </w:rPr>
        <w:drawing>
          <wp:anchor distT="0" distB="0" distL="114300" distR="114300" simplePos="0" relativeHeight="251658752" behindDoc="1" locked="0" layoutInCell="1" allowOverlap="1" wp14:anchorId="6664DC98" wp14:editId="0C97E81C">
            <wp:simplePos x="0" y="0"/>
            <wp:positionH relativeFrom="column">
              <wp:posOffset>2057400</wp:posOffset>
            </wp:positionH>
            <wp:positionV relativeFrom="paragraph">
              <wp:posOffset>-133350</wp:posOffset>
            </wp:positionV>
            <wp:extent cx="1952625" cy="1095375"/>
            <wp:effectExtent l="0" t="0" r="9525" b="9525"/>
            <wp:wrapTight wrapText="bothSides">
              <wp:wrapPolygon edited="0">
                <wp:start x="0" y="0"/>
                <wp:lineTo x="0" y="21412"/>
                <wp:lineTo x="21495" y="21412"/>
                <wp:lineTo x="21495" y="0"/>
                <wp:lineTo x="0" y="0"/>
              </wp:wrapPolygon>
            </wp:wrapTight>
            <wp:docPr id="2" name="Picture 2" descr="Montac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cu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4DC1C" w14:textId="77777777" w:rsidR="002D1F57" w:rsidRPr="00E633FA" w:rsidRDefault="002D1F57" w:rsidP="00CC1DB1">
      <w:pPr>
        <w:spacing w:after="0"/>
        <w:jc w:val="center"/>
        <w:rPr>
          <w:rFonts w:ascii="Comic Sans MS" w:hAnsi="Comic Sans MS" w:cstheme="minorHAnsi"/>
          <w:b/>
          <w:color w:val="0000FF"/>
          <w:sz w:val="32"/>
          <w:szCs w:val="32"/>
        </w:rPr>
      </w:pPr>
    </w:p>
    <w:p w14:paraId="6664DC1D" w14:textId="77777777" w:rsidR="002D1F57" w:rsidRPr="00E633FA" w:rsidRDefault="002D1F57" w:rsidP="00CC1DB1">
      <w:pPr>
        <w:spacing w:after="0"/>
        <w:jc w:val="center"/>
        <w:rPr>
          <w:rFonts w:ascii="Comic Sans MS" w:hAnsi="Comic Sans MS" w:cstheme="minorHAnsi"/>
          <w:b/>
          <w:color w:val="0000FF"/>
          <w:sz w:val="28"/>
          <w:szCs w:val="28"/>
        </w:rPr>
      </w:pPr>
    </w:p>
    <w:p w14:paraId="46778AF4" w14:textId="77777777" w:rsidR="00EE4B09" w:rsidRPr="00E633FA" w:rsidRDefault="00EE4B09" w:rsidP="00CC1DB1">
      <w:pPr>
        <w:spacing w:after="0"/>
        <w:jc w:val="center"/>
        <w:rPr>
          <w:rFonts w:ascii="Comic Sans MS" w:hAnsi="Comic Sans MS" w:cstheme="minorHAnsi"/>
          <w:b/>
          <w:color w:val="0000FF"/>
          <w:sz w:val="28"/>
          <w:szCs w:val="28"/>
        </w:rPr>
      </w:pPr>
    </w:p>
    <w:p w14:paraId="498A8645" w14:textId="77777777" w:rsidR="00F65EF4" w:rsidRPr="00E633FA" w:rsidRDefault="00F65EF4" w:rsidP="00CC1DB1">
      <w:pPr>
        <w:spacing w:after="0"/>
        <w:jc w:val="center"/>
        <w:rPr>
          <w:rFonts w:ascii="Comic Sans MS" w:hAnsi="Comic Sans MS" w:cstheme="minorHAnsi"/>
          <w:b/>
          <w:color w:val="0000FF"/>
          <w:sz w:val="28"/>
          <w:szCs w:val="28"/>
        </w:rPr>
      </w:pPr>
    </w:p>
    <w:p w14:paraId="6664DC1E" w14:textId="77777777" w:rsidR="003C2C90" w:rsidRPr="00E633FA" w:rsidRDefault="00CC1DB1" w:rsidP="00CC1DB1">
      <w:pPr>
        <w:spacing w:after="0"/>
        <w:jc w:val="center"/>
        <w:rPr>
          <w:rFonts w:ascii="Comic Sans MS" w:hAnsi="Comic Sans MS" w:cstheme="minorHAnsi"/>
          <w:b/>
          <w:color w:val="0000FF"/>
          <w:sz w:val="28"/>
          <w:szCs w:val="28"/>
        </w:rPr>
      </w:pPr>
      <w:r w:rsidRPr="00E633FA">
        <w:rPr>
          <w:rFonts w:ascii="Comic Sans MS" w:hAnsi="Comic Sans MS" w:cstheme="minorHAnsi"/>
          <w:b/>
          <w:color w:val="0000FF"/>
          <w:sz w:val="28"/>
          <w:szCs w:val="28"/>
        </w:rPr>
        <w:t>All Saints C of E Primary School</w:t>
      </w:r>
    </w:p>
    <w:p w14:paraId="6664DC1F" w14:textId="77777777" w:rsidR="00CC1DB1" w:rsidRPr="00E633FA" w:rsidRDefault="00CC1DB1" w:rsidP="00CC1DB1">
      <w:pPr>
        <w:spacing w:after="0"/>
        <w:jc w:val="center"/>
        <w:rPr>
          <w:rFonts w:ascii="Comic Sans MS" w:hAnsi="Comic Sans MS" w:cstheme="minorHAnsi"/>
          <w:b/>
          <w:color w:val="0000FF"/>
          <w:sz w:val="28"/>
          <w:szCs w:val="28"/>
        </w:rPr>
      </w:pPr>
      <w:r w:rsidRPr="00E633FA">
        <w:rPr>
          <w:rFonts w:ascii="Comic Sans MS" w:hAnsi="Comic Sans MS" w:cstheme="minorHAnsi"/>
          <w:b/>
          <w:color w:val="0000FF"/>
          <w:sz w:val="28"/>
          <w:szCs w:val="28"/>
        </w:rPr>
        <w:t>Curriculum information</w:t>
      </w:r>
    </w:p>
    <w:p w14:paraId="6664DC20" w14:textId="575FAF76" w:rsidR="00CC1DB1" w:rsidRPr="00E633FA" w:rsidRDefault="00A1282E" w:rsidP="00CC1DB1">
      <w:pPr>
        <w:spacing w:after="0"/>
        <w:jc w:val="center"/>
        <w:rPr>
          <w:rFonts w:ascii="Comic Sans MS" w:hAnsi="Comic Sans MS" w:cstheme="minorHAnsi"/>
          <w:color w:val="0000FF"/>
          <w:sz w:val="28"/>
          <w:szCs w:val="28"/>
        </w:rPr>
      </w:pPr>
      <w:r w:rsidRPr="00E633FA">
        <w:rPr>
          <w:rFonts w:ascii="Comic Sans MS" w:hAnsi="Comic Sans MS" w:cstheme="minorHAnsi"/>
          <w:color w:val="0000FF"/>
          <w:sz w:val="28"/>
          <w:szCs w:val="28"/>
        </w:rPr>
        <w:t>Class 1</w:t>
      </w:r>
    </w:p>
    <w:p w14:paraId="6664DC21" w14:textId="361FA36B" w:rsidR="002D1F57" w:rsidRPr="00E633FA" w:rsidRDefault="000E4B05" w:rsidP="002D1F57">
      <w:pPr>
        <w:spacing w:after="0"/>
        <w:jc w:val="center"/>
        <w:rPr>
          <w:rFonts w:ascii="Comic Sans MS" w:hAnsi="Comic Sans MS" w:cstheme="minorHAnsi"/>
          <w:color w:val="0000FF"/>
          <w:sz w:val="28"/>
          <w:szCs w:val="28"/>
        </w:rPr>
      </w:pPr>
      <w:r>
        <w:rPr>
          <w:rFonts w:ascii="Comic Sans MS" w:hAnsi="Comic Sans MS" w:cstheme="minorHAnsi"/>
          <w:color w:val="0000FF"/>
          <w:sz w:val="28"/>
          <w:szCs w:val="28"/>
        </w:rPr>
        <w:t>Spring 2017</w:t>
      </w:r>
    </w:p>
    <w:p w14:paraId="5FF7064E" w14:textId="77777777" w:rsidR="00AA7B54" w:rsidRPr="00E633FA" w:rsidRDefault="00AA7B54" w:rsidP="00D36DE7">
      <w:pPr>
        <w:jc w:val="both"/>
        <w:rPr>
          <w:rFonts w:ascii="Comic Sans MS" w:hAnsi="Comic Sans MS" w:cstheme="minorHAnsi"/>
        </w:rPr>
      </w:pPr>
    </w:p>
    <w:p w14:paraId="13EA6850" w14:textId="77777777" w:rsidR="008518C1" w:rsidRDefault="00A1282E" w:rsidP="00096E63">
      <w:pPr>
        <w:jc w:val="both"/>
        <w:rPr>
          <w:rFonts w:ascii="Comic Sans MS" w:hAnsi="Comic Sans MS" w:cstheme="minorHAnsi"/>
          <w:sz w:val="24"/>
        </w:rPr>
      </w:pPr>
      <w:r w:rsidRPr="00E633FA">
        <w:rPr>
          <w:rFonts w:ascii="Comic Sans MS" w:hAnsi="Comic Sans MS" w:cstheme="minorHAnsi"/>
          <w:sz w:val="24"/>
        </w:rPr>
        <w:t>Dear Class 1</w:t>
      </w:r>
      <w:r w:rsidR="00D36DE7" w:rsidRPr="00E633FA">
        <w:rPr>
          <w:rFonts w:ascii="Comic Sans MS" w:hAnsi="Comic Sans MS" w:cstheme="minorHAnsi"/>
          <w:sz w:val="24"/>
        </w:rPr>
        <w:t xml:space="preserve"> Parents</w:t>
      </w:r>
      <w:r w:rsidRPr="00E633FA">
        <w:rPr>
          <w:rFonts w:ascii="Comic Sans MS" w:hAnsi="Comic Sans MS" w:cstheme="minorHAnsi"/>
          <w:sz w:val="24"/>
        </w:rPr>
        <w:t xml:space="preserve"> and Carers</w:t>
      </w:r>
      <w:r w:rsidR="00D36DE7" w:rsidRPr="00E633FA">
        <w:rPr>
          <w:rFonts w:ascii="Comic Sans MS" w:hAnsi="Comic Sans MS" w:cstheme="minorHAnsi"/>
          <w:sz w:val="24"/>
        </w:rPr>
        <w:t xml:space="preserve">, </w:t>
      </w:r>
    </w:p>
    <w:p w14:paraId="26A10D3F" w14:textId="72DE70E7" w:rsidR="00A7260A" w:rsidRDefault="00FA7D5E" w:rsidP="00096E63">
      <w:pPr>
        <w:jc w:val="both"/>
        <w:rPr>
          <w:rFonts w:ascii="Comic Sans MS" w:hAnsi="Comic Sans MS" w:cstheme="minorHAnsi"/>
          <w:sz w:val="24"/>
        </w:rPr>
      </w:pPr>
      <w:r>
        <w:rPr>
          <w:rFonts w:ascii="Comic Sans MS" w:hAnsi="Comic Sans MS" w:cstheme="minorHAnsi"/>
          <w:sz w:val="24"/>
        </w:rPr>
        <w:t xml:space="preserve">We would like to welcome you all warmly back after the half-term break. It has been a pleasure to </w:t>
      </w:r>
      <w:r w:rsidR="00E23D35">
        <w:rPr>
          <w:rFonts w:ascii="Comic Sans MS" w:hAnsi="Comic Sans MS" w:cstheme="minorHAnsi"/>
          <w:sz w:val="24"/>
        </w:rPr>
        <w:t xml:space="preserve">return to </w:t>
      </w:r>
      <w:r>
        <w:rPr>
          <w:rFonts w:ascii="Comic Sans MS" w:hAnsi="Comic Sans MS" w:cstheme="minorHAnsi"/>
          <w:sz w:val="24"/>
        </w:rPr>
        <w:t xml:space="preserve">work with the children this week and it has been really noticeable how much they have all progressed in the 6 months since they </w:t>
      </w:r>
      <w:proofErr w:type="gramStart"/>
      <w:r>
        <w:rPr>
          <w:rFonts w:ascii="Comic Sans MS" w:hAnsi="Comic Sans MS" w:cstheme="minorHAnsi"/>
          <w:sz w:val="24"/>
        </w:rPr>
        <w:t>started</w:t>
      </w:r>
      <w:proofErr w:type="gramEnd"/>
      <w:r>
        <w:rPr>
          <w:rFonts w:ascii="Comic Sans MS" w:hAnsi="Comic Sans MS" w:cstheme="minorHAnsi"/>
          <w:sz w:val="24"/>
        </w:rPr>
        <w:t xml:space="preserve"> in year 1!</w:t>
      </w:r>
    </w:p>
    <w:p w14:paraId="69DA1A66" w14:textId="5A9E39BD" w:rsidR="00FA7D5E" w:rsidRDefault="00FA7D5E" w:rsidP="00096E63">
      <w:pPr>
        <w:jc w:val="both"/>
        <w:rPr>
          <w:rFonts w:ascii="Comic Sans MS" w:hAnsi="Comic Sans MS" w:cstheme="minorHAnsi"/>
          <w:sz w:val="24"/>
        </w:rPr>
      </w:pPr>
      <w:r>
        <w:rPr>
          <w:rFonts w:ascii="Comic Sans MS" w:hAnsi="Comic Sans MS" w:cstheme="minorHAnsi"/>
          <w:sz w:val="24"/>
        </w:rPr>
        <w:t xml:space="preserve">This term we have started by finishing off our topic ‘To </w:t>
      </w:r>
      <w:proofErr w:type="gramStart"/>
      <w:r>
        <w:rPr>
          <w:rFonts w:ascii="Comic Sans MS" w:hAnsi="Comic Sans MS" w:cstheme="minorHAnsi"/>
          <w:sz w:val="24"/>
        </w:rPr>
        <w:t>The</w:t>
      </w:r>
      <w:proofErr w:type="gramEnd"/>
      <w:r>
        <w:rPr>
          <w:rFonts w:ascii="Comic Sans MS" w:hAnsi="Comic Sans MS" w:cstheme="minorHAnsi"/>
          <w:sz w:val="24"/>
        </w:rPr>
        <w:t xml:space="preserve"> Rescue’ with a visit from the Fire Service to talk about the different rescues they carry out. </w:t>
      </w:r>
    </w:p>
    <w:p w14:paraId="6545C4F6" w14:textId="0319F030" w:rsidR="00FA7D5E" w:rsidRDefault="00FA7D5E" w:rsidP="00096E63">
      <w:pPr>
        <w:jc w:val="both"/>
        <w:rPr>
          <w:rFonts w:ascii="Comic Sans MS" w:hAnsi="Comic Sans MS" w:cstheme="minorHAnsi"/>
          <w:sz w:val="24"/>
        </w:rPr>
      </w:pPr>
      <w:r>
        <w:rPr>
          <w:rFonts w:ascii="Comic Sans MS" w:hAnsi="Comic Sans MS" w:cstheme="minorHAnsi"/>
          <w:sz w:val="24"/>
        </w:rPr>
        <w:t>For the rest of the term our topic will be ‘The Potting Shed’. This topic will take us outdoors a little more as we explore plants and what they need to grow. We will identify plants in our local environment and hopefully we will plant something and watch it grow! If you would be willing to offer any expertise in this area, or lend a hand with some support during hands-on gardening sessions in the school allotment please let us know.</w:t>
      </w:r>
    </w:p>
    <w:p w14:paraId="6B40B903" w14:textId="096C4253" w:rsidR="00FA7D5E" w:rsidRDefault="00FA7D5E" w:rsidP="00096E63">
      <w:pPr>
        <w:jc w:val="both"/>
        <w:rPr>
          <w:rFonts w:ascii="Comic Sans MS" w:hAnsi="Comic Sans MS" w:cstheme="minorHAnsi"/>
          <w:sz w:val="24"/>
        </w:rPr>
      </w:pPr>
      <w:r>
        <w:rPr>
          <w:rFonts w:ascii="Comic Sans MS" w:hAnsi="Comic Sans MS" w:cstheme="minorHAnsi"/>
          <w:sz w:val="24"/>
        </w:rPr>
        <w:t xml:space="preserve">Finally </w:t>
      </w:r>
      <w:r w:rsidR="00E23D35">
        <w:rPr>
          <w:rFonts w:ascii="Comic Sans MS" w:hAnsi="Comic Sans MS" w:cstheme="minorHAnsi"/>
          <w:sz w:val="24"/>
        </w:rPr>
        <w:t>we</w:t>
      </w:r>
      <w:r>
        <w:rPr>
          <w:rFonts w:ascii="Comic Sans MS" w:hAnsi="Comic Sans MS" w:cstheme="minorHAnsi"/>
          <w:sz w:val="24"/>
        </w:rPr>
        <w:t xml:space="preserve"> would like to remind you that your child has </w:t>
      </w:r>
      <w:r w:rsidR="00EA0F48">
        <w:rPr>
          <w:rFonts w:ascii="Comic Sans MS" w:hAnsi="Comic Sans MS" w:cstheme="minorHAnsi"/>
          <w:sz w:val="24"/>
        </w:rPr>
        <w:t xml:space="preserve">online </w:t>
      </w:r>
      <w:r>
        <w:rPr>
          <w:rFonts w:ascii="Comic Sans MS" w:hAnsi="Comic Sans MS" w:cstheme="minorHAnsi"/>
          <w:sz w:val="24"/>
        </w:rPr>
        <w:t xml:space="preserve">access to Bug Club for reading and </w:t>
      </w:r>
      <w:proofErr w:type="spellStart"/>
      <w:r>
        <w:rPr>
          <w:rFonts w:ascii="Comic Sans MS" w:hAnsi="Comic Sans MS" w:cstheme="minorHAnsi"/>
          <w:sz w:val="24"/>
        </w:rPr>
        <w:t>Sumdog</w:t>
      </w:r>
      <w:proofErr w:type="spellEnd"/>
      <w:r>
        <w:rPr>
          <w:rFonts w:ascii="Comic Sans MS" w:hAnsi="Comic Sans MS" w:cstheme="minorHAnsi"/>
          <w:sz w:val="24"/>
        </w:rPr>
        <w:t xml:space="preserve"> for English and Maths. The children </w:t>
      </w:r>
      <w:r w:rsidR="00EA0F48">
        <w:rPr>
          <w:rFonts w:ascii="Comic Sans MS" w:hAnsi="Comic Sans MS" w:cstheme="minorHAnsi"/>
          <w:sz w:val="24"/>
        </w:rPr>
        <w:t xml:space="preserve">often </w:t>
      </w:r>
      <w:r>
        <w:rPr>
          <w:rFonts w:ascii="Comic Sans MS" w:hAnsi="Comic Sans MS" w:cstheme="minorHAnsi"/>
          <w:sz w:val="24"/>
        </w:rPr>
        <w:t>really enjoy these sites and any reading online can be logged as reading in the reading diary</w:t>
      </w:r>
      <w:r w:rsidR="00E23D35">
        <w:rPr>
          <w:rFonts w:ascii="Comic Sans MS" w:hAnsi="Comic Sans MS" w:cstheme="minorHAnsi"/>
          <w:sz w:val="24"/>
        </w:rPr>
        <w:t>. This will</w:t>
      </w:r>
      <w:r>
        <w:rPr>
          <w:rFonts w:ascii="Comic Sans MS" w:hAnsi="Comic Sans MS" w:cstheme="minorHAnsi"/>
          <w:sz w:val="24"/>
        </w:rPr>
        <w:t xml:space="preserve"> count toward the </w:t>
      </w:r>
      <w:r w:rsidR="00E23D35">
        <w:rPr>
          <w:rFonts w:ascii="Comic Sans MS" w:hAnsi="Comic Sans MS" w:cstheme="minorHAnsi"/>
          <w:sz w:val="24"/>
        </w:rPr>
        <w:t>4</w:t>
      </w:r>
      <w:r>
        <w:rPr>
          <w:rFonts w:ascii="Comic Sans MS" w:hAnsi="Comic Sans MS" w:cstheme="minorHAnsi"/>
          <w:sz w:val="24"/>
        </w:rPr>
        <w:t xml:space="preserve"> x per week we now expect to see recorded.</w:t>
      </w:r>
      <w:r w:rsidR="00E23D35">
        <w:rPr>
          <w:rFonts w:ascii="Comic Sans MS" w:hAnsi="Comic Sans MS" w:cstheme="minorHAnsi"/>
          <w:sz w:val="24"/>
        </w:rPr>
        <w:t xml:space="preserve"> If you have any problems with these sites we really appreciate your feedback as we can work quickly to resolve any issues.</w:t>
      </w:r>
    </w:p>
    <w:p w14:paraId="7F72EE97" w14:textId="7C0F07B7" w:rsidR="00F36850" w:rsidRDefault="00F36850" w:rsidP="00096E63">
      <w:pPr>
        <w:jc w:val="both"/>
        <w:rPr>
          <w:rFonts w:ascii="Comic Sans MS" w:hAnsi="Comic Sans MS" w:cstheme="minorHAnsi"/>
          <w:sz w:val="24"/>
        </w:rPr>
      </w:pPr>
      <w:r>
        <w:rPr>
          <w:rFonts w:ascii="Comic Sans MS" w:hAnsi="Comic Sans MS" w:cstheme="minorHAnsi"/>
          <w:sz w:val="24"/>
        </w:rPr>
        <w:t>Yours sincerely,</w:t>
      </w:r>
    </w:p>
    <w:p w14:paraId="63818D1A" w14:textId="3A97DF0A" w:rsidR="00F36850" w:rsidRDefault="00A7260A" w:rsidP="00096E63">
      <w:pPr>
        <w:jc w:val="both"/>
        <w:rPr>
          <w:rFonts w:ascii="Comic Sans MS" w:hAnsi="Comic Sans MS" w:cstheme="minorHAnsi"/>
          <w:sz w:val="24"/>
        </w:rPr>
      </w:pPr>
      <w:r>
        <w:rPr>
          <w:rFonts w:ascii="Comic Sans MS" w:hAnsi="Comic Sans MS" w:cstheme="minorHAnsi"/>
          <w:sz w:val="24"/>
        </w:rPr>
        <w:t xml:space="preserve">Mrs </w:t>
      </w:r>
      <w:proofErr w:type="spellStart"/>
      <w:r>
        <w:rPr>
          <w:rFonts w:ascii="Comic Sans MS" w:hAnsi="Comic Sans MS" w:cstheme="minorHAnsi"/>
          <w:sz w:val="24"/>
        </w:rPr>
        <w:t>Collinson</w:t>
      </w:r>
      <w:proofErr w:type="spellEnd"/>
      <w:r>
        <w:rPr>
          <w:rFonts w:ascii="Comic Sans MS" w:hAnsi="Comic Sans MS" w:cstheme="minorHAnsi"/>
          <w:sz w:val="24"/>
        </w:rPr>
        <w:t>, Mrs Pipe and Mrs Kinder</w:t>
      </w:r>
    </w:p>
    <w:p w14:paraId="42F7E1A2" w14:textId="77777777" w:rsidR="00F37D55" w:rsidRPr="00E633FA" w:rsidRDefault="00F37D55" w:rsidP="00096E63">
      <w:pPr>
        <w:jc w:val="both"/>
        <w:rPr>
          <w:rFonts w:ascii="Comic Sans MS" w:hAnsi="Comic Sans MS" w:cstheme="minorHAnsi"/>
          <w:sz w:val="24"/>
        </w:rPr>
      </w:pPr>
    </w:p>
    <w:p w14:paraId="6664DC67" w14:textId="67F6E116" w:rsidR="002D1F57" w:rsidRPr="00E633FA" w:rsidRDefault="00EE4B09" w:rsidP="00FC670C">
      <w:pPr>
        <w:jc w:val="both"/>
        <w:rPr>
          <w:rFonts w:ascii="Comic Sans MS" w:hAnsi="Comic Sans MS" w:cstheme="minorHAnsi"/>
          <w:b/>
          <w:color w:val="0000FF"/>
          <w:sz w:val="32"/>
          <w:szCs w:val="32"/>
        </w:rPr>
      </w:pPr>
      <w:r w:rsidRPr="00E633FA">
        <w:rPr>
          <w:rFonts w:ascii="Comic Sans MS" w:hAnsi="Comic Sans MS" w:cstheme="minorHAnsi"/>
          <w:b/>
          <w:color w:val="0000FF"/>
          <w:sz w:val="32"/>
          <w:szCs w:val="32"/>
        </w:rPr>
        <w:lastRenderedPageBreak/>
        <w:t>Add</w:t>
      </w:r>
      <w:r w:rsidR="002D1F57" w:rsidRPr="00E633FA">
        <w:rPr>
          <w:rFonts w:ascii="Comic Sans MS" w:hAnsi="Comic Sans MS" w:cstheme="minorHAnsi"/>
          <w:b/>
          <w:color w:val="0000FF"/>
          <w:sz w:val="32"/>
          <w:szCs w:val="32"/>
        </w:rPr>
        <w:t>itional Information</w:t>
      </w:r>
      <w:r w:rsidR="00832558" w:rsidRPr="00E633FA">
        <w:rPr>
          <w:rFonts w:ascii="Comic Sans MS" w:hAnsi="Comic Sans MS" w:cstheme="minorHAnsi"/>
          <w:b/>
          <w:color w:val="0000FF"/>
          <w:sz w:val="32"/>
          <w:szCs w:val="32"/>
        </w:rPr>
        <w:t xml:space="preserve"> </w:t>
      </w:r>
    </w:p>
    <w:p w14:paraId="41985241" w14:textId="450F3A16" w:rsidR="00407D19" w:rsidRPr="00407D19" w:rsidRDefault="00407D19" w:rsidP="00407D19">
      <w:pPr>
        <w:pStyle w:val="ListParagraph"/>
        <w:numPr>
          <w:ilvl w:val="0"/>
          <w:numId w:val="1"/>
        </w:numPr>
        <w:rPr>
          <w:rFonts w:ascii="Comic Sans MS" w:hAnsi="Comic Sans MS" w:cstheme="minorHAnsi"/>
          <w:b/>
          <w:color w:val="0000FF"/>
          <w:szCs w:val="20"/>
        </w:rPr>
      </w:pPr>
      <w:r w:rsidRPr="00A7260A">
        <w:rPr>
          <w:rFonts w:ascii="Comic Sans MS" w:hAnsi="Comic Sans MS" w:cstheme="minorHAnsi"/>
          <w:b/>
          <w:szCs w:val="20"/>
          <w:u w:val="single"/>
        </w:rPr>
        <w:t>SWIMMING KIT</w:t>
      </w:r>
      <w:r>
        <w:rPr>
          <w:rFonts w:ascii="Comic Sans MS" w:hAnsi="Comic Sans MS" w:cstheme="minorHAnsi"/>
          <w:szCs w:val="20"/>
        </w:rPr>
        <w:t xml:space="preserve"> – Please ensure your child has their swimming kit inside a suitable named bag, each Friday. It should include a suitable swimming costume, towel, hair band for long hair and goggles if required. Please note arm bands are not necessary as the pool will have its own buoyancy aids. </w:t>
      </w:r>
      <w:r w:rsidR="00E23D35" w:rsidRPr="00E23D35">
        <w:rPr>
          <w:rFonts w:ascii="Comic Sans MS" w:hAnsi="Comic Sans MS" w:cstheme="minorHAnsi"/>
          <w:b/>
          <w:szCs w:val="20"/>
          <w:u w:val="single"/>
        </w:rPr>
        <w:t>No talc/ shower gel/ toiletries</w:t>
      </w:r>
      <w:r w:rsidR="00E23D35">
        <w:rPr>
          <w:rFonts w:ascii="Comic Sans MS" w:hAnsi="Comic Sans MS" w:cstheme="minorHAnsi"/>
          <w:b/>
          <w:szCs w:val="20"/>
          <w:u w:val="single"/>
        </w:rPr>
        <w:t>,</w:t>
      </w:r>
      <w:r w:rsidR="00E23D35" w:rsidRPr="00E23D35">
        <w:rPr>
          <w:rFonts w:ascii="Comic Sans MS" w:hAnsi="Comic Sans MS" w:cstheme="minorHAnsi"/>
          <w:b/>
          <w:szCs w:val="20"/>
          <w:u w:val="single"/>
        </w:rPr>
        <w:t xml:space="preserve"> please</w:t>
      </w:r>
      <w:r w:rsidR="00E23D35">
        <w:rPr>
          <w:rFonts w:ascii="Comic Sans MS" w:hAnsi="Comic Sans MS" w:cstheme="minorHAnsi"/>
          <w:b/>
          <w:szCs w:val="20"/>
          <w:u w:val="single"/>
        </w:rPr>
        <w:t>.</w:t>
      </w:r>
    </w:p>
    <w:p w14:paraId="0B985013" w14:textId="77777777" w:rsidR="00407D19" w:rsidRPr="005B2913" w:rsidRDefault="00407D19" w:rsidP="00407D19">
      <w:pPr>
        <w:pStyle w:val="ListParagraph"/>
        <w:rPr>
          <w:rFonts w:ascii="Comic Sans MS" w:hAnsi="Comic Sans MS" w:cstheme="minorHAnsi"/>
          <w:b/>
          <w:color w:val="0000FF"/>
          <w:szCs w:val="20"/>
        </w:rPr>
      </w:pPr>
    </w:p>
    <w:p w14:paraId="6664DC68" w14:textId="5CCAE447" w:rsidR="002D1F57" w:rsidRPr="00E23D35" w:rsidRDefault="008001D6" w:rsidP="00B92D8E">
      <w:pPr>
        <w:pStyle w:val="ListParagraph"/>
        <w:numPr>
          <w:ilvl w:val="0"/>
          <w:numId w:val="1"/>
        </w:numPr>
        <w:rPr>
          <w:rFonts w:ascii="Comic Sans MS" w:hAnsi="Comic Sans MS" w:cstheme="minorHAnsi"/>
          <w:b/>
          <w:color w:val="0000FF"/>
          <w:szCs w:val="20"/>
        </w:rPr>
      </w:pPr>
      <w:r w:rsidRPr="00E633FA">
        <w:rPr>
          <w:rFonts w:ascii="Comic Sans MS" w:hAnsi="Comic Sans MS" w:cstheme="minorHAnsi"/>
          <w:szCs w:val="20"/>
        </w:rPr>
        <w:t>All homework set will be recorded in the</w:t>
      </w:r>
      <w:r w:rsidR="00A1282E" w:rsidRPr="00E633FA">
        <w:rPr>
          <w:rFonts w:ascii="Comic Sans MS" w:hAnsi="Comic Sans MS" w:cstheme="minorHAnsi"/>
          <w:szCs w:val="20"/>
        </w:rPr>
        <w:t xml:space="preserve"> Purple Homework book. This will be set every Friday and must be returned the following Wednesday. </w:t>
      </w:r>
    </w:p>
    <w:p w14:paraId="77DFDA4C" w14:textId="77777777" w:rsidR="00E23D35" w:rsidRPr="00E23D35" w:rsidRDefault="00E23D35" w:rsidP="00E23D35">
      <w:pPr>
        <w:pStyle w:val="ListParagraph"/>
        <w:rPr>
          <w:rFonts w:ascii="Comic Sans MS" w:hAnsi="Comic Sans MS" w:cstheme="minorHAnsi"/>
          <w:b/>
          <w:color w:val="0000FF"/>
          <w:szCs w:val="20"/>
        </w:rPr>
      </w:pPr>
    </w:p>
    <w:p w14:paraId="37EF297B" w14:textId="7F0FCBFD" w:rsidR="00E23D35" w:rsidRPr="00407D19" w:rsidRDefault="00E23D35" w:rsidP="00B92D8E">
      <w:pPr>
        <w:pStyle w:val="ListParagraph"/>
        <w:numPr>
          <w:ilvl w:val="0"/>
          <w:numId w:val="1"/>
        </w:numPr>
        <w:rPr>
          <w:rFonts w:ascii="Comic Sans MS" w:hAnsi="Comic Sans MS" w:cstheme="minorHAnsi"/>
          <w:b/>
          <w:color w:val="0000FF"/>
          <w:szCs w:val="20"/>
        </w:rPr>
      </w:pPr>
      <w:r>
        <w:rPr>
          <w:rFonts w:ascii="Comic Sans MS" w:hAnsi="Comic Sans MS" w:cstheme="minorHAnsi"/>
          <w:szCs w:val="20"/>
        </w:rPr>
        <w:t xml:space="preserve">Reading – </w:t>
      </w:r>
      <w:r w:rsidRPr="00E633FA">
        <w:rPr>
          <w:rFonts w:ascii="Comic Sans MS" w:hAnsi="Comic Sans MS" w:cstheme="minorHAnsi"/>
          <w:szCs w:val="20"/>
        </w:rPr>
        <w:t xml:space="preserve">All reading should be recorded in the home/school diary. When your child reads as part of a Guided Reading Group in school, this will also be recorded in the home/school diary. </w:t>
      </w:r>
      <w:r>
        <w:rPr>
          <w:rFonts w:ascii="Comic Sans MS" w:hAnsi="Comic Sans MS" w:cstheme="minorHAnsi"/>
          <w:szCs w:val="20"/>
        </w:rPr>
        <w:t>We do expect your child to read at least 4 times per week. We will now be monitoring the reading diaries closely and this will begin to affect children’s chances of earning their Rising Star Award. If you have any problems please let us know.</w:t>
      </w:r>
    </w:p>
    <w:p w14:paraId="4B96F531" w14:textId="77777777" w:rsidR="00407D19" w:rsidRPr="00E633FA" w:rsidRDefault="00407D19" w:rsidP="00407D19">
      <w:pPr>
        <w:pStyle w:val="ListParagraph"/>
        <w:rPr>
          <w:rFonts w:ascii="Comic Sans MS" w:hAnsi="Comic Sans MS" w:cstheme="minorHAnsi"/>
          <w:b/>
          <w:color w:val="0000FF"/>
          <w:szCs w:val="20"/>
        </w:rPr>
      </w:pPr>
    </w:p>
    <w:p w14:paraId="755B419A" w14:textId="5B56DBD7" w:rsidR="002E0BD3" w:rsidRPr="00407D19" w:rsidRDefault="00E633FA" w:rsidP="002E0BD3">
      <w:pPr>
        <w:pStyle w:val="ListParagraph"/>
        <w:numPr>
          <w:ilvl w:val="0"/>
          <w:numId w:val="1"/>
        </w:numPr>
        <w:rPr>
          <w:rFonts w:ascii="Comic Sans MS" w:hAnsi="Comic Sans MS" w:cstheme="minorHAnsi"/>
          <w:color w:val="0000FF"/>
          <w:szCs w:val="20"/>
        </w:rPr>
      </w:pPr>
      <w:r w:rsidRPr="00E633FA">
        <w:rPr>
          <w:rFonts w:ascii="Comic Sans MS" w:hAnsi="Comic Sans MS" w:cstheme="minorHAnsi"/>
          <w:szCs w:val="20"/>
        </w:rPr>
        <w:t>Spellings – your child now practices their high frequency word spelling daily in school. We will continue to send home phonics based spellings and test the children each week as part of their homework.</w:t>
      </w:r>
    </w:p>
    <w:p w14:paraId="79492F44" w14:textId="77777777" w:rsidR="00407D19" w:rsidRPr="00E633FA" w:rsidRDefault="00407D19" w:rsidP="00407D19">
      <w:pPr>
        <w:pStyle w:val="ListParagraph"/>
        <w:rPr>
          <w:rFonts w:ascii="Comic Sans MS" w:hAnsi="Comic Sans MS" w:cstheme="minorHAnsi"/>
          <w:color w:val="0000FF"/>
          <w:szCs w:val="20"/>
        </w:rPr>
      </w:pPr>
    </w:p>
    <w:p w14:paraId="4B202311" w14:textId="6FE0A00A" w:rsidR="00407D19" w:rsidRPr="00872CEE" w:rsidRDefault="008001D6" w:rsidP="00973A00">
      <w:pPr>
        <w:pStyle w:val="ListParagraph"/>
        <w:numPr>
          <w:ilvl w:val="0"/>
          <w:numId w:val="1"/>
        </w:numPr>
        <w:rPr>
          <w:rFonts w:ascii="Comic Sans MS" w:hAnsi="Comic Sans MS" w:cstheme="minorHAnsi"/>
          <w:szCs w:val="20"/>
        </w:rPr>
      </w:pPr>
      <w:r w:rsidRPr="00872CEE">
        <w:rPr>
          <w:rFonts w:ascii="Comic Sans MS" w:hAnsi="Comic Sans MS" w:cstheme="minorHAnsi"/>
          <w:szCs w:val="20"/>
        </w:rPr>
        <w:t xml:space="preserve">Please ensure all uniform, including PE kit is </w:t>
      </w:r>
      <w:r w:rsidR="00872CEE" w:rsidRPr="00872CEE">
        <w:rPr>
          <w:rFonts w:ascii="Comic Sans MS" w:hAnsi="Comic Sans MS" w:cstheme="minorHAnsi"/>
          <w:b/>
          <w:szCs w:val="20"/>
        </w:rPr>
        <w:t>NAMED</w:t>
      </w:r>
      <w:r w:rsidRPr="00872CEE">
        <w:rPr>
          <w:rFonts w:ascii="Comic Sans MS" w:hAnsi="Comic Sans MS" w:cstheme="minorHAnsi"/>
          <w:szCs w:val="20"/>
        </w:rPr>
        <w:t>. PE kit should be in school every day.</w:t>
      </w:r>
      <w:r w:rsidR="00872CEE">
        <w:rPr>
          <w:rFonts w:ascii="Comic Sans MS" w:hAnsi="Comic Sans MS" w:cstheme="minorHAnsi"/>
          <w:szCs w:val="20"/>
        </w:rPr>
        <w:t xml:space="preserve"> </w:t>
      </w:r>
      <w:r w:rsidR="00E23D35" w:rsidRPr="00872CEE">
        <w:rPr>
          <w:rFonts w:ascii="Comic Sans MS" w:hAnsi="Comic Sans MS" w:cstheme="minorHAnsi"/>
          <w:b/>
          <w:szCs w:val="20"/>
          <w:u w:val="single"/>
        </w:rPr>
        <w:t>This is particularly important for swimming – trousers/ skirts etc</w:t>
      </w:r>
      <w:r w:rsidR="00E23D35" w:rsidRPr="00872CEE">
        <w:rPr>
          <w:rFonts w:ascii="Comic Sans MS" w:hAnsi="Comic Sans MS" w:cstheme="minorHAnsi"/>
          <w:szCs w:val="20"/>
        </w:rPr>
        <w:t>.</w:t>
      </w:r>
    </w:p>
    <w:p w14:paraId="6F33F948" w14:textId="77777777" w:rsidR="00E23D35" w:rsidRPr="00E633FA" w:rsidRDefault="00E23D35" w:rsidP="00407D19">
      <w:pPr>
        <w:pStyle w:val="ListParagraph"/>
        <w:rPr>
          <w:rFonts w:ascii="Comic Sans MS" w:hAnsi="Comic Sans MS" w:cstheme="minorHAnsi"/>
          <w:b/>
          <w:color w:val="0000FF"/>
          <w:szCs w:val="20"/>
        </w:rPr>
      </w:pPr>
    </w:p>
    <w:p w14:paraId="29D77AA1" w14:textId="6BA5B4B2" w:rsidR="00725C9D" w:rsidRDefault="00382E65" w:rsidP="00B92D8E">
      <w:pPr>
        <w:pStyle w:val="ListParagraph"/>
        <w:numPr>
          <w:ilvl w:val="0"/>
          <w:numId w:val="1"/>
        </w:numPr>
        <w:rPr>
          <w:rFonts w:ascii="Comic Sans MS" w:hAnsi="Comic Sans MS" w:cstheme="minorHAnsi"/>
          <w:szCs w:val="20"/>
        </w:rPr>
      </w:pPr>
      <w:r w:rsidRPr="00E633FA">
        <w:rPr>
          <w:rFonts w:ascii="Comic Sans MS" w:hAnsi="Comic Sans MS" w:cstheme="minorHAnsi"/>
          <w:szCs w:val="20"/>
        </w:rPr>
        <w:t>Please</w:t>
      </w:r>
      <w:r w:rsidR="00F36850">
        <w:rPr>
          <w:rFonts w:ascii="Comic Sans MS" w:hAnsi="Comic Sans MS" w:cstheme="minorHAnsi"/>
          <w:szCs w:val="20"/>
        </w:rPr>
        <w:t xml:space="preserve"> continue to</w:t>
      </w:r>
      <w:r w:rsidRPr="00E633FA">
        <w:rPr>
          <w:rFonts w:ascii="Comic Sans MS" w:hAnsi="Comic Sans MS" w:cstheme="minorHAnsi"/>
          <w:szCs w:val="20"/>
        </w:rPr>
        <w:t xml:space="preserve"> send a NAMED water bottle in each day in addition to any drink that is provided in lunchboxes. </w:t>
      </w:r>
      <w:r w:rsidR="00E633FA" w:rsidRPr="00E633FA">
        <w:rPr>
          <w:rFonts w:ascii="Comic Sans MS" w:hAnsi="Comic Sans MS" w:cstheme="minorHAnsi"/>
          <w:szCs w:val="20"/>
        </w:rPr>
        <w:t>Drink</w:t>
      </w:r>
      <w:r w:rsidRPr="00E633FA">
        <w:rPr>
          <w:rFonts w:ascii="Comic Sans MS" w:hAnsi="Comic Sans MS" w:cstheme="minorHAnsi"/>
          <w:szCs w:val="20"/>
        </w:rPr>
        <w:t xml:space="preserve"> bottle</w:t>
      </w:r>
      <w:r w:rsidR="00E633FA" w:rsidRPr="00E633FA">
        <w:rPr>
          <w:rFonts w:ascii="Comic Sans MS" w:hAnsi="Comic Sans MS" w:cstheme="minorHAnsi"/>
          <w:szCs w:val="20"/>
        </w:rPr>
        <w:t>s will be returned home each</w:t>
      </w:r>
      <w:r w:rsidRPr="00E633FA">
        <w:rPr>
          <w:rFonts w:ascii="Comic Sans MS" w:hAnsi="Comic Sans MS" w:cstheme="minorHAnsi"/>
          <w:szCs w:val="20"/>
        </w:rPr>
        <w:t xml:space="preserve"> evening, so that they can be cleaned, and to enable parents to monitor how much their child has been drinking. </w:t>
      </w:r>
      <w:r w:rsidR="00E23D35" w:rsidRPr="00E633FA">
        <w:rPr>
          <w:rFonts w:ascii="Comic Sans MS" w:hAnsi="Comic Sans MS" w:cstheme="minorHAnsi"/>
          <w:szCs w:val="20"/>
        </w:rPr>
        <w:t>Please be aware that your child is entitled to a free fruit snack every morning at school.</w:t>
      </w:r>
    </w:p>
    <w:p w14:paraId="4F120208" w14:textId="77777777" w:rsidR="00725C9D" w:rsidRDefault="00725C9D">
      <w:pPr>
        <w:rPr>
          <w:rFonts w:ascii="Comic Sans MS" w:hAnsi="Comic Sans MS" w:cstheme="minorHAnsi"/>
          <w:szCs w:val="20"/>
        </w:rPr>
      </w:pPr>
      <w:r>
        <w:rPr>
          <w:rFonts w:ascii="Comic Sans MS" w:hAnsi="Comic Sans MS" w:cstheme="minorHAnsi"/>
          <w:szCs w:val="20"/>
        </w:rPr>
        <w:br w:type="page"/>
      </w:r>
    </w:p>
    <w:p w14:paraId="6664DC72" w14:textId="3EE9A61D" w:rsidR="002D1F57" w:rsidRPr="00E633FA" w:rsidRDefault="002D1F57">
      <w:pPr>
        <w:rPr>
          <w:rFonts w:ascii="Comic Sans MS" w:hAnsi="Comic Sans MS" w:cstheme="minorHAnsi"/>
          <w:b/>
          <w:color w:val="0000FF"/>
          <w:sz w:val="32"/>
          <w:szCs w:val="32"/>
        </w:rPr>
      </w:pPr>
      <w:r w:rsidRPr="00E633FA">
        <w:rPr>
          <w:rFonts w:ascii="Comic Sans MS" w:hAnsi="Comic Sans MS" w:cstheme="minorHAnsi"/>
          <w:b/>
          <w:color w:val="0000FF"/>
          <w:sz w:val="32"/>
          <w:szCs w:val="32"/>
        </w:rPr>
        <w:lastRenderedPageBreak/>
        <w:t>Home Learning</w:t>
      </w:r>
    </w:p>
    <w:tbl>
      <w:tblPr>
        <w:tblStyle w:val="TableGrid"/>
        <w:tblW w:w="0" w:type="auto"/>
        <w:tblLayout w:type="fixed"/>
        <w:tblLook w:val="04A0" w:firstRow="1" w:lastRow="0" w:firstColumn="1" w:lastColumn="0" w:noHBand="0" w:noVBand="1"/>
      </w:tblPr>
      <w:tblGrid>
        <w:gridCol w:w="1668"/>
        <w:gridCol w:w="8294"/>
      </w:tblGrid>
      <w:tr w:rsidR="002D1F57" w:rsidRPr="00E633FA" w14:paraId="6664DC75" w14:textId="77777777" w:rsidTr="00407D19">
        <w:trPr>
          <w:trHeight w:val="293"/>
        </w:trPr>
        <w:tc>
          <w:tcPr>
            <w:tcW w:w="1668" w:type="dxa"/>
            <w:vMerge w:val="restart"/>
          </w:tcPr>
          <w:p w14:paraId="6664DC73" w14:textId="77777777" w:rsidR="002D1F57" w:rsidRPr="00E633FA" w:rsidRDefault="002D1F57" w:rsidP="002D1F57">
            <w:pPr>
              <w:rPr>
                <w:rFonts w:ascii="Comic Sans MS" w:hAnsi="Comic Sans MS" w:cstheme="minorHAnsi"/>
                <w:sz w:val="24"/>
                <w:szCs w:val="24"/>
              </w:rPr>
            </w:pPr>
            <w:r w:rsidRPr="00E633FA">
              <w:rPr>
                <w:rFonts w:ascii="Comic Sans MS" w:hAnsi="Comic Sans MS" w:cstheme="minorHAnsi"/>
                <w:noProof/>
                <w:color w:val="0000FF"/>
                <w:lang w:eastAsia="en-GB"/>
              </w:rPr>
              <w:drawing>
                <wp:anchor distT="0" distB="0" distL="114300" distR="114300" simplePos="0" relativeHeight="251655680" behindDoc="0" locked="0" layoutInCell="1" allowOverlap="1" wp14:anchorId="6664DC9A" wp14:editId="3EF22EAF">
                  <wp:simplePos x="0" y="0"/>
                  <wp:positionH relativeFrom="column">
                    <wp:posOffset>25400</wp:posOffset>
                  </wp:positionH>
                  <wp:positionV relativeFrom="paragraph">
                    <wp:posOffset>139700</wp:posOffset>
                  </wp:positionV>
                  <wp:extent cx="984250" cy="762000"/>
                  <wp:effectExtent l="0" t="0" r="6350" b="0"/>
                  <wp:wrapSquare wrapText="bothSides"/>
                  <wp:docPr id="5" name="Picture 5" descr="http://www.edudemic.com/wp-content/uploads/2013/01/Mat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demic.com/wp-content/uploads/2013/01/Math.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4" w:type="dxa"/>
          </w:tcPr>
          <w:p w14:paraId="6664DC74" w14:textId="77777777" w:rsidR="002D1F57" w:rsidRPr="00E633FA" w:rsidRDefault="002D1F57" w:rsidP="002D1F57">
            <w:pPr>
              <w:jc w:val="center"/>
              <w:rPr>
                <w:rFonts w:ascii="Comic Sans MS" w:hAnsi="Comic Sans MS" w:cstheme="minorHAnsi"/>
                <w:b/>
                <w:sz w:val="28"/>
                <w:szCs w:val="28"/>
              </w:rPr>
            </w:pPr>
            <w:r w:rsidRPr="00E633FA">
              <w:rPr>
                <w:rFonts w:ascii="Comic Sans MS" w:hAnsi="Comic Sans MS" w:cstheme="minorHAnsi"/>
                <w:b/>
                <w:color w:val="0000FF"/>
                <w:sz w:val="28"/>
                <w:szCs w:val="28"/>
              </w:rPr>
              <w:t>Maths</w:t>
            </w:r>
          </w:p>
        </w:tc>
      </w:tr>
      <w:tr w:rsidR="00407D19" w:rsidRPr="00E633FA" w14:paraId="6664DC78" w14:textId="77777777" w:rsidTr="00407D19">
        <w:trPr>
          <w:trHeight w:val="1415"/>
        </w:trPr>
        <w:tc>
          <w:tcPr>
            <w:tcW w:w="1668" w:type="dxa"/>
            <w:vMerge/>
          </w:tcPr>
          <w:p w14:paraId="6664DC76" w14:textId="77777777" w:rsidR="00407D19" w:rsidRPr="00E633FA" w:rsidRDefault="00407D19" w:rsidP="002D1F57">
            <w:pPr>
              <w:rPr>
                <w:rFonts w:ascii="Comic Sans MS" w:hAnsi="Comic Sans MS" w:cstheme="minorHAnsi"/>
                <w:noProof/>
                <w:color w:val="0000FF"/>
                <w:lang w:eastAsia="en-GB"/>
              </w:rPr>
            </w:pPr>
          </w:p>
        </w:tc>
        <w:tc>
          <w:tcPr>
            <w:tcW w:w="8294" w:type="dxa"/>
          </w:tcPr>
          <w:p w14:paraId="6365BF4B" w14:textId="77777777" w:rsidR="00407D19" w:rsidRDefault="00407D19" w:rsidP="005B2913">
            <w:pPr>
              <w:rPr>
                <w:rFonts w:ascii="Comic Sans MS" w:hAnsi="Comic Sans MS" w:cstheme="minorHAnsi"/>
              </w:rPr>
            </w:pPr>
            <w:r w:rsidRPr="00E633FA">
              <w:rPr>
                <w:rFonts w:ascii="Comic Sans MS" w:hAnsi="Comic Sans MS" w:cstheme="minorHAnsi"/>
              </w:rPr>
              <w:t xml:space="preserve">The homework set each Friday will sometimes be a Maths activity. This will always link to consolidation of skills recently taught or individual investigation of a new area, for example </w:t>
            </w:r>
            <w:r>
              <w:rPr>
                <w:rFonts w:ascii="Comic Sans MS" w:hAnsi="Comic Sans MS" w:cstheme="minorHAnsi"/>
              </w:rPr>
              <w:t xml:space="preserve">looking at money and coins, counting in multiples or problem solving. </w:t>
            </w:r>
            <w:r w:rsidRPr="00E633FA">
              <w:rPr>
                <w:rFonts w:ascii="Comic Sans MS" w:hAnsi="Comic Sans MS" w:cstheme="minorHAnsi"/>
              </w:rPr>
              <w:t>Individual extra tasks may be given from time to time to reinforce learning in class.</w:t>
            </w:r>
          </w:p>
          <w:p w14:paraId="51689D73" w14:textId="77777777" w:rsidR="00872CEE" w:rsidRDefault="00872CEE" w:rsidP="005B2913">
            <w:pPr>
              <w:rPr>
                <w:rFonts w:ascii="Comic Sans MS" w:hAnsi="Comic Sans MS" w:cstheme="minorHAnsi"/>
              </w:rPr>
            </w:pPr>
          </w:p>
          <w:p w14:paraId="356D32A0" w14:textId="77777777" w:rsidR="00872CEE" w:rsidRDefault="00872CEE" w:rsidP="005B2913">
            <w:pPr>
              <w:rPr>
                <w:rFonts w:ascii="Comic Sans MS" w:hAnsi="Comic Sans MS" w:cstheme="minorHAnsi"/>
              </w:rPr>
            </w:pPr>
          </w:p>
          <w:p w14:paraId="393BE28A" w14:textId="77777777" w:rsidR="00872CEE" w:rsidRDefault="00872CEE" w:rsidP="005B2913">
            <w:pPr>
              <w:rPr>
                <w:rFonts w:ascii="Comic Sans MS" w:hAnsi="Comic Sans MS" w:cstheme="minorHAnsi"/>
              </w:rPr>
            </w:pPr>
          </w:p>
          <w:p w14:paraId="6664DC77" w14:textId="06DBD92D" w:rsidR="00872CEE" w:rsidRPr="00E633FA" w:rsidRDefault="00872CEE" w:rsidP="005B2913">
            <w:pPr>
              <w:rPr>
                <w:rFonts w:ascii="Comic Sans MS" w:hAnsi="Comic Sans MS" w:cstheme="minorHAnsi"/>
              </w:rPr>
            </w:pPr>
          </w:p>
        </w:tc>
      </w:tr>
    </w:tbl>
    <w:p w14:paraId="6664DC7C" w14:textId="77777777" w:rsidR="002D1F57" w:rsidRPr="00E633FA" w:rsidRDefault="002D1F57" w:rsidP="002D1F57">
      <w:pPr>
        <w:spacing w:after="0"/>
        <w:rPr>
          <w:rFonts w:ascii="Comic Sans MS" w:hAnsi="Comic Sans MS" w:cstheme="minorHAnsi"/>
          <w:sz w:val="8"/>
          <w:szCs w:val="24"/>
        </w:rPr>
      </w:pPr>
    </w:p>
    <w:tbl>
      <w:tblPr>
        <w:tblStyle w:val="TableGrid"/>
        <w:tblW w:w="0" w:type="auto"/>
        <w:tblLayout w:type="fixed"/>
        <w:tblLook w:val="04A0" w:firstRow="1" w:lastRow="0" w:firstColumn="1" w:lastColumn="0" w:noHBand="0" w:noVBand="1"/>
      </w:tblPr>
      <w:tblGrid>
        <w:gridCol w:w="1668"/>
        <w:gridCol w:w="8294"/>
      </w:tblGrid>
      <w:tr w:rsidR="002D1F57" w:rsidRPr="00E633FA" w14:paraId="6664DC7F" w14:textId="77777777" w:rsidTr="00407D19">
        <w:trPr>
          <w:trHeight w:val="300"/>
        </w:trPr>
        <w:tc>
          <w:tcPr>
            <w:tcW w:w="1668" w:type="dxa"/>
            <w:vMerge w:val="restart"/>
          </w:tcPr>
          <w:p w14:paraId="6664DC7D" w14:textId="77777777" w:rsidR="002D1F57" w:rsidRPr="00E633FA" w:rsidRDefault="002D1F57" w:rsidP="00BE72CE">
            <w:pPr>
              <w:rPr>
                <w:rFonts w:ascii="Comic Sans MS" w:hAnsi="Comic Sans MS" w:cstheme="minorHAnsi"/>
                <w:sz w:val="24"/>
                <w:szCs w:val="24"/>
              </w:rPr>
            </w:pPr>
            <w:r w:rsidRPr="00E633FA">
              <w:rPr>
                <w:rFonts w:ascii="Comic Sans MS" w:hAnsi="Comic Sans MS" w:cstheme="minorHAnsi"/>
                <w:noProof/>
                <w:color w:val="0000FF"/>
                <w:lang w:eastAsia="en-GB"/>
              </w:rPr>
              <w:drawing>
                <wp:anchor distT="0" distB="0" distL="114300" distR="114300" simplePos="0" relativeHeight="251656704" behindDoc="0" locked="0" layoutInCell="1" allowOverlap="1" wp14:anchorId="6664DC9C" wp14:editId="033E809F">
                  <wp:simplePos x="0" y="0"/>
                  <wp:positionH relativeFrom="column">
                    <wp:posOffset>1905</wp:posOffset>
                  </wp:positionH>
                  <wp:positionV relativeFrom="paragraph">
                    <wp:posOffset>153035</wp:posOffset>
                  </wp:positionV>
                  <wp:extent cx="828675" cy="640715"/>
                  <wp:effectExtent l="0" t="0" r="9525" b="6985"/>
                  <wp:wrapSquare wrapText="bothSides"/>
                  <wp:docPr id="7" name="Picture 7" descr="http://images.clipartpanda.com/english-subject-clipart-Language-Arts-13qmft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english-subject-clipart-Language-Arts-13qmftg.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40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4" w:type="dxa"/>
          </w:tcPr>
          <w:p w14:paraId="6664DC7E" w14:textId="77777777" w:rsidR="002D1F57" w:rsidRPr="00E633FA" w:rsidRDefault="002D1F57" w:rsidP="002D1F57">
            <w:pPr>
              <w:jc w:val="center"/>
              <w:rPr>
                <w:rFonts w:ascii="Comic Sans MS" w:hAnsi="Comic Sans MS" w:cstheme="minorHAnsi"/>
                <w:sz w:val="24"/>
                <w:szCs w:val="24"/>
              </w:rPr>
            </w:pPr>
            <w:r w:rsidRPr="00E633FA">
              <w:rPr>
                <w:rFonts w:ascii="Comic Sans MS" w:hAnsi="Comic Sans MS" w:cstheme="minorHAnsi"/>
                <w:b/>
                <w:color w:val="0000FF"/>
                <w:sz w:val="28"/>
                <w:szCs w:val="28"/>
              </w:rPr>
              <w:t>English</w:t>
            </w:r>
          </w:p>
        </w:tc>
      </w:tr>
      <w:tr w:rsidR="002D1F57" w:rsidRPr="00E633FA" w14:paraId="6664DC82" w14:textId="77777777" w:rsidTr="00407D19">
        <w:trPr>
          <w:trHeight w:val="810"/>
        </w:trPr>
        <w:tc>
          <w:tcPr>
            <w:tcW w:w="1668" w:type="dxa"/>
            <w:vMerge/>
          </w:tcPr>
          <w:p w14:paraId="6664DC80" w14:textId="77777777" w:rsidR="002D1F57" w:rsidRPr="00E633FA" w:rsidRDefault="002D1F57" w:rsidP="00BE72CE">
            <w:pPr>
              <w:rPr>
                <w:rFonts w:ascii="Comic Sans MS" w:hAnsi="Comic Sans MS" w:cstheme="minorHAnsi"/>
                <w:noProof/>
                <w:color w:val="0000FF"/>
                <w:lang w:eastAsia="en-GB"/>
              </w:rPr>
            </w:pPr>
          </w:p>
        </w:tc>
        <w:tc>
          <w:tcPr>
            <w:tcW w:w="8294" w:type="dxa"/>
          </w:tcPr>
          <w:p w14:paraId="066B428C" w14:textId="1BB1B021" w:rsidR="00546D7A" w:rsidRPr="00E633FA" w:rsidRDefault="00546D7A" w:rsidP="00BE72CE">
            <w:pPr>
              <w:rPr>
                <w:rFonts w:ascii="Comic Sans MS" w:hAnsi="Comic Sans MS" w:cstheme="minorHAnsi"/>
              </w:rPr>
            </w:pPr>
            <w:r w:rsidRPr="00E633FA">
              <w:rPr>
                <w:rFonts w:ascii="Comic Sans MS" w:hAnsi="Comic Sans MS" w:cstheme="minorHAnsi"/>
              </w:rPr>
              <w:t>The homework set each Friday will sometimes</w:t>
            </w:r>
            <w:r w:rsidR="005B2913">
              <w:rPr>
                <w:rFonts w:ascii="Comic Sans MS" w:hAnsi="Comic Sans MS" w:cstheme="minorHAnsi"/>
              </w:rPr>
              <w:t xml:space="preserve"> be an English themed homework, for example writing, punctuation activities or grammar tasks.</w:t>
            </w:r>
          </w:p>
          <w:p w14:paraId="4CC47A1C" w14:textId="77777777" w:rsidR="00A7260A" w:rsidRDefault="005C640C" w:rsidP="00872CEE">
            <w:pPr>
              <w:rPr>
                <w:rFonts w:ascii="Comic Sans MS" w:hAnsi="Comic Sans MS" w:cstheme="minorHAnsi"/>
              </w:rPr>
            </w:pPr>
            <w:r w:rsidRPr="00E633FA">
              <w:rPr>
                <w:rFonts w:ascii="Comic Sans MS" w:hAnsi="Comic Sans MS" w:cstheme="minorHAnsi"/>
              </w:rPr>
              <w:t>Individual extra tasks may be given from time to time to reinforce learning in class.</w:t>
            </w:r>
            <w:r w:rsidR="00872CEE">
              <w:rPr>
                <w:rFonts w:ascii="Comic Sans MS" w:hAnsi="Comic Sans MS" w:cstheme="minorHAnsi"/>
              </w:rPr>
              <w:t xml:space="preserve"> </w:t>
            </w:r>
            <w:r w:rsidR="00A7260A">
              <w:rPr>
                <w:rFonts w:ascii="Comic Sans MS" w:hAnsi="Comic Sans MS" w:cstheme="minorHAnsi"/>
              </w:rPr>
              <w:t xml:space="preserve">From time to time the homework will involve a </w:t>
            </w:r>
            <w:proofErr w:type="spellStart"/>
            <w:r w:rsidR="00A7260A">
              <w:rPr>
                <w:rFonts w:ascii="Comic Sans MS" w:hAnsi="Comic Sans MS" w:cstheme="minorHAnsi"/>
              </w:rPr>
              <w:t>Talk@home</w:t>
            </w:r>
            <w:proofErr w:type="spellEnd"/>
            <w:r w:rsidR="00A7260A">
              <w:rPr>
                <w:rFonts w:ascii="Comic Sans MS" w:hAnsi="Comic Sans MS" w:cstheme="minorHAnsi"/>
              </w:rPr>
              <w:t xml:space="preserve"> task to prepare for an independent writing task the following week.</w:t>
            </w:r>
          </w:p>
          <w:p w14:paraId="6664DC81" w14:textId="4EAFE3D6" w:rsidR="00872CEE" w:rsidRPr="00E633FA" w:rsidRDefault="00872CEE" w:rsidP="00872CEE">
            <w:pPr>
              <w:rPr>
                <w:rFonts w:ascii="Comic Sans MS" w:hAnsi="Comic Sans MS" w:cstheme="minorHAnsi"/>
              </w:rPr>
            </w:pPr>
          </w:p>
        </w:tc>
      </w:tr>
      <w:tr w:rsidR="002D1F57" w:rsidRPr="00E633FA" w14:paraId="6664DC86" w14:textId="77777777" w:rsidTr="00407D19">
        <w:trPr>
          <w:trHeight w:val="368"/>
        </w:trPr>
        <w:tc>
          <w:tcPr>
            <w:tcW w:w="1668" w:type="dxa"/>
            <w:vMerge w:val="restart"/>
          </w:tcPr>
          <w:p w14:paraId="6664DC84" w14:textId="77777777" w:rsidR="002D1F57" w:rsidRPr="00E633FA" w:rsidRDefault="002D1F57" w:rsidP="00BE72CE">
            <w:pPr>
              <w:rPr>
                <w:rFonts w:ascii="Comic Sans MS" w:hAnsi="Comic Sans MS" w:cstheme="minorHAnsi"/>
                <w:sz w:val="24"/>
                <w:szCs w:val="24"/>
              </w:rPr>
            </w:pPr>
            <w:r w:rsidRPr="00E633FA">
              <w:rPr>
                <w:rFonts w:ascii="Comic Sans MS" w:hAnsi="Comic Sans MS" w:cstheme="minorHAnsi"/>
                <w:noProof/>
                <w:color w:val="0000FF"/>
                <w:lang w:eastAsia="en-GB"/>
              </w:rPr>
              <w:drawing>
                <wp:anchor distT="0" distB="0" distL="114300" distR="114300" simplePos="0" relativeHeight="251657728" behindDoc="0" locked="0" layoutInCell="1" allowOverlap="1" wp14:anchorId="6664DC9E" wp14:editId="6664DC9F">
                  <wp:simplePos x="0" y="0"/>
                  <wp:positionH relativeFrom="column">
                    <wp:posOffset>39370</wp:posOffset>
                  </wp:positionH>
                  <wp:positionV relativeFrom="paragraph">
                    <wp:posOffset>514350</wp:posOffset>
                  </wp:positionV>
                  <wp:extent cx="963930" cy="723900"/>
                  <wp:effectExtent l="0" t="0" r="7620" b="0"/>
                  <wp:wrapSquare wrapText="bothSides"/>
                  <wp:docPr id="11" name="Picture 11" descr="http://cdn.oxwordsblog.wpfuel.co.uk/wpcms/wp-content/uploads/pile-of-letters-460x345.jpg?fa2e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oxwordsblog.wpfuel.co.uk/wpcms/wp-content/uploads/pile-of-letters-460x345.jpg?fa2e8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9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4" w:type="dxa"/>
          </w:tcPr>
          <w:p w14:paraId="6664DC85" w14:textId="77777777" w:rsidR="002D1F57" w:rsidRPr="00E633FA" w:rsidRDefault="002D1F57" w:rsidP="00BE72CE">
            <w:pPr>
              <w:jc w:val="center"/>
              <w:rPr>
                <w:rFonts w:ascii="Comic Sans MS" w:hAnsi="Comic Sans MS" w:cstheme="minorHAnsi"/>
                <w:sz w:val="24"/>
                <w:szCs w:val="24"/>
              </w:rPr>
            </w:pPr>
            <w:r w:rsidRPr="00E633FA">
              <w:rPr>
                <w:rFonts w:ascii="Comic Sans MS" w:hAnsi="Comic Sans MS" w:cstheme="minorHAnsi"/>
                <w:b/>
                <w:color w:val="0000FF"/>
                <w:sz w:val="28"/>
                <w:szCs w:val="28"/>
              </w:rPr>
              <w:t>Spelling</w:t>
            </w:r>
          </w:p>
        </w:tc>
      </w:tr>
      <w:tr w:rsidR="002D1F57" w:rsidRPr="00E633FA" w14:paraId="6664DC89" w14:textId="77777777" w:rsidTr="00407D19">
        <w:trPr>
          <w:trHeight w:val="1488"/>
        </w:trPr>
        <w:tc>
          <w:tcPr>
            <w:tcW w:w="1668" w:type="dxa"/>
            <w:vMerge/>
          </w:tcPr>
          <w:p w14:paraId="6664DC87" w14:textId="77777777" w:rsidR="002D1F57" w:rsidRPr="00E633FA" w:rsidRDefault="002D1F57" w:rsidP="00BE72CE">
            <w:pPr>
              <w:rPr>
                <w:rFonts w:ascii="Comic Sans MS" w:hAnsi="Comic Sans MS" w:cstheme="minorHAnsi"/>
                <w:noProof/>
                <w:color w:val="0000FF"/>
                <w:lang w:eastAsia="en-GB"/>
              </w:rPr>
            </w:pPr>
          </w:p>
        </w:tc>
        <w:tc>
          <w:tcPr>
            <w:tcW w:w="8294" w:type="dxa"/>
          </w:tcPr>
          <w:p w14:paraId="65E91D4C" w14:textId="77777777" w:rsidR="002D1F57" w:rsidRDefault="008366C3" w:rsidP="00A7260A">
            <w:pPr>
              <w:rPr>
                <w:rFonts w:ascii="Comic Sans MS" w:hAnsi="Comic Sans MS" w:cstheme="minorHAnsi"/>
              </w:rPr>
            </w:pPr>
            <w:r w:rsidRPr="00E633FA">
              <w:rPr>
                <w:rFonts w:ascii="Comic Sans MS" w:hAnsi="Comic Sans MS" w:cstheme="minorHAnsi"/>
              </w:rPr>
              <w:t>Your child will be taking part in Daily Phonics activities in school</w:t>
            </w:r>
            <w:r w:rsidR="005B2913">
              <w:rPr>
                <w:rFonts w:ascii="Comic Sans MS" w:hAnsi="Comic Sans MS" w:cstheme="minorHAnsi"/>
              </w:rPr>
              <w:t>, and bring home spellings related to this each week</w:t>
            </w:r>
            <w:r w:rsidRPr="00E633FA">
              <w:rPr>
                <w:rFonts w:ascii="Comic Sans MS" w:hAnsi="Comic Sans MS" w:cstheme="minorHAnsi"/>
              </w:rPr>
              <w:t xml:space="preserve">. </w:t>
            </w:r>
            <w:r w:rsidR="00A7260A">
              <w:rPr>
                <w:rFonts w:ascii="Comic Sans MS" w:hAnsi="Comic Sans MS" w:cstheme="minorHAnsi"/>
              </w:rPr>
              <w:t>There are h</w:t>
            </w:r>
            <w:r w:rsidR="005B2913">
              <w:rPr>
                <w:rFonts w:ascii="Comic Sans MS" w:hAnsi="Comic Sans MS" w:cstheme="minorHAnsi"/>
              </w:rPr>
              <w:t xml:space="preserve">igh frequency word </w:t>
            </w:r>
            <w:r w:rsidR="00A7260A">
              <w:rPr>
                <w:rFonts w:ascii="Comic Sans MS" w:hAnsi="Comic Sans MS" w:cstheme="minorHAnsi"/>
              </w:rPr>
              <w:t>grids in the back of your child’s homework book</w:t>
            </w:r>
            <w:r w:rsidRPr="00E633FA">
              <w:rPr>
                <w:rFonts w:ascii="Comic Sans MS" w:hAnsi="Comic Sans MS" w:cstheme="minorHAnsi"/>
              </w:rPr>
              <w:t xml:space="preserve">. Please support your child by helping them learn these words. Some children may receive other phonics homework as and when appropriate to support their learning. </w:t>
            </w:r>
          </w:p>
          <w:p w14:paraId="6664DC88" w14:textId="0F1245C9" w:rsidR="00872CEE" w:rsidRPr="00E633FA" w:rsidRDefault="00872CEE" w:rsidP="00A7260A">
            <w:pPr>
              <w:rPr>
                <w:rFonts w:ascii="Comic Sans MS" w:hAnsi="Comic Sans MS" w:cstheme="minorHAnsi"/>
                <w:sz w:val="24"/>
                <w:szCs w:val="24"/>
              </w:rPr>
            </w:pPr>
          </w:p>
        </w:tc>
      </w:tr>
    </w:tbl>
    <w:p w14:paraId="6664DC8A" w14:textId="77777777" w:rsidR="002D1F57" w:rsidRPr="00E633FA" w:rsidRDefault="002D1F57" w:rsidP="002D1F57">
      <w:pPr>
        <w:spacing w:after="0"/>
        <w:rPr>
          <w:rFonts w:ascii="Comic Sans MS" w:hAnsi="Comic Sans MS" w:cstheme="minorHAnsi"/>
          <w:sz w:val="8"/>
          <w:szCs w:val="24"/>
        </w:rPr>
      </w:pPr>
    </w:p>
    <w:tbl>
      <w:tblPr>
        <w:tblStyle w:val="TableGrid"/>
        <w:tblW w:w="0" w:type="auto"/>
        <w:tblLayout w:type="fixed"/>
        <w:tblLook w:val="04A0" w:firstRow="1" w:lastRow="0" w:firstColumn="1" w:lastColumn="0" w:noHBand="0" w:noVBand="1"/>
      </w:tblPr>
      <w:tblGrid>
        <w:gridCol w:w="1668"/>
        <w:gridCol w:w="8294"/>
      </w:tblGrid>
      <w:tr w:rsidR="00351BBD" w:rsidRPr="00E633FA" w14:paraId="6664DC8D" w14:textId="77777777" w:rsidTr="00407D19">
        <w:trPr>
          <w:trHeight w:val="391"/>
        </w:trPr>
        <w:tc>
          <w:tcPr>
            <w:tcW w:w="1668" w:type="dxa"/>
            <w:vMerge w:val="restart"/>
          </w:tcPr>
          <w:p w14:paraId="6664DC8B" w14:textId="77777777" w:rsidR="00351BBD" w:rsidRPr="00E633FA" w:rsidRDefault="00351BBD" w:rsidP="00BE72CE">
            <w:pPr>
              <w:rPr>
                <w:rFonts w:ascii="Comic Sans MS" w:hAnsi="Comic Sans MS" w:cstheme="minorHAnsi"/>
                <w:sz w:val="24"/>
                <w:szCs w:val="24"/>
              </w:rPr>
            </w:pPr>
            <w:r w:rsidRPr="00E633FA">
              <w:rPr>
                <w:rFonts w:ascii="Comic Sans MS" w:hAnsi="Comic Sans MS" w:cstheme="minorHAnsi"/>
                <w:noProof/>
                <w:color w:val="0000FF"/>
                <w:lang w:eastAsia="en-GB"/>
              </w:rPr>
              <w:drawing>
                <wp:anchor distT="0" distB="0" distL="114300" distR="114300" simplePos="0" relativeHeight="251659776" behindDoc="0" locked="0" layoutInCell="1" allowOverlap="1" wp14:anchorId="6664DCA0" wp14:editId="295F75F6">
                  <wp:simplePos x="0" y="0"/>
                  <wp:positionH relativeFrom="column">
                    <wp:posOffset>0</wp:posOffset>
                  </wp:positionH>
                  <wp:positionV relativeFrom="paragraph">
                    <wp:posOffset>76200</wp:posOffset>
                  </wp:positionV>
                  <wp:extent cx="972820" cy="673100"/>
                  <wp:effectExtent l="0" t="0" r="0" b="0"/>
                  <wp:wrapSquare wrapText="bothSides"/>
                  <wp:docPr id="12" name="Picture 12" descr="http://d20uo2axdbh83k.cloudfront.net/20141028/2e8b8ba5f4c2b14671e56f828e7908c1/rea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0uo2axdbh83k.cloudfront.net/20141028/2e8b8ba5f4c2b14671e56f828e7908c1/read.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282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4" w:type="dxa"/>
          </w:tcPr>
          <w:p w14:paraId="6664DC8C" w14:textId="77777777" w:rsidR="00351BBD" w:rsidRPr="00E633FA" w:rsidRDefault="00351BBD" w:rsidP="00BE72CE">
            <w:pPr>
              <w:jc w:val="center"/>
              <w:rPr>
                <w:rFonts w:ascii="Comic Sans MS" w:hAnsi="Comic Sans MS" w:cstheme="minorHAnsi"/>
                <w:sz w:val="24"/>
                <w:szCs w:val="24"/>
              </w:rPr>
            </w:pPr>
            <w:r w:rsidRPr="00E633FA">
              <w:rPr>
                <w:rFonts w:ascii="Comic Sans MS" w:hAnsi="Comic Sans MS" w:cstheme="minorHAnsi"/>
                <w:b/>
                <w:color w:val="0000FF"/>
                <w:sz w:val="28"/>
                <w:szCs w:val="28"/>
              </w:rPr>
              <w:t>Reading</w:t>
            </w:r>
          </w:p>
        </w:tc>
      </w:tr>
      <w:tr w:rsidR="00351BBD" w:rsidRPr="00E633FA" w14:paraId="6664DC90" w14:textId="77777777" w:rsidTr="00407D19">
        <w:trPr>
          <w:trHeight w:val="534"/>
        </w:trPr>
        <w:tc>
          <w:tcPr>
            <w:tcW w:w="1668" w:type="dxa"/>
            <w:vMerge/>
          </w:tcPr>
          <w:p w14:paraId="6664DC8E" w14:textId="77777777" w:rsidR="00351BBD" w:rsidRPr="00E633FA" w:rsidRDefault="00351BBD" w:rsidP="00BE72CE">
            <w:pPr>
              <w:rPr>
                <w:rFonts w:ascii="Comic Sans MS" w:hAnsi="Comic Sans MS" w:cstheme="minorHAnsi"/>
                <w:noProof/>
                <w:color w:val="0000FF"/>
                <w:lang w:eastAsia="en-GB"/>
              </w:rPr>
            </w:pPr>
          </w:p>
        </w:tc>
        <w:tc>
          <w:tcPr>
            <w:tcW w:w="8294" w:type="dxa"/>
          </w:tcPr>
          <w:p w14:paraId="023C7F37" w14:textId="77777777" w:rsidR="00351BBD" w:rsidRDefault="00351BBD" w:rsidP="005B2913">
            <w:pPr>
              <w:rPr>
                <w:rFonts w:ascii="Comic Sans MS" w:hAnsi="Comic Sans MS" w:cstheme="minorHAnsi"/>
              </w:rPr>
            </w:pPr>
            <w:r w:rsidRPr="00E633FA">
              <w:rPr>
                <w:rFonts w:ascii="Comic Sans MS" w:hAnsi="Comic Sans MS" w:cstheme="minorHAnsi"/>
              </w:rPr>
              <w:t>Reading books and home/school diaries should be brought to school and taken home every day.</w:t>
            </w:r>
            <w:r w:rsidR="008366C3" w:rsidRPr="00E633FA">
              <w:rPr>
                <w:rFonts w:ascii="Comic Sans MS" w:hAnsi="Comic Sans MS" w:cstheme="minorHAnsi"/>
              </w:rPr>
              <w:t xml:space="preserve"> The children </w:t>
            </w:r>
            <w:r w:rsidR="005B2913">
              <w:rPr>
                <w:rFonts w:ascii="Comic Sans MS" w:hAnsi="Comic Sans MS" w:cstheme="minorHAnsi"/>
              </w:rPr>
              <w:t>are encouraged</w:t>
            </w:r>
            <w:r w:rsidR="008366C3" w:rsidRPr="00E633FA">
              <w:rPr>
                <w:rFonts w:ascii="Comic Sans MS" w:hAnsi="Comic Sans MS" w:cstheme="minorHAnsi"/>
              </w:rPr>
              <w:t xml:space="preserve"> to change their reading book each day on arrival at school. </w:t>
            </w:r>
          </w:p>
          <w:p w14:paraId="6664DC8F" w14:textId="099079FF" w:rsidR="00872CEE" w:rsidRPr="00E633FA" w:rsidRDefault="00872CEE" w:rsidP="005B2913">
            <w:pPr>
              <w:rPr>
                <w:rFonts w:ascii="Comic Sans MS" w:hAnsi="Comic Sans MS" w:cstheme="minorHAnsi"/>
              </w:rPr>
            </w:pPr>
          </w:p>
        </w:tc>
      </w:tr>
      <w:tr w:rsidR="00351BBD" w:rsidRPr="00E633FA" w14:paraId="6664DC93" w14:textId="77777777" w:rsidTr="00407D19">
        <w:trPr>
          <w:trHeight w:val="1300"/>
        </w:trPr>
        <w:tc>
          <w:tcPr>
            <w:tcW w:w="1668" w:type="dxa"/>
            <w:vMerge/>
          </w:tcPr>
          <w:p w14:paraId="6664DC91" w14:textId="77777777" w:rsidR="00351BBD" w:rsidRPr="00E633FA" w:rsidRDefault="00351BBD" w:rsidP="00BE72CE">
            <w:pPr>
              <w:rPr>
                <w:rFonts w:ascii="Comic Sans MS" w:hAnsi="Comic Sans MS" w:cstheme="minorHAnsi"/>
                <w:noProof/>
                <w:color w:val="0000FF"/>
                <w:lang w:eastAsia="en-GB"/>
              </w:rPr>
            </w:pPr>
          </w:p>
        </w:tc>
        <w:tc>
          <w:tcPr>
            <w:tcW w:w="8294" w:type="dxa"/>
          </w:tcPr>
          <w:p w14:paraId="3F5ECF46" w14:textId="69FDDE68" w:rsidR="00A7260A" w:rsidRPr="00297948" w:rsidRDefault="00351BBD" w:rsidP="005B2913">
            <w:pPr>
              <w:rPr>
                <w:rFonts w:ascii="Comic Sans MS" w:hAnsi="Comic Sans MS" w:cstheme="minorHAnsi"/>
                <w:u w:val="single"/>
              </w:rPr>
            </w:pPr>
            <w:r w:rsidRPr="00E633FA">
              <w:rPr>
                <w:rFonts w:ascii="Comic Sans MS" w:hAnsi="Comic Sans MS" w:cstheme="minorHAnsi"/>
              </w:rPr>
              <w:t xml:space="preserve">Ideally your child should read every day, </w:t>
            </w:r>
            <w:r w:rsidR="00803AAE">
              <w:rPr>
                <w:rFonts w:ascii="Comic Sans MS" w:hAnsi="Comic Sans MS" w:cstheme="minorHAnsi"/>
              </w:rPr>
              <w:t>particularly with</w:t>
            </w:r>
            <w:r w:rsidRPr="00E633FA">
              <w:rPr>
                <w:rFonts w:ascii="Comic Sans MS" w:hAnsi="Comic Sans MS" w:cstheme="minorHAnsi"/>
              </w:rPr>
              <w:t xml:space="preserve"> some ti</w:t>
            </w:r>
            <w:r w:rsidR="00297948">
              <w:rPr>
                <w:rFonts w:ascii="Comic Sans MS" w:hAnsi="Comic Sans MS" w:cstheme="minorHAnsi"/>
              </w:rPr>
              <w:t>me spent reading to an adult</w:t>
            </w:r>
            <w:r w:rsidRPr="00E633FA">
              <w:rPr>
                <w:rFonts w:ascii="Comic Sans MS" w:hAnsi="Comic Sans MS" w:cstheme="minorHAnsi"/>
              </w:rPr>
              <w:t>.</w:t>
            </w:r>
            <w:r w:rsidR="00297948">
              <w:rPr>
                <w:rFonts w:ascii="Comic Sans MS" w:hAnsi="Comic Sans MS" w:cstheme="minorHAnsi"/>
              </w:rPr>
              <w:t xml:space="preserve"> At this stage it is particularly important to ask questions about the story, what might happen next? What might the characters think? Why did something happen</w:t>
            </w:r>
            <w:r w:rsidRPr="00E633FA">
              <w:rPr>
                <w:rFonts w:ascii="Comic Sans MS" w:hAnsi="Comic Sans MS" w:cstheme="minorHAnsi"/>
              </w:rPr>
              <w:t xml:space="preserve"> All reading should be recorded in the home/school diaries, and we expect to see a </w:t>
            </w:r>
            <w:r w:rsidRPr="00297948">
              <w:rPr>
                <w:rFonts w:ascii="Comic Sans MS" w:hAnsi="Comic Sans MS" w:cstheme="minorHAnsi"/>
                <w:b/>
                <w:u w:val="single"/>
              </w:rPr>
              <w:t>minimum of four reading sessions at home every week</w:t>
            </w:r>
            <w:r w:rsidRPr="00297948">
              <w:rPr>
                <w:rFonts w:ascii="Comic Sans MS" w:hAnsi="Comic Sans MS" w:cstheme="minorHAnsi"/>
                <w:u w:val="single"/>
              </w:rPr>
              <w:t xml:space="preserve">. </w:t>
            </w:r>
          </w:p>
          <w:p w14:paraId="496EADBC" w14:textId="77777777" w:rsidR="00382E65" w:rsidRDefault="005B2913" w:rsidP="00A7260A">
            <w:pPr>
              <w:rPr>
                <w:rFonts w:ascii="Comic Sans MS" w:hAnsi="Comic Sans MS" w:cstheme="minorHAnsi"/>
              </w:rPr>
            </w:pPr>
            <w:r>
              <w:rPr>
                <w:rFonts w:ascii="Comic Sans MS" w:hAnsi="Comic Sans MS" w:cstheme="minorHAnsi"/>
              </w:rPr>
              <w:t xml:space="preserve">We will </w:t>
            </w:r>
            <w:r w:rsidR="00A7260A">
              <w:rPr>
                <w:rFonts w:ascii="Comic Sans MS" w:hAnsi="Comic Sans MS" w:cstheme="minorHAnsi"/>
              </w:rPr>
              <w:t>continue</w:t>
            </w:r>
            <w:r>
              <w:rPr>
                <w:rFonts w:ascii="Comic Sans MS" w:hAnsi="Comic Sans MS" w:cstheme="minorHAnsi"/>
              </w:rPr>
              <w:t xml:space="preserve"> record in the books when your child has read with an adult at school. </w:t>
            </w:r>
          </w:p>
          <w:p w14:paraId="6664DC92" w14:textId="074C26AD" w:rsidR="00872CEE" w:rsidRPr="00E633FA" w:rsidRDefault="00872CEE" w:rsidP="00A7260A">
            <w:pPr>
              <w:rPr>
                <w:rFonts w:ascii="Comic Sans MS" w:hAnsi="Comic Sans MS" w:cstheme="minorHAnsi"/>
              </w:rPr>
            </w:pPr>
          </w:p>
        </w:tc>
      </w:tr>
      <w:tr w:rsidR="00351BBD" w:rsidRPr="00E633FA" w14:paraId="6664DC96" w14:textId="77777777" w:rsidTr="00407D19">
        <w:trPr>
          <w:trHeight w:val="561"/>
        </w:trPr>
        <w:tc>
          <w:tcPr>
            <w:tcW w:w="1668" w:type="dxa"/>
            <w:vMerge/>
          </w:tcPr>
          <w:p w14:paraId="6664DC94" w14:textId="33429549" w:rsidR="00351BBD" w:rsidRPr="00E633FA" w:rsidRDefault="00351BBD" w:rsidP="00BE72CE">
            <w:pPr>
              <w:rPr>
                <w:rFonts w:ascii="Comic Sans MS" w:hAnsi="Comic Sans MS" w:cstheme="minorHAnsi"/>
                <w:noProof/>
                <w:color w:val="0000FF"/>
                <w:lang w:eastAsia="en-GB"/>
              </w:rPr>
            </w:pPr>
          </w:p>
        </w:tc>
        <w:tc>
          <w:tcPr>
            <w:tcW w:w="8294" w:type="dxa"/>
          </w:tcPr>
          <w:p w14:paraId="6664DC95" w14:textId="0B02BBC4" w:rsidR="00872CEE" w:rsidRPr="00E633FA" w:rsidRDefault="00351BBD" w:rsidP="00A7260A">
            <w:pPr>
              <w:rPr>
                <w:rFonts w:ascii="Comic Sans MS" w:hAnsi="Comic Sans MS" w:cstheme="minorHAnsi"/>
              </w:rPr>
            </w:pPr>
            <w:r w:rsidRPr="00E633FA">
              <w:rPr>
                <w:rFonts w:ascii="Comic Sans MS" w:hAnsi="Comic Sans MS" w:cstheme="minorHAnsi"/>
              </w:rPr>
              <w:t xml:space="preserve">Reading Walls: </w:t>
            </w:r>
            <w:r w:rsidR="005B2913">
              <w:rPr>
                <w:rFonts w:ascii="Comic Sans MS" w:hAnsi="Comic Sans MS" w:cstheme="minorHAnsi"/>
              </w:rPr>
              <w:t>These provide a range of ideas for books, or types of books your child might enjoy reading. It is important for children to read a variety of styles and genres of materials and hopefully this will give you some ideas.</w:t>
            </w:r>
            <w:r w:rsidR="00F36850">
              <w:rPr>
                <w:rFonts w:ascii="Comic Sans MS" w:hAnsi="Comic Sans MS" w:cstheme="minorHAnsi"/>
              </w:rPr>
              <w:t xml:space="preserve"> </w:t>
            </w:r>
            <w:r w:rsidR="00A7260A">
              <w:rPr>
                <w:rFonts w:ascii="Comic Sans MS" w:hAnsi="Comic Sans MS" w:cstheme="minorHAnsi"/>
              </w:rPr>
              <w:t>Please continue to fill in dates and example to ensure children access a range of text.</w:t>
            </w:r>
          </w:p>
        </w:tc>
      </w:tr>
      <w:tr w:rsidR="00FC670C" w:rsidRPr="00E633FA" w14:paraId="5EE53BB6" w14:textId="77777777" w:rsidTr="00407D19">
        <w:tc>
          <w:tcPr>
            <w:tcW w:w="1668" w:type="dxa"/>
          </w:tcPr>
          <w:p w14:paraId="559DF292" w14:textId="77777777" w:rsidR="00FC670C" w:rsidRPr="00E633FA" w:rsidRDefault="00FC670C" w:rsidP="003D71B7">
            <w:pPr>
              <w:rPr>
                <w:rFonts w:ascii="Comic Sans MS" w:hAnsi="Comic Sans MS" w:cstheme="minorHAnsi"/>
                <w:sz w:val="24"/>
                <w:szCs w:val="24"/>
              </w:rPr>
            </w:pPr>
            <w:r w:rsidRPr="00E633FA">
              <w:rPr>
                <w:rFonts w:ascii="Comic Sans MS" w:hAnsi="Comic Sans MS" w:cstheme="minorHAnsi"/>
                <w:sz w:val="24"/>
                <w:szCs w:val="24"/>
              </w:rPr>
              <w:lastRenderedPageBreak/>
              <w:t>Maths</w:t>
            </w:r>
          </w:p>
          <w:p w14:paraId="5D4942BF" w14:textId="6896E86F" w:rsidR="00FC670C" w:rsidRDefault="00FC670C" w:rsidP="00A7260A">
            <w:pPr>
              <w:rPr>
                <w:rFonts w:ascii="Comic Sans MS" w:hAnsi="Comic Sans MS" w:cstheme="minorHAnsi"/>
                <w:sz w:val="24"/>
                <w:szCs w:val="24"/>
              </w:rPr>
            </w:pPr>
            <w:r w:rsidRPr="00E633FA">
              <w:rPr>
                <w:rFonts w:ascii="Comic Sans MS" w:hAnsi="Comic Sans MS" w:cstheme="minorHAnsi"/>
                <w:sz w:val="24"/>
                <w:szCs w:val="24"/>
              </w:rPr>
              <w:t>(</w:t>
            </w:r>
            <w:r w:rsidR="00297948">
              <w:rPr>
                <w:rFonts w:ascii="Comic Sans MS" w:hAnsi="Comic Sans MS" w:cstheme="minorHAnsi"/>
                <w:sz w:val="24"/>
                <w:szCs w:val="24"/>
              </w:rPr>
              <w:t>Second</w:t>
            </w:r>
            <w:r w:rsidR="00A7260A">
              <w:rPr>
                <w:rFonts w:ascii="Comic Sans MS" w:hAnsi="Comic Sans MS" w:cstheme="minorHAnsi"/>
                <w:sz w:val="24"/>
                <w:szCs w:val="24"/>
              </w:rPr>
              <w:t xml:space="preserve"> Half Term</w:t>
            </w:r>
            <w:r w:rsidRPr="00E633FA">
              <w:rPr>
                <w:rFonts w:ascii="Comic Sans MS" w:hAnsi="Comic Sans MS" w:cstheme="minorHAnsi"/>
                <w:sz w:val="24"/>
                <w:szCs w:val="24"/>
              </w:rPr>
              <w:t>)</w:t>
            </w:r>
          </w:p>
          <w:p w14:paraId="5E929385" w14:textId="77777777" w:rsidR="00407D19" w:rsidRDefault="00407D19" w:rsidP="00A7260A">
            <w:pPr>
              <w:rPr>
                <w:rFonts w:ascii="Comic Sans MS" w:hAnsi="Comic Sans MS" w:cstheme="minorHAnsi"/>
                <w:sz w:val="24"/>
                <w:szCs w:val="24"/>
              </w:rPr>
            </w:pPr>
          </w:p>
          <w:p w14:paraId="38323201" w14:textId="77777777" w:rsidR="00407D19" w:rsidRDefault="00407D19" w:rsidP="00A7260A">
            <w:pPr>
              <w:rPr>
                <w:rFonts w:ascii="Comic Sans MS" w:hAnsi="Comic Sans MS" w:cstheme="minorHAnsi"/>
                <w:sz w:val="24"/>
                <w:szCs w:val="24"/>
              </w:rPr>
            </w:pPr>
          </w:p>
          <w:p w14:paraId="78B51E49" w14:textId="77777777" w:rsidR="00407D19" w:rsidRDefault="00407D19" w:rsidP="00A7260A">
            <w:pPr>
              <w:rPr>
                <w:rFonts w:ascii="Comic Sans MS" w:hAnsi="Comic Sans MS" w:cstheme="minorHAnsi"/>
                <w:sz w:val="24"/>
                <w:szCs w:val="24"/>
              </w:rPr>
            </w:pPr>
          </w:p>
          <w:p w14:paraId="5757D320" w14:textId="77777777" w:rsidR="00407D19" w:rsidRDefault="00407D19" w:rsidP="00A7260A">
            <w:pPr>
              <w:rPr>
                <w:rFonts w:ascii="Comic Sans MS" w:hAnsi="Comic Sans MS" w:cstheme="minorHAnsi"/>
                <w:sz w:val="24"/>
                <w:szCs w:val="24"/>
              </w:rPr>
            </w:pPr>
          </w:p>
          <w:p w14:paraId="5F4B4F29" w14:textId="77777777" w:rsidR="00407D19" w:rsidRDefault="00407D19" w:rsidP="00A7260A">
            <w:pPr>
              <w:rPr>
                <w:rFonts w:ascii="Comic Sans MS" w:hAnsi="Comic Sans MS" w:cstheme="minorHAnsi"/>
                <w:sz w:val="24"/>
                <w:szCs w:val="24"/>
              </w:rPr>
            </w:pPr>
          </w:p>
          <w:p w14:paraId="6728BE3F" w14:textId="77777777" w:rsidR="00407D19" w:rsidRDefault="00407D19" w:rsidP="00A7260A">
            <w:pPr>
              <w:rPr>
                <w:rFonts w:ascii="Comic Sans MS" w:hAnsi="Comic Sans MS" w:cstheme="minorHAnsi"/>
                <w:sz w:val="24"/>
                <w:szCs w:val="24"/>
              </w:rPr>
            </w:pPr>
          </w:p>
          <w:p w14:paraId="21175560" w14:textId="77777777" w:rsidR="00407D19" w:rsidRDefault="00407D19" w:rsidP="00A7260A">
            <w:pPr>
              <w:rPr>
                <w:rFonts w:ascii="Comic Sans MS" w:hAnsi="Comic Sans MS" w:cstheme="minorHAnsi"/>
                <w:sz w:val="24"/>
                <w:szCs w:val="24"/>
              </w:rPr>
            </w:pPr>
          </w:p>
          <w:p w14:paraId="1732F93A" w14:textId="77777777" w:rsidR="00407D19" w:rsidRDefault="00407D19" w:rsidP="00A7260A">
            <w:pPr>
              <w:rPr>
                <w:rFonts w:ascii="Comic Sans MS" w:hAnsi="Comic Sans MS" w:cstheme="minorHAnsi"/>
                <w:sz w:val="24"/>
                <w:szCs w:val="24"/>
              </w:rPr>
            </w:pPr>
          </w:p>
          <w:p w14:paraId="198FE623" w14:textId="77777777" w:rsidR="00407D19" w:rsidRDefault="00407D19" w:rsidP="00A7260A">
            <w:pPr>
              <w:rPr>
                <w:rFonts w:ascii="Comic Sans MS" w:hAnsi="Comic Sans MS" w:cstheme="minorHAnsi"/>
                <w:sz w:val="24"/>
                <w:szCs w:val="24"/>
              </w:rPr>
            </w:pPr>
          </w:p>
          <w:p w14:paraId="407C8BCE" w14:textId="77777777" w:rsidR="00407D19" w:rsidRDefault="00407D19" w:rsidP="00A7260A">
            <w:pPr>
              <w:rPr>
                <w:rFonts w:ascii="Comic Sans MS" w:hAnsi="Comic Sans MS" w:cstheme="minorHAnsi"/>
                <w:sz w:val="24"/>
                <w:szCs w:val="24"/>
              </w:rPr>
            </w:pPr>
          </w:p>
          <w:p w14:paraId="050C356E" w14:textId="77777777" w:rsidR="00407D19" w:rsidRDefault="00407D19" w:rsidP="00A7260A">
            <w:pPr>
              <w:rPr>
                <w:rFonts w:ascii="Comic Sans MS" w:hAnsi="Comic Sans MS" w:cstheme="minorHAnsi"/>
                <w:sz w:val="24"/>
                <w:szCs w:val="24"/>
              </w:rPr>
            </w:pPr>
          </w:p>
          <w:p w14:paraId="406A7D66" w14:textId="77777777" w:rsidR="00407D19" w:rsidRDefault="00407D19" w:rsidP="00A7260A">
            <w:pPr>
              <w:rPr>
                <w:rFonts w:ascii="Comic Sans MS" w:hAnsi="Comic Sans MS" w:cstheme="minorHAnsi"/>
                <w:sz w:val="24"/>
                <w:szCs w:val="24"/>
              </w:rPr>
            </w:pPr>
          </w:p>
          <w:p w14:paraId="505993FC" w14:textId="77777777" w:rsidR="00407D19" w:rsidRDefault="00407D19" w:rsidP="00A7260A">
            <w:pPr>
              <w:rPr>
                <w:rFonts w:ascii="Comic Sans MS" w:hAnsi="Comic Sans MS" w:cstheme="minorHAnsi"/>
                <w:sz w:val="24"/>
                <w:szCs w:val="24"/>
              </w:rPr>
            </w:pPr>
          </w:p>
          <w:p w14:paraId="178F13E6" w14:textId="77777777" w:rsidR="00407D19" w:rsidRDefault="00407D19" w:rsidP="00A7260A">
            <w:pPr>
              <w:rPr>
                <w:rFonts w:ascii="Comic Sans MS" w:hAnsi="Comic Sans MS" w:cstheme="minorHAnsi"/>
                <w:sz w:val="24"/>
                <w:szCs w:val="24"/>
              </w:rPr>
            </w:pPr>
          </w:p>
          <w:p w14:paraId="66FB20DD" w14:textId="77777777" w:rsidR="00407D19" w:rsidRDefault="00407D19" w:rsidP="00A7260A">
            <w:pPr>
              <w:rPr>
                <w:rFonts w:ascii="Comic Sans MS" w:hAnsi="Comic Sans MS" w:cstheme="minorHAnsi"/>
                <w:sz w:val="24"/>
                <w:szCs w:val="24"/>
              </w:rPr>
            </w:pPr>
          </w:p>
          <w:p w14:paraId="4B28B4F9" w14:textId="77777777" w:rsidR="00407D19" w:rsidRDefault="00407D19" w:rsidP="00A7260A">
            <w:pPr>
              <w:rPr>
                <w:rFonts w:ascii="Comic Sans MS" w:hAnsi="Comic Sans MS" w:cstheme="minorHAnsi"/>
                <w:sz w:val="24"/>
                <w:szCs w:val="24"/>
              </w:rPr>
            </w:pPr>
          </w:p>
          <w:p w14:paraId="1CBD17E8" w14:textId="21729556" w:rsidR="00407D19" w:rsidRPr="00E633FA" w:rsidRDefault="00407D19" w:rsidP="00A7260A">
            <w:pPr>
              <w:rPr>
                <w:rFonts w:ascii="Comic Sans MS" w:hAnsi="Comic Sans MS" w:cstheme="minorHAnsi"/>
                <w:sz w:val="24"/>
                <w:szCs w:val="24"/>
              </w:rPr>
            </w:pPr>
          </w:p>
        </w:tc>
        <w:tc>
          <w:tcPr>
            <w:tcW w:w="8294" w:type="dxa"/>
          </w:tcPr>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079"/>
              <w:gridCol w:w="1032"/>
            </w:tblGrid>
            <w:tr w:rsidR="00B01209" w:rsidRPr="00E633FA" w14:paraId="5AB773CD" w14:textId="77777777" w:rsidTr="00407D19">
              <w:tc>
                <w:tcPr>
                  <w:tcW w:w="738" w:type="dxa"/>
                </w:tcPr>
                <w:p w14:paraId="28E94F02" w14:textId="5723ECD4" w:rsidR="00B01209" w:rsidRPr="00E633FA" w:rsidRDefault="00407D19" w:rsidP="00B01209">
                  <w:pPr>
                    <w:pStyle w:val="Bodytextcell"/>
                    <w:rPr>
                      <w:rStyle w:val="YearlydefaultheadingCharacter"/>
                      <w:rFonts w:ascii="Comic Sans MS" w:hAnsi="Comic Sans MS"/>
                    </w:rPr>
                  </w:pPr>
                  <w:proofErr w:type="spellStart"/>
                  <w:r>
                    <w:rPr>
                      <w:rStyle w:val="YearlydefaultheadingCharacter"/>
                      <w:rFonts w:ascii="Comic Sans MS" w:hAnsi="Comic Sans MS"/>
                    </w:rPr>
                    <w:t>W</w:t>
                  </w:r>
                  <w:r w:rsidR="00B01209" w:rsidRPr="00E633FA">
                    <w:rPr>
                      <w:rStyle w:val="YearlydefaultheadingCharacter"/>
                      <w:rFonts w:ascii="Comic Sans MS" w:hAnsi="Comic Sans MS"/>
                    </w:rPr>
                    <w:t>k</w:t>
                  </w:r>
                  <w:proofErr w:type="spellEnd"/>
                </w:p>
              </w:tc>
              <w:tc>
                <w:tcPr>
                  <w:tcW w:w="9111" w:type="dxa"/>
                  <w:gridSpan w:val="2"/>
                </w:tcPr>
                <w:p w14:paraId="2DA2D44E" w14:textId="77777777" w:rsidR="00B01209" w:rsidRPr="00E633FA" w:rsidRDefault="00B01209" w:rsidP="00B01209">
                  <w:pPr>
                    <w:pStyle w:val="Bodytextcell"/>
                    <w:rPr>
                      <w:rStyle w:val="YearlydefaultheadingCharacter"/>
                      <w:rFonts w:ascii="Comic Sans MS" w:hAnsi="Comic Sans MS"/>
                    </w:rPr>
                  </w:pPr>
                  <w:r w:rsidRPr="00E633FA">
                    <w:rPr>
                      <w:rStyle w:val="YearlydefaultheadingCharacter"/>
                      <w:rFonts w:ascii="Comic Sans MS" w:hAnsi="Comic Sans MS"/>
                    </w:rPr>
                    <w:t>Weekly Summary</w:t>
                  </w:r>
                </w:p>
              </w:tc>
            </w:tr>
            <w:tr w:rsidR="00E633FA" w:rsidRPr="00E633FA" w14:paraId="015B5A8E" w14:textId="77777777" w:rsidTr="00407D19">
              <w:trPr>
                <w:gridAfter w:val="1"/>
                <w:wAfter w:w="1032" w:type="dxa"/>
              </w:trPr>
              <w:tc>
                <w:tcPr>
                  <w:tcW w:w="738" w:type="dxa"/>
                </w:tcPr>
                <w:p w14:paraId="4AE2538B" w14:textId="3B2C361B"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7</w:t>
                  </w:r>
                </w:p>
              </w:tc>
              <w:tc>
                <w:tcPr>
                  <w:tcW w:w="8079" w:type="dxa"/>
                </w:tcPr>
                <w:p w14:paraId="3F044ADE"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We have been looking at odd and even numbers; counting objects in </w:t>
                  </w:r>
                </w:p>
                <w:p w14:paraId="33954510"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5s and 10s and Beginning to say 5 lots and 10 lots; finding half, quarter</w:t>
                  </w:r>
                </w:p>
                <w:p w14:paraId="7B5877E3"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and three quarters of shapes; beginning understand that two halves </w:t>
                  </w:r>
                </w:p>
                <w:p w14:paraId="44FEE31B" w14:textId="0BFC267F" w:rsidR="00E633FA" w:rsidRPr="00725C9D" w:rsidRDefault="00297948" w:rsidP="00725C9D">
                  <w:pPr>
                    <w:spacing w:after="0" w:line="240" w:lineRule="auto"/>
                    <w:rPr>
                      <w:rFonts w:ascii="Comic Sans MS" w:hAnsi="Comic Sans MS" w:cstheme="minorHAnsi"/>
                    </w:rPr>
                  </w:pPr>
                  <w:proofErr w:type="gramStart"/>
                  <w:r w:rsidRPr="00725C9D">
                    <w:rPr>
                      <w:rFonts w:ascii="Comic Sans MS" w:hAnsi="Comic Sans MS" w:cstheme="minorHAnsi"/>
                    </w:rPr>
                    <w:t>and</w:t>
                  </w:r>
                  <w:proofErr w:type="gramEnd"/>
                  <w:r w:rsidRPr="00725C9D">
                    <w:rPr>
                      <w:rFonts w:ascii="Comic Sans MS" w:hAnsi="Comic Sans MS" w:cstheme="minorHAnsi"/>
                    </w:rPr>
                    <w:t xml:space="preserve"> four quarters are a whole and that two quarters is a half.</w:t>
                  </w:r>
                </w:p>
              </w:tc>
            </w:tr>
            <w:tr w:rsidR="00E633FA" w:rsidRPr="00E633FA" w14:paraId="3E136A0A" w14:textId="77777777" w:rsidTr="00407D19">
              <w:trPr>
                <w:gridAfter w:val="1"/>
                <w:wAfter w:w="1032" w:type="dxa"/>
              </w:trPr>
              <w:tc>
                <w:tcPr>
                  <w:tcW w:w="738" w:type="dxa"/>
                </w:tcPr>
                <w:p w14:paraId="28ADA199" w14:textId="687DF642"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8</w:t>
                  </w:r>
                </w:p>
              </w:tc>
              <w:tc>
                <w:tcPr>
                  <w:tcW w:w="8079" w:type="dxa"/>
                </w:tcPr>
                <w:p w14:paraId="635D8052"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We will be finding and learning doubles to double 10; revise pairs to </w:t>
                  </w:r>
                </w:p>
                <w:p w14:paraId="1FF3D36E"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5, 6, 7,</w:t>
                  </w:r>
                  <w:r w:rsidR="00011948">
                    <w:rPr>
                      <w:rFonts w:ascii="Comic Sans MS" w:hAnsi="Comic Sans MS" w:cstheme="minorHAnsi"/>
                    </w:rPr>
                    <w:t xml:space="preserve"> </w:t>
                  </w:r>
                  <w:r w:rsidRPr="00725C9D">
                    <w:rPr>
                      <w:rFonts w:ascii="Comic Sans MS" w:hAnsi="Comic Sans MS" w:cstheme="minorHAnsi"/>
                    </w:rPr>
                    <w:t xml:space="preserve">8, 9 and 10 and working out the related subtraction facts; </w:t>
                  </w:r>
                </w:p>
                <w:p w14:paraId="6B9D9F3F"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using our knowledge of pairs of 10 to make pairs to 20; using number </w:t>
                  </w:r>
                </w:p>
                <w:p w14:paraId="05D100AC" w14:textId="03C95449" w:rsidR="00E633FA" w:rsidRPr="00725C9D" w:rsidRDefault="00297948" w:rsidP="00011948">
                  <w:pPr>
                    <w:spacing w:after="0" w:line="240" w:lineRule="auto"/>
                    <w:rPr>
                      <w:rFonts w:ascii="Comic Sans MS" w:hAnsi="Comic Sans MS" w:cstheme="minorHAnsi"/>
                    </w:rPr>
                  </w:pPr>
                  <w:proofErr w:type="gramStart"/>
                  <w:r w:rsidRPr="00725C9D">
                    <w:rPr>
                      <w:rFonts w:ascii="Comic Sans MS" w:hAnsi="Comic Sans MS" w:cstheme="minorHAnsi"/>
                    </w:rPr>
                    <w:t>facts</w:t>
                  </w:r>
                  <w:proofErr w:type="gramEnd"/>
                  <w:r w:rsidRPr="00725C9D">
                    <w:rPr>
                      <w:rFonts w:ascii="Comic Sans MS" w:hAnsi="Comic Sans MS" w:cstheme="minorHAnsi"/>
                    </w:rPr>
                    <w:t xml:space="preserve"> to solve word problems.</w:t>
                  </w:r>
                </w:p>
              </w:tc>
            </w:tr>
            <w:tr w:rsidR="00E633FA" w:rsidRPr="00E633FA" w14:paraId="3666DFAE" w14:textId="77777777" w:rsidTr="00407D19">
              <w:trPr>
                <w:gridAfter w:val="1"/>
                <w:wAfter w:w="1032" w:type="dxa"/>
              </w:trPr>
              <w:tc>
                <w:tcPr>
                  <w:tcW w:w="738" w:type="dxa"/>
                </w:tcPr>
                <w:p w14:paraId="09D7CF86" w14:textId="53BEE14A"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9</w:t>
                  </w:r>
                </w:p>
              </w:tc>
              <w:tc>
                <w:tcPr>
                  <w:tcW w:w="8079" w:type="dxa"/>
                </w:tcPr>
                <w:p w14:paraId="4F77113F"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We will be learning about units of time: weeks, days, hours; dividing </w:t>
                  </w:r>
                </w:p>
                <w:p w14:paraId="2FEC633E" w14:textId="77777777" w:rsidR="00011948" w:rsidRDefault="00297948" w:rsidP="00011948">
                  <w:pPr>
                    <w:spacing w:after="0" w:line="240" w:lineRule="auto"/>
                    <w:rPr>
                      <w:rFonts w:ascii="Comic Sans MS" w:hAnsi="Comic Sans MS" w:cstheme="minorHAnsi"/>
                    </w:rPr>
                  </w:pPr>
                  <w:r w:rsidRPr="00725C9D">
                    <w:rPr>
                      <w:rFonts w:ascii="Comic Sans MS" w:hAnsi="Comic Sans MS" w:cstheme="minorHAnsi"/>
                    </w:rPr>
                    <w:t xml:space="preserve">the days up into parts; reading and writing times to the hour; </w:t>
                  </w:r>
                </w:p>
                <w:p w14:paraId="3C5A058A" w14:textId="77777777" w:rsidR="00011948" w:rsidRDefault="00297948" w:rsidP="00011948">
                  <w:pPr>
                    <w:spacing w:after="0" w:line="240" w:lineRule="auto"/>
                    <w:rPr>
                      <w:rFonts w:ascii="Comic Sans MS" w:hAnsi="Comic Sans MS" w:cstheme="minorHAnsi"/>
                    </w:rPr>
                  </w:pPr>
                  <w:r w:rsidRPr="00725C9D">
                    <w:rPr>
                      <w:rFonts w:ascii="Comic Sans MS" w:hAnsi="Comic Sans MS" w:cstheme="minorHAnsi"/>
                    </w:rPr>
                    <w:t xml:space="preserve">beginning to have a notion of how long an hour is and how long a minute </w:t>
                  </w:r>
                </w:p>
                <w:p w14:paraId="00E65B5F" w14:textId="77777777" w:rsidR="00011948" w:rsidRDefault="00297948" w:rsidP="00011948">
                  <w:pPr>
                    <w:spacing w:after="0" w:line="240" w:lineRule="auto"/>
                    <w:rPr>
                      <w:rFonts w:ascii="Comic Sans MS" w:hAnsi="Comic Sans MS" w:cstheme="minorHAnsi"/>
                    </w:rPr>
                  </w:pPr>
                  <w:r w:rsidRPr="00725C9D">
                    <w:rPr>
                      <w:rFonts w:ascii="Comic Sans MS" w:hAnsi="Comic Sans MS" w:cstheme="minorHAnsi"/>
                    </w:rPr>
                    <w:t>is; telling the time (</w:t>
                  </w:r>
                  <w:proofErr w:type="spellStart"/>
                  <w:r w:rsidRPr="00725C9D">
                    <w:rPr>
                      <w:rFonts w:ascii="Comic Sans MS" w:hAnsi="Comic Sans MS" w:cstheme="minorHAnsi"/>
                    </w:rPr>
                    <w:t>o</w:t>
                  </w:r>
                  <w:r w:rsidRPr="00725C9D">
                    <w:rPr>
                      <w:rFonts w:ascii="Times New Roman" w:hAnsi="Times New Roman" w:cs="Times New Roman"/>
                    </w:rPr>
                    <w:t>ʼ</w:t>
                  </w:r>
                  <w:r w:rsidRPr="00725C9D">
                    <w:rPr>
                      <w:rFonts w:ascii="Comic Sans MS" w:hAnsi="Comic Sans MS" w:cstheme="minorHAnsi"/>
                    </w:rPr>
                    <w:t>clock</w:t>
                  </w:r>
                  <w:proofErr w:type="spellEnd"/>
                  <w:r w:rsidRPr="00725C9D">
                    <w:rPr>
                      <w:rFonts w:ascii="Comic Sans MS" w:hAnsi="Comic Sans MS" w:cstheme="minorHAnsi"/>
                    </w:rPr>
                    <w:t xml:space="preserve"> and half past) on analogue and digital </w:t>
                  </w:r>
                </w:p>
                <w:p w14:paraId="54BECA61" w14:textId="204BEF7B" w:rsidR="00E633FA" w:rsidRPr="00725C9D" w:rsidRDefault="00297948" w:rsidP="00011948">
                  <w:pPr>
                    <w:spacing w:after="0" w:line="240" w:lineRule="auto"/>
                    <w:rPr>
                      <w:rFonts w:ascii="Comic Sans MS" w:hAnsi="Comic Sans MS" w:cstheme="minorHAnsi"/>
                    </w:rPr>
                  </w:pPr>
                  <w:r w:rsidRPr="00725C9D">
                    <w:rPr>
                      <w:rFonts w:ascii="Comic Sans MS" w:hAnsi="Comic Sans MS" w:cstheme="minorHAnsi"/>
                    </w:rPr>
                    <w:t>clocks; measuring using uniform units (cubes and rulers)</w:t>
                  </w:r>
                </w:p>
              </w:tc>
            </w:tr>
            <w:tr w:rsidR="00E633FA" w:rsidRPr="00E633FA" w14:paraId="2110E806" w14:textId="77777777" w:rsidTr="00407D19">
              <w:trPr>
                <w:gridAfter w:val="1"/>
                <w:wAfter w:w="1032" w:type="dxa"/>
              </w:trPr>
              <w:tc>
                <w:tcPr>
                  <w:tcW w:w="738" w:type="dxa"/>
                </w:tcPr>
                <w:p w14:paraId="239FD407" w14:textId="5CD5B4C3"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10</w:t>
                  </w:r>
                </w:p>
              </w:tc>
              <w:tc>
                <w:tcPr>
                  <w:tcW w:w="8079" w:type="dxa"/>
                </w:tcPr>
                <w:p w14:paraId="1C2EFC5B"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We will be adding a 1-digit number by counting on from a 2-digit </w:t>
                  </w:r>
                </w:p>
                <w:p w14:paraId="70A97E2F"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number, not crossing 10s at first, then beginning to cross 10s; </w:t>
                  </w:r>
                </w:p>
                <w:p w14:paraId="709DBFD7" w14:textId="77777777" w:rsidR="00011948" w:rsidRDefault="00297948" w:rsidP="00011948">
                  <w:pPr>
                    <w:spacing w:after="0" w:line="240" w:lineRule="auto"/>
                    <w:rPr>
                      <w:rFonts w:ascii="Comic Sans MS" w:hAnsi="Comic Sans MS" w:cstheme="minorHAnsi"/>
                    </w:rPr>
                  </w:pPr>
                  <w:r w:rsidRPr="00725C9D">
                    <w:rPr>
                      <w:rFonts w:ascii="Comic Sans MS" w:hAnsi="Comic Sans MS" w:cstheme="minorHAnsi"/>
                    </w:rPr>
                    <w:t xml:space="preserve">subtracting a 1-digit number by counting back - initially from numbers </w:t>
                  </w:r>
                </w:p>
                <w:p w14:paraId="1291A496" w14:textId="77777777" w:rsidR="00011948" w:rsidRDefault="00297948" w:rsidP="00011948">
                  <w:pPr>
                    <w:spacing w:after="0" w:line="240" w:lineRule="auto"/>
                    <w:rPr>
                      <w:rFonts w:ascii="Comic Sans MS" w:hAnsi="Comic Sans MS" w:cstheme="minorHAnsi"/>
                    </w:rPr>
                  </w:pPr>
                  <w:r w:rsidRPr="00725C9D">
                    <w:rPr>
                      <w:rFonts w:ascii="Comic Sans MS" w:hAnsi="Comic Sans MS" w:cstheme="minorHAnsi"/>
                    </w:rPr>
                    <w:t xml:space="preserve">up to 30 (not crossing 10s), and then generally from a 2-digit number </w:t>
                  </w:r>
                </w:p>
                <w:p w14:paraId="2275ECFA" w14:textId="7863C9C2" w:rsidR="00E633FA" w:rsidRPr="00725C9D" w:rsidRDefault="00297948" w:rsidP="00011948">
                  <w:pPr>
                    <w:spacing w:after="0" w:line="240" w:lineRule="auto"/>
                    <w:rPr>
                      <w:rFonts w:ascii="Comic Sans MS" w:hAnsi="Comic Sans MS" w:cstheme="minorHAnsi"/>
                    </w:rPr>
                  </w:pPr>
                  <w:r w:rsidRPr="00725C9D">
                    <w:rPr>
                      <w:rFonts w:ascii="Comic Sans MS" w:hAnsi="Comic Sans MS" w:cstheme="minorHAnsi"/>
                    </w:rPr>
                    <w:t>(not crossing 10s) and from multiples of 10</w:t>
                  </w:r>
                </w:p>
              </w:tc>
            </w:tr>
            <w:tr w:rsidR="00E633FA" w:rsidRPr="00E633FA" w14:paraId="047D124B" w14:textId="77777777" w:rsidTr="00407D19">
              <w:trPr>
                <w:gridAfter w:val="1"/>
                <w:wAfter w:w="1032" w:type="dxa"/>
              </w:trPr>
              <w:tc>
                <w:tcPr>
                  <w:tcW w:w="738" w:type="dxa"/>
                </w:tcPr>
                <w:p w14:paraId="7BDC5246" w14:textId="0D8497BA"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11</w:t>
                  </w:r>
                </w:p>
              </w:tc>
              <w:tc>
                <w:tcPr>
                  <w:tcW w:w="8079" w:type="dxa"/>
                </w:tcPr>
                <w:p w14:paraId="27400B51"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We will be locating 2-digit numbers on a 100-square; beginning to </w:t>
                  </w:r>
                </w:p>
                <w:p w14:paraId="346BCE75"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recognise 2-digit numbers as some 10s and 1s; making 2-digit numbers </w:t>
                  </w:r>
                </w:p>
                <w:p w14:paraId="67B56D4C"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using 10p and smaller coins; finding 1 more or 1 less than any number to 100; finding 10 more than any number to 90; finding 10 less than any </w:t>
                  </w:r>
                </w:p>
                <w:p w14:paraId="4E4D3F2A" w14:textId="362EE296"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number to 100</w:t>
                  </w:r>
                </w:p>
              </w:tc>
            </w:tr>
            <w:tr w:rsidR="00E633FA" w:rsidRPr="00E633FA" w14:paraId="5C7B23F0" w14:textId="77777777" w:rsidTr="00407D19">
              <w:trPr>
                <w:gridAfter w:val="1"/>
                <w:wAfter w:w="1032" w:type="dxa"/>
              </w:trPr>
              <w:tc>
                <w:tcPr>
                  <w:tcW w:w="738" w:type="dxa"/>
                </w:tcPr>
                <w:p w14:paraId="5790F383" w14:textId="32BD69DA" w:rsidR="00E633FA" w:rsidRPr="00725C9D" w:rsidRDefault="00297948" w:rsidP="00725C9D">
                  <w:pPr>
                    <w:spacing w:after="0" w:line="240" w:lineRule="auto"/>
                    <w:rPr>
                      <w:rFonts w:ascii="Comic Sans MS" w:hAnsi="Comic Sans MS" w:cstheme="minorHAnsi"/>
                    </w:rPr>
                  </w:pPr>
                  <w:r w:rsidRPr="00725C9D">
                    <w:rPr>
                      <w:rFonts w:ascii="Comic Sans MS" w:hAnsi="Comic Sans MS" w:cstheme="minorHAnsi"/>
                    </w:rPr>
                    <w:t>12</w:t>
                  </w:r>
                </w:p>
              </w:tc>
              <w:tc>
                <w:tcPr>
                  <w:tcW w:w="8079" w:type="dxa"/>
                </w:tcPr>
                <w:p w14:paraId="3FB77680" w14:textId="77777777" w:rsidR="00011948" w:rsidRDefault="00297948" w:rsidP="00725C9D">
                  <w:pPr>
                    <w:spacing w:after="0" w:line="240" w:lineRule="auto"/>
                    <w:rPr>
                      <w:rFonts w:ascii="Comic Sans MS" w:hAnsi="Comic Sans MS" w:cstheme="minorHAnsi"/>
                    </w:rPr>
                  </w:pPr>
                  <w:r w:rsidRPr="00725C9D">
                    <w:rPr>
                      <w:rFonts w:ascii="Comic Sans MS" w:hAnsi="Comic Sans MS" w:cstheme="minorHAnsi"/>
                    </w:rPr>
                    <w:t xml:space="preserve">This week will be used either to allow for the flexibility of revisiting </w:t>
                  </w:r>
                </w:p>
                <w:p w14:paraId="6EDAD71B" w14:textId="116E902B" w:rsidR="00297948" w:rsidRPr="00725C9D" w:rsidRDefault="00011948" w:rsidP="00011948">
                  <w:pPr>
                    <w:spacing w:after="0" w:line="240" w:lineRule="auto"/>
                    <w:rPr>
                      <w:rFonts w:ascii="Comic Sans MS" w:hAnsi="Comic Sans MS" w:cstheme="minorHAnsi"/>
                    </w:rPr>
                  </w:pPr>
                  <w:r w:rsidRPr="00725C9D">
                    <w:rPr>
                      <w:rFonts w:ascii="Comic Sans MS" w:hAnsi="Comic Sans MS" w:cstheme="minorHAnsi"/>
                    </w:rPr>
                    <w:t>A</w:t>
                  </w:r>
                  <w:r w:rsidR="00297948" w:rsidRPr="00725C9D">
                    <w:rPr>
                      <w:rFonts w:ascii="Comic Sans MS" w:hAnsi="Comic Sans MS" w:cstheme="minorHAnsi"/>
                    </w:rPr>
                    <w:t>n</w:t>
                  </w:r>
                  <w:r>
                    <w:rPr>
                      <w:rFonts w:ascii="Comic Sans MS" w:hAnsi="Comic Sans MS" w:cstheme="minorHAnsi"/>
                    </w:rPr>
                    <w:t xml:space="preserve"> </w:t>
                  </w:r>
                  <w:r w:rsidR="00297948" w:rsidRPr="00725C9D">
                    <w:rPr>
                      <w:rFonts w:ascii="Comic Sans MS" w:hAnsi="Comic Sans MS" w:cstheme="minorHAnsi"/>
                    </w:rPr>
                    <w:t>area or extending it. We will also use some of the time to assess progress.</w:t>
                  </w:r>
                </w:p>
              </w:tc>
            </w:tr>
          </w:tbl>
          <w:p w14:paraId="1D4AEFFB" w14:textId="4CC3BB6E" w:rsidR="00407D19" w:rsidRPr="00407D19" w:rsidRDefault="00407D19" w:rsidP="00407D19">
            <w:pPr>
              <w:rPr>
                <w:rFonts w:ascii="Comic Sans MS" w:hAnsi="Comic Sans MS" w:cstheme="minorHAnsi"/>
                <w:color w:val="000000" w:themeColor="text1"/>
              </w:rPr>
            </w:pPr>
            <w:bookmarkStart w:id="0" w:name="_GoBack"/>
            <w:bookmarkEnd w:id="0"/>
          </w:p>
        </w:tc>
      </w:tr>
      <w:tr w:rsidR="00AA7B54" w:rsidRPr="00E633FA" w14:paraId="6A44388A" w14:textId="77777777" w:rsidTr="00407D19">
        <w:tc>
          <w:tcPr>
            <w:tcW w:w="1668" w:type="dxa"/>
          </w:tcPr>
          <w:p w14:paraId="3C19B64A" w14:textId="065C4779" w:rsidR="00AA7B54" w:rsidRPr="00E633FA" w:rsidRDefault="00AA7B54" w:rsidP="003D71B7">
            <w:pPr>
              <w:rPr>
                <w:rFonts w:ascii="Comic Sans MS" w:hAnsi="Comic Sans MS" w:cstheme="minorHAnsi"/>
                <w:sz w:val="24"/>
                <w:szCs w:val="24"/>
              </w:rPr>
            </w:pPr>
            <w:r w:rsidRPr="00E633FA">
              <w:rPr>
                <w:rFonts w:ascii="Comic Sans MS" w:hAnsi="Comic Sans MS" w:cstheme="minorHAnsi"/>
                <w:sz w:val="24"/>
                <w:szCs w:val="24"/>
              </w:rPr>
              <w:t>RE</w:t>
            </w:r>
          </w:p>
          <w:p w14:paraId="14673D23" w14:textId="5049D001" w:rsidR="00CE6E04" w:rsidRPr="00E633FA" w:rsidRDefault="00CE6E04" w:rsidP="00803AAE">
            <w:pPr>
              <w:rPr>
                <w:rFonts w:ascii="Comic Sans MS" w:hAnsi="Comic Sans MS" w:cstheme="minorHAnsi"/>
                <w:sz w:val="24"/>
                <w:szCs w:val="24"/>
              </w:rPr>
            </w:pPr>
            <w:r w:rsidRPr="00E633FA">
              <w:rPr>
                <w:rFonts w:ascii="Comic Sans MS" w:hAnsi="Comic Sans MS" w:cstheme="minorHAnsi"/>
                <w:sz w:val="24"/>
                <w:szCs w:val="24"/>
              </w:rPr>
              <w:t>(</w:t>
            </w:r>
            <w:r w:rsidR="00647C50">
              <w:rPr>
                <w:rFonts w:ascii="Comic Sans MS" w:hAnsi="Comic Sans MS" w:cstheme="minorHAnsi"/>
                <w:sz w:val="24"/>
                <w:szCs w:val="24"/>
              </w:rPr>
              <w:t>Spring 2</w:t>
            </w:r>
            <w:r w:rsidRPr="00E633FA">
              <w:rPr>
                <w:rFonts w:ascii="Comic Sans MS" w:hAnsi="Comic Sans MS" w:cstheme="minorHAnsi"/>
                <w:sz w:val="24"/>
                <w:szCs w:val="24"/>
              </w:rPr>
              <w:t>)</w:t>
            </w:r>
          </w:p>
        </w:tc>
        <w:tc>
          <w:tcPr>
            <w:tcW w:w="8294" w:type="dxa"/>
          </w:tcPr>
          <w:p w14:paraId="1F82EFD6" w14:textId="77777777" w:rsidR="00AA7B54" w:rsidRPr="00E633FA" w:rsidRDefault="00382E65" w:rsidP="009F38E3">
            <w:pPr>
              <w:rPr>
                <w:rFonts w:ascii="Comic Sans MS" w:hAnsi="Comic Sans MS" w:cstheme="minorHAnsi"/>
              </w:rPr>
            </w:pPr>
            <w:r w:rsidRPr="00E633FA">
              <w:rPr>
                <w:rFonts w:ascii="Comic Sans MS" w:hAnsi="Comic Sans MS" w:cstheme="minorHAnsi"/>
              </w:rPr>
              <w:t xml:space="preserve">We are exploring the question </w:t>
            </w:r>
          </w:p>
          <w:p w14:paraId="18F1BF8D" w14:textId="73BE5416" w:rsidR="00382E65" w:rsidRPr="00E633FA" w:rsidRDefault="00382E65" w:rsidP="009F38E3">
            <w:pPr>
              <w:rPr>
                <w:rFonts w:ascii="Comic Sans MS" w:hAnsi="Comic Sans MS" w:cstheme="minorHAnsi"/>
                <w:u w:val="single"/>
              </w:rPr>
            </w:pPr>
            <w:r w:rsidRPr="00E633FA">
              <w:rPr>
                <w:rFonts w:ascii="Comic Sans MS" w:hAnsi="Comic Sans MS" w:cstheme="minorHAnsi"/>
                <w:u w:val="single"/>
              </w:rPr>
              <w:t>‘</w:t>
            </w:r>
            <w:r w:rsidR="00803AAE">
              <w:rPr>
                <w:rFonts w:ascii="Comic Sans MS" w:hAnsi="Comic Sans MS" w:cstheme="minorHAnsi"/>
                <w:u w:val="single"/>
              </w:rPr>
              <w:t>Why is our World Special?’</w:t>
            </w:r>
          </w:p>
          <w:p w14:paraId="5C8B623A" w14:textId="5E112C66" w:rsidR="00382E65" w:rsidRPr="00E633FA" w:rsidRDefault="00803AAE" w:rsidP="00647C50">
            <w:pPr>
              <w:rPr>
                <w:rFonts w:ascii="Comic Sans MS" w:hAnsi="Comic Sans MS" w:cstheme="minorHAnsi"/>
              </w:rPr>
            </w:pPr>
            <w:r>
              <w:rPr>
                <w:rFonts w:ascii="Comic Sans MS" w:hAnsi="Comic Sans MS" w:cstheme="minorHAnsi"/>
              </w:rPr>
              <w:t xml:space="preserve">We will </w:t>
            </w:r>
            <w:r w:rsidR="00647C50">
              <w:rPr>
                <w:rFonts w:ascii="Comic Sans MS" w:hAnsi="Comic Sans MS" w:cstheme="minorHAnsi"/>
              </w:rPr>
              <w:t>continue to explore this question in more depth, thinking about how people can show that they care for the world in lots of different ways. We will explore at how music makes us feel and how we can express ourselves through performance and art. As well as this we will learn about how people from different cultures and religions show their love for the world.</w:t>
            </w:r>
          </w:p>
        </w:tc>
      </w:tr>
      <w:tr w:rsidR="00AA7B54" w:rsidRPr="00E633FA" w14:paraId="5E7D1146" w14:textId="77777777" w:rsidTr="00407D19">
        <w:tc>
          <w:tcPr>
            <w:tcW w:w="1668" w:type="dxa"/>
          </w:tcPr>
          <w:p w14:paraId="35A18B7E" w14:textId="7D37B00B" w:rsidR="00AA7B54" w:rsidRPr="00E633FA" w:rsidRDefault="00AA7B54" w:rsidP="003D71B7">
            <w:pPr>
              <w:rPr>
                <w:rFonts w:ascii="Comic Sans MS" w:hAnsi="Comic Sans MS" w:cstheme="minorHAnsi"/>
                <w:sz w:val="24"/>
                <w:szCs w:val="24"/>
              </w:rPr>
            </w:pPr>
            <w:r w:rsidRPr="00E633FA">
              <w:rPr>
                <w:rFonts w:ascii="Comic Sans MS" w:hAnsi="Comic Sans MS" w:cstheme="minorHAnsi"/>
                <w:sz w:val="24"/>
                <w:szCs w:val="24"/>
              </w:rPr>
              <w:t>Collective Worship</w:t>
            </w:r>
          </w:p>
          <w:p w14:paraId="5639EE6F" w14:textId="2A2E1E0D" w:rsidR="00CE6E04" w:rsidRPr="00E633FA" w:rsidRDefault="00CE6E04" w:rsidP="00647C50">
            <w:pPr>
              <w:rPr>
                <w:rFonts w:ascii="Comic Sans MS" w:hAnsi="Comic Sans MS" w:cstheme="minorHAnsi"/>
                <w:sz w:val="24"/>
                <w:szCs w:val="24"/>
              </w:rPr>
            </w:pPr>
            <w:r w:rsidRPr="00E633FA">
              <w:rPr>
                <w:rFonts w:ascii="Comic Sans MS" w:hAnsi="Comic Sans MS" w:cstheme="minorHAnsi"/>
                <w:sz w:val="24"/>
                <w:szCs w:val="24"/>
              </w:rPr>
              <w:t>(</w:t>
            </w:r>
            <w:r w:rsidR="00647C50">
              <w:rPr>
                <w:rFonts w:ascii="Comic Sans MS" w:hAnsi="Comic Sans MS" w:cstheme="minorHAnsi"/>
                <w:sz w:val="24"/>
                <w:szCs w:val="24"/>
              </w:rPr>
              <w:t>Second</w:t>
            </w:r>
            <w:r w:rsidR="00803AAE">
              <w:rPr>
                <w:rFonts w:ascii="Comic Sans MS" w:hAnsi="Comic Sans MS" w:cstheme="minorHAnsi"/>
                <w:sz w:val="24"/>
                <w:szCs w:val="24"/>
              </w:rPr>
              <w:t xml:space="preserve"> Half Term</w:t>
            </w:r>
            <w:r w:rsidRPr="00E633FA">
              <w:rPr>
                <w:rFonts w:ascii="Comic Sans MS" w:hAnsi="Comic Sans MS" w:cstheme="minorHAnsi"/>
                <w:sz w:val="24"/>
                <w:szCs w:val="24"/>
              </w:rPr>
              <w:t>)</w:t>
            </w:r>
          </w:p>
        </w:tc>
        <w:tc>
          <w:tcPr>
            <w:tcW w:w="8294" w:type="dxa"/>
          </w:tcPr>
          <w:p w14:paraId="453FAF3E" w14:textId="53B94900" w:rsidR="00725C9D" w:rsidRPr="00725C9D" w:rsidRDefault="00725C9D" w:rsidP="00725C9D">
            <w:pPr>
              <w:pStyle w:val="ListParagraph"/>
              <w:numPr>
                <w:ilvl w:val="0"/>
                <w:numId w:val="14"/>
              </w:numPr>
              <w:rPr>
                <w:rFonts w:ascii="Comic Sans MS" w:hAnsi="Comic Sans MS" w:cstheme="minorHAnsi"/>
              </w:rPr>
            </w:pPr>
            <w:r w:rsidRPr="00725C9D">
              <w:rPr>
                <w:rFonts w:ascii="Comic Sans MS" w:hAnsi="Comic Sans MS" w:cstheme="minorHAnsi"/>
              </w:rPr>
              <w:t>To understand the concept of fair and unfair trade and how we can help.</w:t>
            </w:r>
          </w:p>
          <w:p w14:paraId="06326C7B" w14:textId="774DCC95" w:rsidR="00725C9D" w:rsidRPr="00725C9D" w:rsidRDefault="00725C9D" w:rsidP="00725C9D">
            <w:pPr>
              <w:pStyle w:val="ListParagraph"/>
              <w:numPr>
                <w:ilvl w:val="0"/>
                <w:numId w:val="14"/>
              </w:numPr>
              <w:rPr>
                <w:rFonts w:ascii="Comic Sans MS" w:hAnsi="Comic Sans MS" w:cstheme="minorHAnsi"/>
              </w:rPr>
            </w:pPr>
            <w:r>
              <w:rPr>
                <w:rFonts w:ascii="Comic Sans MS" w:hAnsi="Comic Sans MS" w:cstheme="minorHAnsi"/>
              </w:rPr>
              <w:t xml:space="preserve">To think about </w:t>
            </w:r>
            <w:r w:rsidRPr="00725C9D">
              <w:rPr>
                <w:rFonts w:ascii="Comic Sans MS" w:hAnsi="Comic Sans MS" w:cstheme="minorHAnsi"/>
              </w:rPr>
              <w:t>Ash Wednesday and Lent – what could we change in our lives for the better?</w:t>
            </w:r>
          </w:p>
          <w:p w14:paraId="1D793706" w14:textId="40D5D9B4" w:rsidR="00725C9D" w:rsidRPr="00725C9D" w:rsidRDefault="00725C9D" w:rsidP="00725C9D">
            <w:pPr>
              <w:numPr>
                <w:ilvl w:val="0"/>
                <w:numId w:val="13"/>
              </w:numPr>
              <w:rPr>
                <w:rFonts w:ascii="Comic Sans MS" w:hAnsi="Comic Sans MS" w:cstheme="minorHAnsi"/>
              </w:rPr>
            </w:pPr>
            <w:r>
              <w:rPr>
                <w:rFonts w:ascii="Comic Sans MS" w:hAnsi="Comic Sans MS" w:cstheme="minorHAnsi"/>
              </w:rPr>
              <w:t xml:space="preserve">To know that </w:t>
            </w:r>
            <w:r w:rsidRPr="00725C9D">
              <w:rPr>
                <w:rFonts w:ascii="Comic Sans MS" w:hAnsi="Comic Sans MS" w:cstheme="minorHAnsi"/>
              </w:rPr>
              <w:t>God’s love for us</w:t>
            </w:r>
            <w:r>
              <w:rPr>
                <w:rFonts w:ascii="Comic Sans MS" w:hAnsi="Comic Sans MS" w:cstheme="minorHAnsi"/>
              </w:rPr>
              <w:t xml:space="preserve"> is special and enduring</w:t>
            </w:r>
          </w:p>
          <w:p w14:paraId="077CEC2C" w14:textId="37B4ED24" w:rsidR="005C640C" w:rsidRPr="00725C9D" w:rsidRDefault="00725C9D" w:rsidP="00725C9D">
            <w:pPr>
              <w:numPr>
                <w:ilvl w:val="0"/>
                <w:numId w:val="13"/>
              </w:numPr>
              <w:rPr>
                <w:rFonts w:ascii="Comic Sans MS" w:hAnsi="Comic Sans MS" w:cstheme="minorHAnsi"/>
                <w:sz w:val="24"/>
              </w:rPr>
            </w:pPr>
            <w:r w:rsidRPr="00725C9D">
              <w:rPr>
                <w:rFonts w:ascii="Comic Sans MS" w:hAnsi="Comic Sans MS" w:cstheme="minorHAnsi"/>
              </w:rPr>
              <w:t>To know and understand the events associated with Easter</w:t>
            </w:r>
          </w:p>
        </w:tc>
      </w:tr>
      <w:tr w:rsidR="00AA7B54" w:rsidRPr="00E633FA" w14:paraId="30761560" w14:textId="77777777" w:rsidTr="00407D19">
        <w:tc>
          <w:tcPr>
            <w:tcW w:w="1668" w:type="dxa"/>
          </w:tcPr>
          <w:p w14:paraId="771F7455" w14:textId="4E40975A" w:rsidR="00AA7B54" w:rsidRPr="00E633FA" w:rsidRDefault="00AA7B54" w:rsidP="003D71B7">
            <w:pPr>
              <w:rPr>
                <w:rFonts w:ascii="Comic Sans MS" w:hAnsi="Comic Sans MS" w:cstheme="minorHAnsi"/>
                <w:sz w:val="24"/>
                <w:szCs w:val="24"/>
              </w:rPr>
            </w:pPr>
            <w:r w:rsidRPr="00E633FA">
              <w:rPr>
                <w:rFonts w:ascii="Comic Sans MS" w:hAnsi="Comic Sans MS" w:cstheme="minorHAnsi"/>
                <w:sz w:val="24"/>
                <w:szCs w:val="24"/>
              </w:rPr>
              <w:t>PE</w:t>
            </w:r>
          </w:p>
          <w:p w14:paraId="7F0C9A98" w14:textId="63287B83" w:rsidR="00CE6E04" w:rsidRPr="00E633FA" w:rsidRDefault="00CE6E04" w:rsidP="00803AAE">
            <w:pPr>
              <w:rPr>
                <w:rFonts w:ascii="Comic Sans MS" w:hAnsi="Comic Sans MS" w:cstheme="minorHAnsi"/>
                <w:sz w:val="24"/>
                <w:szCs w:val="24"/>
                <w:highlight w:val="yellow"/>
              </w:rPr>
            </w:pPr>
            <w:r w:rsidRPr="00E633FA">
              <w:rPr>
                <w:rFonts w:ascii="Comic Sans MS" w:hAnsi="Comic Sans MS" w:cstheme="minorHAnsi"/>
                <w:sz w:val="24"/>
                <w:szCs w:val="24"/>
              </w:rPr>
              <w:t>(</w:t>
            </w:r>
            <w:r w:rsidR="00647C50">
              <w:rPr>
                <w:rFonts w:ascii="Comic Sans MS" w:hAnsi="Comic Sans MS" w:cstheme="minorHAnsi"/>
                <w:sz w:val="24"/>
                <w:szCs w:val="24"/>
              </w:rPr>
              <w:t>Spring 2</w:t>
            </w:r>
            <w:r w:rsidRPr="00E633FA">
              <w:rPr>
                <w:rFonts w:ascii="Comic Sans MS" w:hAnsi="Comic Sans MS" w:cstheme="minorHAnsi"/>
                <w:sz w:val="24"/>
                <w:szCs w:val="24"/>
              </w:rPr>
              <w:t>)</w:t>
            </w:r>
          </w:p>
        </w:tc>
        <w:tc>
          <w:tcPr>
            <w:tcW w:w="8294" w:type="dxa"/>
          </w:tcPr>
          <w:p w14:paraId="3AC19B78" w14:textId="0A217174" w:rsidR="00AA7B54" w:rsidRPr="00E633FA" w:rsidRDefault="001F3777" w:rsidP="00E633FA">
            <w:pPr>
              <w:rPr>
                <w:rFonts w:ascii="Comic Sans MS" w:hAnsi="Comic Sans MS" w:cstheme="minorHAnsi"/>
              </w:rPr>
            </w:pPr>
            <w:r w:rsidRPr="00E633FA">
              <w:rPr>
                <w:rFonts w:ascii="Comic Sans MS" w:hAnsi="Comic Sans MS" w:cstheme="minorHAnsi"/>
              </w:rPr>
              <w:t xml:space="preserve">We will </w:t>
            </w:r>
            <w:r w:rsidR="00E633FA" w:rsidRPr="00E633FA">
              <w:rPr>
                <w:rFonts w:ascii="Comic Sans MS" w:hAnsi="Comic Sans MS" w:cstheme="minorHAnsi"/>
              </w:rPr>
              <w:t>continue to work</w:t>
            </w:r>
            <w:r w:rsidRPr="00E633FA">
              <w:rPr>
                <w:rFonts w:ascii="Comic Sans MS" w:hAnsi="Comic Sans MS" w:cstheme="minorHAnsi"/>
              </w:rPr>
              <w:t xml:space="preserve"> w</w:t>
            </w:r>
            <w:r w:rsidR="00DA3349" w:rsidRPr="00E633FA">
              <w:rPr>
                <w:rFonts w:ascii="Comic Sans MS" w:hAnsi="Comic Sans MS" w:cstheme="minorHAnsi"/>
              </w:rPr>
              <w:t xml:space="preserve">ith a Pro-coaching team member, Mr Rice, </w:t>
            </w:r>
            <w:r w:rsidRPr="00E633FA">
              <w:rPr>
                <w:rFonts w:ascii="Comic Sans MS" w:hAnsi="Comic Sans MS" w:cstheme="minorHAnsi"/>
              </w:rPr>
              <w:t xml:space="preserve">who will be </w:t>
            </w:r>
            <w:r w:rsidR="00DA3349" w:rsidRPr="00E633FA">
              <w:rPr>
                <w:rFonts w:ascii="Comic Sans MS" w:hAnsi="Comic Sans MS" w:cstheme="minorHAnsi"/>
              </w:rPr>
              <w:t xml:space="preserve">supporting our implementation of </w:t>
            </w:r>
            <w:r w:rsidR="00E633FA" w:rsidRPr="00E633FA">
              <w:rPr>
                <w:rFonts w:ascii="Comic Sans MS" w:hAnsi="Comic Sans MS" w:cstheme="minorHAnsi"/>
              </w:rPr>
              <w:t>the Real PE scheme.</w:t>
            </w:r>
            <w:r w:rsidRPr="00E633FA">
              <w:rPr>
                <w:rFonts w:ascii="Comic Sans MS" w:hAnsi="Comic Sans MS" w:cstheme="minorHAnsi"/>
              </w:rPr>
              <w:t xml:space="preserve"> </w:t>
            </w:r>
          </w:p>
        </w:tc>
      </w:tr>
      <w:tr w:rsidR="00AA7B54" w:rsidRPr="00E633FA" w14:paraId="32879D27" w14:textId="77777777" w:rsidTr="00407D19">
        <w:tc>
          <w:tcPr>
            <w:tcW w:w="1668" w:type="dxa"/>
          </w:tcPr>
          <w:p w14:paraId="359DADDD" w14:textId="0D4BEF79" w:rsidR="00AA7B54" w:rsidRPr="00E633FA" w:rsidRDefault="00803AAE" w:rsidP="003D71B7">
            <w:pPr>
              <w:rPr>
                <w:rFonts w:ascii="Comic Sans MS" w:hAnsi="Comic Sans MS" w:cstheme="minorHAnsi"/>
                <w:sz w:val="24"/>
                <w:szCs w:val="24"/>
              </w:rPr>
            </w:pPr>
            <w:r>
              <w:rPr>
                <w:rFonts w:ascii="Comic Sans MS" w:hAnsi="Comic Sans MS" w:cstheme="minorHAnsi"/>
                <w:sz w:val="24"/>
                <w:szCs w:val="24"/>
              </w:rPr>
              <w:t>PSH</w:t>
            </w:r>
            <w:r w:rsidR="00AA7B54" w:rsidRPr="00E633FA">
              <w:rPr>
                <w:rFonts w:ascii="Comic Sans MS" w:hAnsi="Comic Sans MS" w:cstheme="minorHAnsi"/>
                <w:sz w:val="24"/>
                <w:szCs w:val="24"/>
              </w:rPr>
              <w:t>E</w:t>
            </w:r>
          </w:p>
          <w:p w14:paraId="3D1EC1FE" w14:textId="41D294DE" w:rsidR="00CE6E04" w:rsidRPr="00E633FA" w:rsidRDefault="00CE6E04" w:rsidP="00803AAE">
            <w:pPr>
              <w:rPr>
                <w:rFonts w:ascii="Comic Sans MS" w:hAnsi="Comic Sans MS" w:cstheme="minorHAnsi"/>
                <w:sz w:val="24"/>
                <w:szCs w:val="24"/>
                <w:highlight w:val="yellow"/>
              </w:rPr>
            </w:pPr>
            <w:r w:rsidRPr="00E633FA">
              <w:rPr>
                <w:rFonts w:ascii="Comic Sans MS" w:hAnsi="Comic Sans MS" w:cstheme="minorHAnsi"/>
                <w:sz w:val="24"/>
                <w:szCs w:val="24"/>
              </w:rPr>
              <w:t>(</w:t>
            </w:r>
            <w:r w:rsidR="00647C50">
              <w:rPr>
                <w:rFonts w:ascii="Comic Sans MS" w:hAnsi="Comic Sans MS" w:cstheme="minorHAnsi"/>
                <w:sz w:val="24"/>
                <w:szCs w:val="24"/>
              </w:rPr>
              <w:t>Spring 2</w:t>
            </w:r>
            <w:r w:rsidRPr="00E633FA">
              <w:rPr>
                <w:rFonts w:ascii="Comic Sans MS" w:hAnsi="Comic Sans MS" w:cstheme="minorHAnsi"/>
                <w:sz w:val="24"/>
                <w:szCs w:val="24"/>
              </w:rPr>
              <w:t>)</w:t>
            </w:r>
          </w:p>
        </w:tc>
        <w:tc>
          <w:tcPr>
            <w:tcW w:w="8294" w:type="dxa"/>
          </w:tcPr>
          <w:p w14:paraId="3984B103" w14:textId="331146AB" w:rsidR="00DA3349" w:rsidRPr="00E633FA" w:rsidRDefault="00803AAE" w:rsidP="00647C50">
            <w:pPr>
              <w:rPr>
                <w:rFonts w:ascii="Comic Sans MS" w:hAnsi="Comic Sans MS" w:cstheme="minorHAnsi"/>
              </w:rPr>
            </w:pPr>
            <w:r>
              <w:rPr>
                <w:rFonts w:ascii="Comic Sans MS" w:hAnsi="Comic Sans MS" w:cstheme="minorHAnsi"/>
              </w:rPr>
              <w:t xml:space="preserve">In PSHE we </w:t>
            </w:r>
            <w:r w:rsidR="00647C50">
              <w:rPr>
                <w:rFonts w:ascii="Comic Sans MS" w:hAnsi="Comic Sans MS" w:cstheme="minorHAnsi"/>
              </w:rPr>
              <w:t>will continue to cover</w:t>
            </w:r>
            <w:r>
              <w:rPr>
                <w:rFonts w:ascii="Comic Sans MS" w:hAnsi="Comic Sans MS" w:cstheme="minorHAnsi"/>
              </w:rPr>
              <w:t xml:space="preserve"> the core theme ‘</w:t>
            </w:r>
            <w:r w:rsidRPr="00803AAE">
              <w:rPr>
                <w:rFonts w:ascii="Comic Sans MS" w:hAnsi="Comic Sans MS" w:cstheme="minorHAnsi"/>
              </w:rPr>
              <w:t>Health and Wellbeing</w:t>
            </w:r>
            <w:r>
              <w:rPr>
                <w:rFonts w:ascii="Comic Sans MS" w:hAnsi="Comic Sans MS" w:cstheme="minorHAnsi"/>
              </w:rPr>
              <w:t>’. This will ini</w:t>
            </w:r>
            <w:r w:rsidR="00647C50">
              <w:rPr>
                <w:rFonts w:ascii="Comic Sans MS" w:hAnsi="Comic Sans MS" w:cstheme="minorHAnsi"/>
              </w:rPr>
              <w:t>tially work around the areas of Keeping Safe and Growing and Changing</w:t>
            </w:r>
            <w:r>
              <w:rPr>
                <w:rFonts w:ascii="Comic Sans MS" w:hAnsi="Comic Sans MS" w:cstheme="minorHAnsi"/>
              </w:rPr>
              <w:t>.</w:t>
            </w:r>
          </w:p>
        </w:tc>
      </w:tr>
    </w:tbl>
    <w:p w14:paraId="6664DC97" w14:textId="77777777" w:rsidR="002D1F57" w:rsidRPr="00AA7B54" w:rsidRDefault="002D1F57" w:rsidP="00F65EF4">
      <w:pPr>
        <w:spacing w:after="0"/>
        <w:rPr>
          <w:rFonts w:ascii="Comic Sans MS" w:hAnsi="Comic Sans MS" w:cstheme="minorHAnsi"/>
          <w:sz w:val="24"/>
          <w:szCs w:val="24"/>
        </w:rPr>
      </w:pPr>
    </w:p>
    <w:sectPr w:rsidR="002D1F57" w:rsidRPr="00AA7B54" w:rsidSect="00011948">
      <w:pgSz w:w="11906" w:h="16838"/>
      <w:pgMar w:top="1077" w:right="1558" w:bottom="1077" w:left="1077" w:header="709" w:footer="709" w:gutter="0"/>
      <w:pgBorders w:offsetFrom="page">
        <w:top w:val="threeDEngrave" w:sz="24" w:space="24" w:color="0000FF"/>
        <w:left w:val="threeDEngrave" w:sz="24" w:space="24" w:color="0000FF"/>
        <w:bottom w:val="threeDEngrave" w:sz="24" w:space="24" w:color="0000FF"/>
        <w:right w:val="threeDEngrave"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8F0"/>
    <w:multiLevelType w:val="hybridMultilevel"/>
    <w:tmpl w:val="E8E0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45F07"/>
    <w:multiLevelType w:val="hybridMultilevel"/>
    <w:tmpl w:val="C09E1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990BB0"/>
    <w:multiLevelType w:val="hybridMultilevel"/>
    <w:tmpl w:val="D4C8B3DE"/>
    <w:lvl w:ilvl="0" w:tplc="C01C948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A1499E"/>
    <w:multiLevelType w:val="hybridMultilevel"/>
    <w:tmpl w:val="F594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14392"/>
    <w:multiLevelType w:val="hybridMultilevel"/>
    <w:tmpl w:val="5346FF0A"/>
    <w:lvl w:ilvl="0" w:tplc="E408957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31DAA"/>
    <w:multiLevelType w:val="hybridMultilevel"/>
    <w:tmpl w:val="6224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764C97"/>
    <w:multiLevelType w:val="hybridMultilevel"/>
    <w:tmpl w:val="6F06C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4A64C2"/>
    <w:multiLevelType w:val="hybridMultilevel"/>
    <w:tmpl w:val="88E6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FB456B"/>
    <w:multiLevelType w:val="hybridMultilevel"/>
    <w:tmpl w:val="CC264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DF13F1"/>
    <w:multiLevelType w:val="hybridMultilevel"/>
    <w:tmpl w:val="B1104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4EC4040"/>
    <w:multiLevelType w:val="hybridMultilevel"/>
    <w:tmpl w:val="4F90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26032"/>
    <w:multiLevelType w:val="hybridMultilevel"/>
    <w:tmpl w:val="6798A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4F158E"/>
    <w:multiLevelType w:val="hybridMultilevel"/>
    <w:tmpl w:val="20164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59230F"/>
    <w:multiLevelType w:val="hybridMultilevel"/>
    <w:tmpl w:val="50A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9"/>
  </w:num>
  <w:num w:numId="7">
    <w:abstractNumId w:val="10"/>
  </w:num>
  <w:num w:numId="8">
    <w:abstractNumId w:val="0"/>
  </w:num>
  <w:num w:numId="9">
    <w:abstractNumId w:val="3"/>
  </w:num>
  <w:num w:numId="10">
    <w:abstractNumId w:val="5"/>
  </w:num>
  <w:num w:numId="11">
    <w:abstractNumId w:val="13"/>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B1"/>
    <w:rsid w:val="00011948"/>
    <w:rsid w:val="00096E63"/>
    <w:rsid w:val="000E4B05"/>
    <w:rsid w:val="00192830"/>
    <w:rsid w:val="001C78D3"/>
    <w:rsid w:val="001F3777"/>
    <w:rsid w:val="00225F4F"/>
    <w:rsid w:val="00297948"/>
    <w:rsid w:val="002C0174"/>
    <w:rsid w:val="002D1F57"/>
    <w:rsid w:val="002E0BD3"/>
    <w:rsid w:val="00351BBD"/>
    <w:rsid w:val="00382E65"/>
    <w:rsid w:val="003B5A9D"/>
    <w:rsid w:val="003C03E1"/>
    <w:rsid w:val="003C2C90"/>
    <w:rsid w:val="00407D19"/>
    <w:rsid w:val="00451086"/>
    <w:rsid w:val="00532915"/>
    <w:rsid w:val="00546D7A"/>
    <w:rsid w:val="00587C2D"/>
    <w:rsid w:val="005B2913"/>
    <w:rsid w:val="005C640C"/>
    <w:rsid w:val="00647C50"/>
    <w:rsid w:val="00671493"/>
    <w:rsid w:val="00674978"/>
    <w:rsid w:val="006A3542"/>
    <w:rsid w:val="00722D9D"/>
    <w:rsid w:val="00725C9D"/>
    <w:rsid w:val="00730B36"/>
    <w:rsid w:val="00776268"/>
    <w:rsid w:val="007D5069"/>
    <w:rsid w:val="008001D6"/>
    <w:rsid w:val="00803AAE"/>
    <w:rsid w:val="0081580C"/>
    <w:rsid w:val="00815D00"/>
    <w:rsid w:val="00832558"/>
    <w:rsid w:val="008366C3"/>
    <w:rsid w:val="008518C1"/>
    <w:rsid w:val="00872CEE"/>
    <w:rsid w:val="00896C4B"/>
    <w:rsid w:val="008D6AA8"/>
    <w:rsid w:val="00955617"/>
    <w:rsid w:val="00965136"/>
    <w:rsid w:val="009827B8"/>
    <w:rsid w:val="009D1098"/>
    <w:rsid w:val="009F38E3"/>
    <w:rsid w:val="00A00E8C"/>
    <w:rsid w:val="00A1282E"/>
    <w:rsid w:val="00A7260A"/>
    <w:rsid w:val="00AA7B54"/>
    <w:rsid w:val="00B01209"/>
    <w:rsid w:val="00B10285"/>
    <w:rsid w:val="00B92D8E"/>
    <w:rsid w:val="00BE72CE"/>
    <w:rsid w:val="00C162B0"/>
    <w:rsid w:val="00C820C1"/>
    <w:rsid w:val="00C9507A"/>
    <w:rsid w:val="00C95405"/>
    <w:rsid w:val="00CC1DB1"/>
    <w:rsid w:val="00CE6E04"/>
    <w:rsid w:val="00D36DE7"/>
    <w:rsid w:val="00D44766"/>
    <w:rsid w:val="00D952B1"/>
    <w:rsid w:val="00DA3349"/>
    <w:rsid w:val="00DA500A"/>
    <w:rsid w:val="00DA6755"/>
    <w:rsid w:val="00E23D35"/>
    <w:rsid w:val="00E41936"/>
    <w:rsid w:val="00E633FA"/>
    <w:rsid w:val="00E81716"/>
    <w:rsid w:val="00EA0F48"/>
    <w:rsid w:val="00ED70B2"/>
    <w:rsid w:val="00EE4B09"/>
    <w:rsid w:val="00EF344B"/>
    <w:rsid w:val="00F36850"/>
    <w:rsid w:val="00F37D55"/>
    <w:rsid w:val="00F65EF4"/>
    <w:rsid w:val="00FA7D5E"/>
    <w:rsid w:val="00FC670C"/>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B1"/>
    <w:rPr>
      <w:rFonts w:ascii="Tahoma" w:hAnsi="Tahoma" w:cs="Tahoma"/>
      <w:sz w:val="16"/>
      <w:szCs w:val="16"/>
    </w:rPr>
  </w:style>
  <w:style w:type="table" w:styleId="TableGrid">
    <w:name w:val="Table Grid"/>
    <w:basedOn w:val="TableNormal"/>
    <w:uiPriority w:val="59"/>
    <w:rsid w:val="00CC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D8E"/>
    <w:pPr>
      <w:ind w:left="720"/>
      <w:contextualSpacing/>
    </w:pPr>
  </w:style>
  <w:style w:type="character" w:customStyle="1" w:styleId="BodytextcellCharacter">
    <w:name w:val="Body text cell Character"/>
    <w:basedOn w:val="DefaultParagraphFont"/>
    <w:rsid w:val="00D952B1"/>
    <w:rPr>
      <w:rFonts w:ascii="Arial" w:hAnsi="Arial"/>
      <w:sz w:val="20"/>
    </w:rPr>
  </w:style>
  <w:style w:type="paragraph" w:customStyle="1" w:styleId="Default">
    <w:name w:val="Default"/>
    <w:rsid w:val="003C03E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D36DE7"/>
    <w:rPr>
      <w:rFonts w:cs="Times New Roman"/>
      <w:color w:val="0000FF"/>
      <w:u w:val="single"/>
    </w:rPr>
  </w:style>
  <w:style w:type="character" w:customStyle="1" w:styleId="YearlydefaultheadingCharacter">
    <w:name w:val="Yearly default heading Character"/>
    <w:rsid w:val="00B01209"/>
    <w:rPr>
      <w:rFonts w:ascii="Arial" w:hAnsi="Arial"/>
      <w:b/>
      <w:sz w:val="22"/>
    </w:rPr>
  </w:style>
  <w:style w:type="paragraph" w:customStyle="1" w:styleId="Bodytextcell">
    <w:name w:val="Body text cell"/>
    <w:basedOn w:val="Normal"/>
    <w:link w:val="BodytextcellCharChar"/>
    <w:rsid w:val="00B01209"/>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B01209"/>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B1"/>
    <w:rPr>
      <w:rFonts w:ascii="Tahoma" w:hAnsi="Tahoma" w:cs="Tahoma"/>
      <w:sz w:val="16"/>
      <w:szCs w:val="16"/>
    </w:rPr>
  </w:style>
  <w:style w:type="table" w:styleId="TableGrid">
    <w:name w:val="Table Grid"/>
    <w:basedOn w:val="TableNormal"/>
    <w:uiPriority w:val="59"/>
    <w:rsid w:val="00CC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D8E"/>
    <w:pPr>
      <w:ind w:left="720"/>
      <w:contextualSpacing/>
    </w:pPr>
  </w:style>
  <w:style w:type="character" w:customStyle="1" w:styleId="BodytextcellCharacter">
    <w:name w:val="Body text cell Character"/>
    <w:basedOn w:val="DefaultParagraphFont"/>
    <w:rsid w:val="00D952B1"/>
    <w:rPr>
      <w:rFonts w:ascii="Arial" w:hAnsi="Arial"/>
      <w:sz w:val="20"/>
    </w:rPr>
  </w:style>
  <w:style w:type="paragraph" w:customStyle="1" w:styleId="Default">
    <w:name w:val="Default"/>
    <w:rsid w:val="003C03E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D36DE7"/>
    <w:rPr>
      <w:rFonts w:cs="Times New Roman"/>
      <w:color w:val="0000FF"/>
      <w:u w:val="single"/>
    </w:rPr>
  </w:style>
  <w:style w:type="character" w:customStyle="1" w:styleId="YearlydefaultheadingCharacter">
    <w:name w:val="Yearly default heading Character"/>
    <w:rsid w:val="00B01209"/>
    <w:rPr>
      <w:rFonts w:ascii="Arial" w:hAnsi="Arial"/>
      <w:b/>
      <w:sz w:val="22"/>
    </w:rPr>
  </w:style>
  <w:style w:type="paragraph" w:customStyle="1" w:styleId="Bodytextcell">
    <w:name w:val="Body text cell"/>
    <w:basedOn w:val="Normal"/>
    <w:link w:val="BodytextcellCharChar"/>
    <w:rsid w:val="00B01209"/>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B01209"/>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2450">
      <w:bodyDiv w:val="1"/>
      <w:marLeft w:val="0"/>
      <w:marRight w:val="0"/>
      <w:marTop w:val="0"/>
      <w:marBottom w:val="0"/>
      <w:divBdr>
        <w:top w:val="none" w:sz="0" w:space="0" w:color="auto"/>
        <w:left w:val="none" w:sz="0" w:space="0" w:color="auto"/>
        <w:bottom w:val="none" w:sz="0" w:space="0" w:color="auto"/>
        <w:right w:val="none" w:sz="0" w:space="0" w:color="auto"/>
      </w:divBdr>
    </w:div>
    <w:div w:id="16980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uk/url?sa=i&amp;rct=j&amp;q=english&amp;source=images&amp;cd=&amp;cad=rja&amp;uact=8&amp;ved=&amp;url=http://www.clipartpanda.com/categories/english-subject-clipart&amp;ei=rdmKVMXMCcPVar-6gdAD&amp;psig=AFQjCNGKIl1E88hymJQnGPOrILtY12cLOg&amp;ust=1418472237335178"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oogle.co.uk/url?sa=i&amp;rct=j&amp;q=Reading&amp;source=images&amp;cd=&amp;cad=rja&amp;uact=8&amp;ved=0CAcQjRw&amp;url=http://whetley.primaryblogger.co.uk/class-6s/&amp;ei=kNuKVMiOGZTxaMvsgLgD&amp;psig=AFQjCNFbdRSYcYnw4RTcA5wPL0FLXXN2Ew&amp;ust=141847271607304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www.google.co.uk/url?sa=i&amp;rct=j&amp;q=maths&amp;source=images&amp;cd=&amp;cad=rja&amp;uact=8&amp;ved=0CAcQjRw&amp;url=http://www.edudemic.com/facts-about-math/&amp;ei=KdiKVMDTO9HYasfKgsAD&amp;psig=AFQjCNGf7LgqIeXyoHWpjPdDQnISRgX72A&amp;ust=141847184168216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spelling&amp;source=images&amp;cd=&amp;cad=rja&amp;uact=8&amp;ved=0CAcQjRw&amp;url=http://blog.oxforddictionaries.com/2013/04/does-spelling-matter/&amp;ei=YtuKVL-GJNTxatjjgKgE&amp;psig=AFQjCNEAfechcKh5HRkh_ECWXZgAmejjxw&amp;ust=141847251916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B9F3BAB3624409F0FD475EB8AAD0F" ma:contentTypeVersion="11" ma:contentTypeDescription="Create a new document." ma:contentTypeScope="" ma:versionID="b13ccab68bc898f708543efa69057856">
  <xsd:schema xmlns:xsd="http://www.w3.org/2001/XMLSchema" xmlns:xs="http://www.w3.org/2001/XMLSchema" xmlns:p="http://schemas.microsoft.com/office/2006/metadata/properties" xmlns:ns1="http://schemas.microsoft.com/sharepoint/v3" xmlns:ns2="52ed4c0d-4249-47f0-87c8-48cbd3b198e4" xmlns:ns3="f18d6c22-682d-43a4-8779-29652500802c" targetNamespace="http://schemas.microsoft.com/office/2006/metadata/properties" ma:root="true" ma:fieldsID="da06a8d032630729b4f6d7a1be8b5eb1" ns1:_="" ns2:_="" ns3:_="">
    <xsd:import namespace="http://schemas.microsoft.com/sharepoint/v3"/>
    <xsd:import namespace="52ed4c0d-4249-47f0-87c8-48cbd3b198e4"/>
    <xsd:import namespace="f18d6c22-682d-43a4-8779-29652500802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Time" minOccurs="0"/>
                <xsd:element ref="ns3: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d6c22-682d-43a4-8779-29652500802c" elementFormDefault="qualified">
    <xsd:import namespace="http://schemas.microsoft.com/office/2006/documentManagement/types"/>
    <xsd:import namespace="http://schemas.microsoft.com/office/infopath/2007/PartnerControls"/>
    <xsd:element name="LastSharedByTime" ma:index="12" nillable="true" ma:displayName="Last Shared By Time" ma:description="" ma:internalName="LastSharedByTime" ma:readOnly="true">
      <xsd:simpleType>
        <xsd:restriction base="dms:DateTime"/>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52D9-AF17-4EC3-9BB0-1C9736C22103}">
  <ds:schemaRefs>
    <ds:schemaRef ds:uri="http://purl.org/dc/dcmitype/"/>
    <ds:schemaRef ds:uri="52ed4c0d-4249-47f0-87c8-48cbd3b198e4"/>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f18d6c22-682d-43a4-8779-29652500802c"/>
    <ds:schemaRef ds:uri="http://schemas.microsoft.com/sharepoint/v3"/>
  </ds:schemaRefs>
</ds:datastoreItem>
</file>

<file path=customXml/itemProps2.xml><?xml version="1.0" encoding="utf-8"?>
<ds:datastoreItem xmlns:ds="http://schemas.openxmlformats.org/officeDocument/2006/customXml" ds:itemID="{E5085AAC-A95C-4080-80F1-4DAF15A49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d4c0d-4249-47f0-87c8-48cbd3b198e4"/>
    <ds:schemaRef ds:uri="f18d6c22-682d-43a4-8779-296525008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41BA1-B01F-4A42-8BF9-BD72E16A0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Sherril A Atkins</dc:creator>
  <cp:lastModifiedBy>Helen Smith</cp:lastModifiedBy>
  <cp:revision>7</cp:revision>
  <dcterms:created xsi:type="dcterms:W3CDTF">2017-02-20T20:35:00Z</dcterms:created>
  <dcterms:modified xsi:type="dcterms:W3CDTF">2017-02-23T15:37:00Z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0x010100842B9F3BAB3624409F0FD475EB8AAD0F</vt:lpwstr>
  </property>
  <property fmtid="{D5CDD505-2E9C-101B-9397-08002B2CF9AE}" pid="3" name="Order">
    <vt:r8>1987800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