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4C57" w:rsidRDefault="00EC4C57">
      <w:pPr>
        <w:rPr>
          <w:rFonts w:ascii="Comic Sans MS" w:hAnsi="Comic Sans MS"/>
          <w:b/>
        </w:rPr>
      </w:pPr>
      <w:r>
        <w:rPr>
          <w:noProof/>
          <w:lang w:eastAsia="en-GB"/>
        </w:rPr>
        <mc:AlternateContent>
          <mc:Choice Requires="wps">
            <w:drawing>
              <wp:anchor distT="0" distB="0" distL="114300" distR="114300" simplePos="0" relativeHeight="251661312" behindDoc="0" locked="0" layoutInCell="1" allowOverlap="1" wp14:anchorId="4FDCF3DB" wp14:editId="6A83FD56">
                <wp:simplePos x="0" y="0"/>
                <wp:positionH relativeFrom="column">
                  <wp:posOffset>9525</wp:posOffset>
                </wp:positionH>
                <wp:positionV relativeFrom="paragraph">
                  <wp:posOffset>-263525</wp:posOffset>
                </wp:positionV>
                <wp:extent cx="6645910" cy="1676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45910" cy="1676400"/>
                        </a:xfrm>
                        <a:prstGeom prst="rect">
                          <a:avLst/>
                        </a:prstGeom>
                        <a:noFill/>
                        <a:ln>
                          <a:noFill/>
                        </a:ln>
                        <a:effectLst/>
                      </wps:spPr>
                      <wps:txbx>
                        <w:txbxContent>
                          <w:p w:rsidR="00EC4C57" w:rsidRPr="00EC4C57" w:rsidRDefault="00EC4C57" w:rsidP="00EC4C57">
                            <w:pPr>
                              <w:jc w:val="center"/>
                              <w:rPr>
                                <w:rFonts w:ascii="Comic Sans MS" w:hAnsi="Comic Sans MS"/>
                                <w:b/>
                                <w:color w:val="F79646" w:themeColor="accent6"/>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C4C57">
                              <w:rPr>
                                <w:rFonts w:ascii="Comic Sans MS" w:hAnsi="Comic Sans MS"/>
                                <w:b/>
                                <w:color w:val="F79646" w:themeColor="accent6"/>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Welcome Year </w:t>
                            </w:r>
                            <w:r w:rsidR="004E43A4">
                              <w:rPr>
                                <w:rFonts w:ascii="Comic Sans MS" w:hAnsi="Comic Sans MS"/>
                                <w:b/>
                                <w:color w:val="F79646" w:themeColor="accent6"/>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EC4C57">
                              <w:rPr>
                                <w:rFonts w:ascii="Comic Sans MS" w:hAnsi="Comic Sans MS"/>
                                <w:b/>
                                <w:color w:val="F79646" w:themeColor="accent6"/>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to your home learning.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0.75pt;width:523.3pt;height:13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" filled="f" stroked="f">
                <v:textbox style="mso-fit-shape-to-text:t">
                  <w:txbxContent>
                    <w:p w:rsidR="00EC4C57" w:rsidRPr="00EC4C57" w:rsidRDefault="00EC4C57" w:rsidP="00EC4C57">
                      <w:pPr>
                        <w:jc w:val="center"/>
                        <w:rPr>
                          <w:rFonts w:ascii="Comic Sans MS" w:hAnsi="Comic Sans MS"/>
                          <w:b/>
                          <w:color w:val="F79646" w:themeColor="accent6"/>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C4C57">
                        <w:rPr>
                          <w:rFonts w:ascii="Comic Sans MS" w:hAnsi="Comic Sans MS"/>
                          <w:b/>
                          <w:color w:val="F79646" w:themeColor="accent6"/>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Welcome Year </w:t>
                      </w:r>
                      <w:r w:rsidR="004E43A4">
                        <w:rPr>
                          <w:rFonts w:ascii="Comic Sans MS" w:hAnsi="Comic Sans MS"/>
                          <w:b/>
                          <w:color w:val="F79646" w:themeColor="accent6"/>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EC4C57">
                        <w:rPr>
                          <w:rFonts w:ascii="Comic Sans MS" w:hAnsi="Comic Sans MS"/>
                          <w:b/>
                          <w:color w:val="F79646" w:themeColor="accent6"/>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to your home learning.</w:t>
                      </w:r>
                    </w:p>
                  </w:txbxContent>
                </v:textbox>
              </v:shape>
            </w:pict>
          </mc:Fallback>
        </mc:AlternateContent>
      </w:r>
    </w:p>
    <w:p w:rsidR="00EC4C57" w:rsidRDefault="00EC4C57">
      <w:pPr>
        <w:rPr>
          <w:rFonts w:ascii="Comic Sans MS" w:hAnsi="Comic Sans MS"/>
          <w:b/>
        </w:rPr>
      </w:pPr>
    </w:p>
    <w:p w:rsidR="00EC4C57" w:rsidRDefault="00EC4C57">
      <w:pPr>
        <w:rPr>
          <w:rFonts w:ascii="Comic Sans MS" w:hAnsi="Comic Sans MS"/>
          <w:b/>
        </w:rPr>
      </w:pPr>
    </w:p>
    <w:p w:rsidR="00EC4C57" w:rsidRDefault="00EC4C57">
      <w:pPr>
        <w:rPr>
          <w:rFonts w:ascii="Comic Sans MS" w:hAnsi="Comic Sans MS"/>
          <w:b/>
        </w:rPr>
      </w:pPr>
    </w:p>
    <w:p w:rsidR="00EA3635" w:rsidRDefault="00EA3635">
      <w:pPr>
        <w:rPr>
          <w:rFonts w:ascii="Comic Sans MS" w:hAnsi="Comic Sans MS"/>
          <w:b/>
        </w:rPr>
      </w:pPr>
      <w:r w:rsidRPr="00941783">
        <w:rPr>
          <w:rFonts w:ascii="Comic Sans MS" w:hAnsi="Comic Sans MS"/>
          <w:b/>
        </w:rPr>
        <w:t xml:space="preserve">Dates: Monday </w:t>
      </w:r>
      <w:r w:rsidR="0017470C">
        <w:rPr>
          <w:rFonts w:ascii="Comic Sans MS" w:hAnsi="Comic Sans MS"/>
          <w:b/>
        </w:rPr>
        <w:t>20</w:t>
      </w:r>
      <w:r w:rsidR="0017470C" w:rsidRPr="0017470C">
        <w:rPr>
          <w:rFonts w:ascii="Comic Sans MS" w:hAnsi="Comic Sans MS"/>
          <w:b/>
          <w:vertAlign w:val="superscript"/>
        </w:rPr>
        <w:t>th</w:t>
      </w:r>
      <w:r w:rsidR="0017470C">
        <w:rPr>
          <w:rFonts w:ascii="Comic Sans MS" w:hAnsi="Comic Sans MS"/>
          <w:b/>
        </w:rPr>
        <w:t xml:space="preserve"> April</w:t>
      </w:r>
      <w:r w:rsidR="00CD68F5" w:rsidRPr="00CD68F5">
        <w:rPr>
          <w:rFonts w:ascii="Comic Sans MS" w:hAnsi="Comic Sans MS"/>
          <w:b/>
        </w:rPr>
        <w:t xml:space="preserve"> </w:t>
      </w:r>
      <w:r w:rsidRPr="00941783">
        <w:rPr>
          <w:rFonts w:ascii="Comic Sans MS" w:hAnsi="Comic Sans MS"/>
          <w:b/>
        </w:rPr>
        <w:t xml:space="preserve">- Friday </w:t>
      </w:r>
      <w:r w:rsidR="0017470C">
        <w:rPr>
          <w:rFonts w:ascii="Comic Sans MS" w:hAnsi="Comic Sans MS"/>
          <w:b/>
        </w:rPr>
        <w:t>24</w:t>
      </w:r>
      <w:r w:rsidR="0017470C" w:rsidRPr="0017470C">
        <w:rPr>
          <w:rFonts w:ascii="Comic Sans MS" w:hAnsi="Comic Sans MS"/>
          <w:b/>
          <w:vertAlign w:val="superscript"/>
        </w:rPr>
        <w:t>th</w:t>
      </w:r>
      <w:r w:rsidR="0017470C">
        <w:rPr>
          <w:rFonts w:ascii="Comic Sans MS" w:hAnsi="Comic Sans MS"/>
          <w:b/>
        </w:rPr>
        <w:t xml:space="preserve"> </w:t>
      </w:r>
      <w:r w:rsidR="00CD68F5">
        <w:rPr>
          <w:rFonts w:ascii="Comic Sans MS" w:hAnsi="Comic Sans MS"/>
          <w:b/>
        </w:rPr>
        <w:t>April</w:t>
      </w:r>
    </w:p>
    <w:p w:rsidR="00883798" w:rsidRPr="009B112E" w:rsidRDefault="00883798">
      <w:pPr>
        <w:rPr>
          <w:rFonts w:ascii="Comic Sans MS" w:hAnsi="Comic Sans MS"/>
          <w:b/>
        </w:rPr>
      </w:pPr>
      <w:r w:rsidRPr="009B112E">
        <w:rPr>
          <w:rFonts w:ascii="Comic Sans MS" w:hAnsi="Comic Sans MS"/>
          <w:b/>
        </w:rPr>
        <w:t xml:space="preserve">Hello Year Two! We hope you are all well and have enjoyed your well-deserved rest over </w:t>
      </w:r>
      <w:r w:rsidR="00EF489D">
        <w:rPr>
          <w:rFonts w:ascii="Comic Sans MS" w:hAnsi="Comic Sans MS"/>
          <w:b/>
        </w:rPr>
        <w:t xml:space="preserve">the </w:t>
      </w:r>
      <w:r w:rsidRPr="009B112E">
        <w:rPr>
          <w:rFonts w:ascii="Comic Sans MS" w:hAnsi="Comic Sans MS"/>
          <w:b/>
        </w:rPr>
        <w:t>Easter</w:t>
      </w:r>
      <w:r w:rsidR="00EF489D">
        <w:rPr>
          <w:rFonts w:ascii="Comic Sans MS" w:hAnsi="Comic Sans MS"/>
          <w:b/>
        </w:rPr>
        <w:t xml:space="preserve"> holidays</w:t>
      </w:r>
      <w:r w:rsidRPr="009B112E">
        <w:rPr>
          <w:rFonts w:ascii="Comic Sans MS" w:hAnsi="Comic Sans MS"/>
          <w:b/>
        </w:rPr>
        <w:t xml:space="preserve">.  </w:t>
      </w:r>
      <w:r w:rsidR="009B112E" w:rsidRPr="009B112E">
        <w:rPr>
          <w:rFonts w:ascii="Comic Sans MS" w:hAnsi="Comic Sans MS"/>
          <w:b/>
        </w:rPr>
        <w:t xml:space="preserve">We hope </w:t>
      </w:r>
      <w:r w:rsidRPr="009B112E">
        <w:rPr>
          <w:rFonts w:ascii="Comic Sans MS" w:hAnsi="Comic Sans MS"/>
          <w:b/>
        </w:rPr>
        <w:t xml:space="preserve">you have been playing games, enjoying the sun in the garden and of course spending time with your family. We are all missing you very much but hopefully we will all see each other again very soon. Enjoy this week’s home learning and remember to keep having fun </w:t>
      </w:r>
      <w:r w:rsidR="00F5418B">
        <w:rPr>
          <w:rFonts w:ascii="Comic Sans MS" w:hAnsi="Comic Sans MS"/>
          <w:b/>
        </w:rPr>
        <w:t>and stay safe!</w:t>
      </w:r>
      <w:r w:rsidRPr="009B112E">
        <w:rPr>
          <w:rFonts w:ascii="Comic Sans MS" w:hAnsi="Comic Sans MS"/>
          <w:b/>
        </w:rPr>
        <w:t xml:space="preserve"> </w:t>
      </w:r>
    </w:p>
    <w:p w:rsidR="00883798" w:rsidRPr="009B112E" w:rsidRDefault="00883798">
      <w:pPr>
        <w:rPr>
          <w:rFonts w:ascii="Comic Sans MS" w:hAnsi="Comic Sans MS"/>
          <w:b/>
        </w:rPr>
      </w:pPr>
      <w:r w:rsidRPr="009B112E">
        <w:rPr>
          <w:rFonts w:ascii="Comic Sans MS" w:hAnsi="Comic Sans MS"/>
          <w:b/>
        </w:rPr>
        <w:t>Love from</w:t>
      </w:r>
    </w:p>
    <w:p w:rsidR="00883798" w:rsidRDefault="00883798">
      <w:pPr>
        <w:rPr>
          <w:rFonts w:ascii="Comic Sans MS" w:hAnsi="Comic Sans MS"/>
          <w:b/>
        </w:rPr>
      </w:pPr>
      <w:r w:rsidRPr="009B112E">
        <w:rPr>
          <w:rFonts w:ascii="Comic Sans MS" w:hAnsi="Comic Sans MS"/>
          <w:b/>
        </w:rPr>
        <w:t xml:space="preserve">Mrs Mill, Mrs Webb, Miss Gardner, Miss White, Mrs Owens, Mrs Sharp and Mrs Copestake </w:t>
      </w:r>
      <w:r w:rsidRPr="009B112E">
        <w:rPr>
          <w:rFonts w:ascii="Comic Sans MS" w:hAnsi="Comic Sans MS"/>
          <w:b/>
        </w:rPr>
        <w:sym w:font="Wingdings" w:char="F04A"/>
      </w:r>
    </w:p>
    <w:p w:rsidR="00EA3635" w:rsidRDefault="00EA3635">
      <w:pPr>
        <w:rPr>
          <w:rFonts w:ascii="Comic Sans MS" w:hAnsi="Comic Sans MS"/>
        </w:rPr>
      </w:pPr>
      <w:r>
        <w:rPr>
          <w:rFonts w:ascii="Comic Sans MS" w:hAnsi="Comic Sans MS"/>
        </w:rPr>
        <w:t>This week we would like you to complete the following work.</w:t>
      </w:r>
    </w:p>
    <w:tbl>
      <w:tblPr>
        <w:tblStyle w:val="TableGrid"/>
        <w:tblW w:w="0" w:type="auto"/>
        <w:tblLayout w:type="fixed"/>
        <w:tblLook w:val="04A0" w:firstRow="1" w:lastRow="0" w:firstColumn="1" w:lastColumn="0" w:noHBand="0" w:noVBand="1"/>
      </w:tblPr>
      <w:tblGrid>
        <w:gridCol w:w="2802"/>
        <w:gridCol w:w="7880"/>
      </w:tblGrid>
      <w:tr w:rsidR="00EA3635" w:rsidTr="006157BE">
        <w:tc>
          <w:tcPr>
            <w:tcW w:w="2802" w:type="dxa"/>
          </w:tcPr>
          <w:p w:rsidR="00EA3635" w:rsidRPr="00887A06" w:rsidRDefault="00EA3635">
            <w:pPr>
              <w:rPr>
                <w:rFonts w:ascii="Comic Sans MS" w:hAnsi="Comic Sans MS"/>
                <w:b/>
              </w:rPr>
            </w:pPr>
            <w:r w:rsidRPr="00887A06">
              <w:rPr>
                <w:rFonts w:ascii="Comic Sans MS" w:hAnsi="Comic Sans MS"/>
                <w:b/>
              </w:rPr>
              <w:t>Reading</w:t>
            </w:r>
          </w:p>
        </w:tc>
        <w:tc>
          <w:tcPr>
            <w:tcW w:w="7880" w:type="dxa"/>
          </w:tcPr>
          <w:p w:rsidR="00EA3635" w:rsidRPr="00D21DB9" w:rsidRDefault="00D21DB9" w:rsidP="00D21DB9">
            <w:pPr>
              <w:pStyle w:val="ListParagraph"/>
              <w:numPr>
                <w:ilvl w:val="0"/>
                <w:numId w:val="1"/>
              </w:numPr>
              <w:rPr>
                <w:rFonts w:ascii="Comic Sans MS" w:hAnsi="Comic Sans MS"/>
              </w:rPr>
            </w:pPr>
            <w:r w:rsidRPr="00D21DB9">
              <w:rPr>
                <w:rFonts w:ascii="Comic Sans MS" w:hAnsi="Comic Sans MS"/>
              </w:rPr>
              <w:t xml:space="preserve">We recommend that your child reads daily to an adult. You can use their reading book or any books you have at home. </w:t>
            </w:r>
          </w:p>
          <w:p w:rsidR="00D21DB9" w:rsidRPr="00D21DB9" w:rsidRDefault="00D21DB9" w:rsidP="00D21DB9">
            <w:pPr>
              <w:rPr>
                <w:rFonts w:ascii="Comic Sans MS" w:hAnsi="Comic Sans MS"/>
              </w:rPr>
            </w:pPr>
          </w:p>
          <w:p w:rsidR="00CD68F5" w:rsidRDefault="00D21DB9" w:rsidP="00CD68F5">
            <w:pPr>
              <w:pStyle w:val="ListParagraph"/>
              <w:numPr>
                <w:ilvl w:val="0"/>
                <w:numId w:val="1"/>
              </w:numPr>
              <w:rPr>
                <w:rFonts w:ascii="Comic Sans MS" w:hAnsi="Comic Sans MS"/>
              </w:rPr>
            </w:pPr>
            <w:r w:rsidRPr="00D21DB9">
              <w:rPr>
                <w:rFonts w:ascii="Comic Sans MS" w:hAnsi="Comic Sans MS"/>
              </w:rPr>
              <w:t xml:space="preserve">In addition please complete the following reading comprehension activities. You do not need to record your answers </w:t>
            </w:r>
            <w:r w:rsidR="00106479">
              <w:rPr>
                <w:rFonts w:ascii="Comic Sans MS" w:hAnsi="Comic Sans MS"/>
              </w:rPr>
              <w:t xml:space="preserve">(unless you want to) </w:t>
            </w:r>
            <w:r w:rsidRPr="00D21DB9">
              <w:rPr>
                <w:rFonts w:ascii="Comic Sans MS" w:hAnsi="Comic Sans MS"/>
              </w:rPr>
              <w:t>but please talk through each question and answer.</w:t>
            </w:r>
          </w:p>
          <w:p w:rsidR="00CD68F5" w:rsidRPr="00CD68F5" w:rsidRDefault="00CD68F5" w:rsidP="00CD68F5">
            <w:pPr>
              <w:pStyle w:val="ListParagraph"/>
              <w:rPr>
                <w:rFonts w:ascii="Comic Sans MS" w:hAnsi="Comic Sans MS"/>
              </w:rPr>
            </w:pPr>
          </w:p>
          <w:p w:rsidR="00D21DB9" w:rsidRDefault="00CD68F5" w:rsidP="00D55E3C">
            <w:pPr>
              <w:pStyle w:val="ListParagraph"/>
              <w:numPr>
                <w:ilvl w:val="0"/>
                <w:numId w:val="1"/>
              </w:numPr>
              <w:rPr>
                <w:rFonts w:ascii="Comic Sans MS" w:hAnsi="Comic Sans MS"/>
                <w:color w:val="FF0000"/>
              </w:rPr>
            </w:pPr>
            <w:r>
              <w:rPr>
                <w:rFonts w:ascii="Comic Sans MS" w:hAnsi="Comic Sans MS"/>
                <w:color w:val="FF0000"/>
              </w:rPr>
              <w:t xml:space="preserve"> </w:t>
            </w:r>
            <w:hyperlink r:id="rId6" w:history="1">
              <w:r w:rsidR="00D55E3C" w:rsidRPr="00292F69">
                <w:rPr>
                  <w:rStyle w:val="Hyperlink"/>
                  <w:rFonts w:ascii="Comic Sans MS" w:hAnsi="Comic Sans MS"/>
                </w:rPr>
                <w:t>https://www.twinkl.co.uk/resource/t-l-52265-year-2-ronald-the-rhino-differentiated-reading-comprehension-activity</w:t>
              </w:r>
            </w:hyperlink>
            <w:r w:rsidR="00D55E3C">
              <w:rPr>
                <w:rFonts w:ascii="Comic Sans MS" w:hAnsi="Comic Sans MS"/>
                <w:color w:val="FF0000"/>
              </w:rPr>
              <w:t xml:space="preserve"> </w:t>
            </w:r>
          </w:p>
          <w:p w:rsidR="00C6677A" w:rsidRPr="00C6677A" w:rsidRDefault="00C6677A" w:rsidP="00C6677A">
            <w:pPr>
              <w:pStyle w:val="ListParagraph"/>
              <w:ind w:left="360"/>
              <w:rPr>
                <w:rFonts w:ascii="Comic Sans MS" w:hAnsi="Comic Sans MS"/>
                <w:color w:val="FF0000"/>
              </w:rPr>
            </w:pPr>
          </w:p>
          <w:p w:rsidR="001C0A98" w:rsidRPr="001C0A98" w:rsidRDefault="00511C0B" w:rsidP="001C0A98">
            <w:pPr>
              <w:pStyle w:val="ListParagraph"/>
              <w:numPr>
                <w:ilvl w:val="0"/>
                <w:numId w:val="1"/>
              </w:numPr>
              <w:rPr>
                <w:rFonts w:ascii="Comic Sans MS" w:hAnsi="Comic Sans MS"/>
                <w:color w:val="FF0000"/>
              </w:rPr>
            </w:pPr>
            <w:hyperlink r:id="rId7" w:history="1">
              <w:r w:rsidR="006157BE" w:rsidRPr="00292F69">
                <w:rPr>
                  <w:rStyle w:val="Hyperlink"/>
                  <w:rFonts w:ascii="Comic Sans MS" w:hAnsi="Comic Sans MS"/>
                </w:rPr>
                <w:t>https://www.twinkl.co.uk/resource/t-l-51704-butterfly-life-cycle-differentiated-reading-comprehension-activity</w:t>
              </w:r>
            </w:hyperlink>
            <w:r w:rsidR="006157BE">
              <w:rPr>
                <w:rFonts w:ascii="Comic Sans MS" w:hAnsi="Comic Sans MS"/>
                <w:color w:val="FF0000"/>
              </w:rPr>
              <w:t xml:space="preserve"> </w:t>
            </w:r>
          </w:p>
          <w:p w:rsidR="001C0A98" w:rsidRPr="00074FD7" w:rsidRDefault="001C0A98" w:rsidP="001C0A98">
            <w:pPr>
              <w:pStyle w:val="ListParagraph"/>
              <w:rPr>
                <w:rFonts w:ascii="Comic Sans MS" w:hAnsi="Comic Sans MS"/>
                <w:color w:val="FF0000"/>
              </w:rPr>
            </w:pPr>
          </w:p>
          <w:p w:rsidR="001C0A98" w:rsidRPr="004E43A4" w:rsidRDefault="001C0A98" w:rsidP="001C0A98">
            <w:pPr>
              <w:pStyle w:val="ListParagraph"/>
              <w:numPr>
                <w:ilvl w:val="0"/>
                <w:numId w:val="1"/>
              </w:numPr>
              <w:rPr>
                <w:rFonts w:ascii="Comic Sans MS" w:hAnsi="Comic Sans MS"/>
                <w:color w:val="FF0000"/>
              </w:rPr>
            </w:pPr>
            <w:r w:rsidRPr="00074FD7">
              <w:rPr>
                <w:rFonts w:ascii="Comic Sans MS" w:hAnsi="Comic Sans MS"/>
              </w:rPr>
              <w:t xml:space="preserve">David Walliams is releasing a free audio story every day. Enjoy! </w:t>
            </w:r>
            <w:hyperlink r:id="rId8" w:history="1">
              <w:r w:rsidRPr="00E829C7">
                <w:rPr>
                  <w:rStyle w:val="Hyperlink"/>
                  <w:rFonts w:ascii="Comic Sans MS" w:hAnsi="Comic Sans MS"/>
                </w:rPr>
                <w:t>https://www.worldofdavidwalliams.com/elevenses/</w:t>
              </w:r>
            </w:hyperlink>
          </w:p>
        </w:tc>
      </w:tr>
      <w:tr w:rsidR="00EA3635" w:rsidTr="006157BE">
        <w:tc>
          <w:tcPr>
            <w:tcW w:w="2802" w:type="dxa"/>
          </w:tcPr>
          <w:p w:rsidR="00EA3635" w:rsidRPr="00887A06" w:rsidRDefault="00EA3635">
            <w:pPr>
              <w:rPr>
                <w:rFonts w:ascii="Comic Sans MS" w:hAnsi="Comic Sans MS"/>
                <w:b/>
              </w:rPr>
            </w:pPr>
            <w:r w:rsidRPr="00887A06">
              <w:rPr>
                <w:rFonts w:ascii="Comic Sans MS" w:hAnsi="Comic Sans MS"/>
                <w:b/>
              </w:rPr>
              <w:t>Spelling</w:t>
            </w:r>
          </w:p>
        </w:tc>
        <w:tc>
          <w:tcPr>
            <w:tcW w:w="7880" w:type="dxa"/>
          </w:tcPr>
          <w:p w:rsidR="00D21DB9" w:rsidRPr="00CD68F5" w:rsidRDefault="00D21DB9">
            <w:pPr>
              <w:rPr>
                <w:rFonts w:ascii="Comic Sans MS" w:hAnsi="Comic Sans MS"/>
              </w:rPr>
            </w:pPr>
            <w:r w:rsidRPr="00CD68F5">
              <w:rPr>
                <w:rFonts w:ascii="Comic Sans MS" w:hAnsi="Comic Sans MS"/>
              </w:rPr>
              <w:t>Spelling is a really important part of the curriculum and practic</w:t>
            </w:r>
            <w:r w:rsidR="00106479" w:rsidRPr="00CD68F5">
              <w:rPr>
                <w:rFonts w:ascii="Comic Sans MS" w:hAnsi="Comic Sans MS"/>
              </w:rPr>
              <w:t>e makes perfect!  Please practis</w:t>
            </w:r>
            <w:r w:rsidRPr="00CD68F5">
              <w:rPr>
                <w:rFonts w:ascii="Comic Sans MS" w:hAnsi="Comic Sans MS"/>
              </w:rPr>
              <w:t>e the following spellings daily.</w:t>
            </w:r>
          </w:p>
          <w:p w:rsidR="00D21DB9" w:rsidRPr="00CD68F5" w:rsidRDefault="00D21DB9">
            <w:pPr>
              <w:rPr>
                <w:rFonts w:ascii="Comic Sans MS" w:hAnsi="Comic Sans MS"/>
                <w:color w:val="FF0000"/>
              </w:rPr>
            </w:pPr>
          </w:p>
          <w:p w:rsidR="0017470C" w:rsidRPr="0017470C" w:rsidRDefault="00D21DB9" w:rsidP="0017470C">
            <w:pPr>
              <w:pStyle w:val="ListParagraph"/>
              <w:numPr>
                <w:ilvl w:val="0"/>
                <w:numId w:val="5"/>
              </w:numPr>
              <w:rPr>
                <w:rFonts w:ascii="Comic Sans MS" w:hAnsi="Comic Sans MS"/>
                <w:color w:val="FF0000"/>
              </w:rPr>
            </w:pPr>
            <w:r w:rsidRPr="00CD68F5">
              <w:rPr>
                <w:rFonts w:ascii="Comic Sans MS" w:hAnsi="Comic Sans MS"/>
              </w:rPr>
              <w:t xml:space="preserve">Please </w:t>
            </w:r>
            <w:r w:rsidR="00105655" w:rsidRPr="00CD68F5">
              <w:rPr>
                <w:rFonts w:ascii="Comic Sans MS" w:hAnsi="Comic Sans MS"/>
              </w:rPr>
              <w:t>learn these 6 spellings;</w:t>
            </w:r>
            <w:r w:rsidR="00050F79" w:rsidRPr="00CD68F5">
              <w:rPr>
                <w:rFonts w:ascii="Comic Sans MS" w:hAnsi="Comic Sans MS"/>
                <w:color w:val="FF0000"/>
              </w:rPr>
              <w:t xml:space="preserve"> </w:t>
            </w:r>
            <w:r w:rsidR="0017470C" w:rsidRPr="0017470C">
              <w:rPr>
                <w:rFonts w:ascii="Comic Sans MS" w:hAnsi="Comic Sans MS"/>
              </w:rPr>
              <w:t>shouting, asking, planning, loving, replying, taking.</w:t>
            </w:r>
            <w:r w:rsidR="0017470C">
              <w:rPr>
                <w:rFonts w:ascii="Comic Sans MS" w:hAnsi="Comic Sans MS"/>
              </w:rPr>
              <w:t xml:space="preserve"> </w:t>
            </w:r>
            <w:r w:rsidR="00050F79" w:rsidRPr="0017470C">
              <w:rPr>
                <w:rFonts w:ascii="Comic Sans MS" w:hAnsi="Comic Sans MS"/>
              </w:rPr>
              <w:t>Try practicing these spellings</w:t>
            </w:r>
            <w:r w:rsidR="0017470C">
              <w:rPr>
                <w:rFonts w:ascii="Comic Sans MS" w:hAnsi="Comic Sans MS"/>
              </w:rPr>
              <w:t xml:space="preserve"> using bubble letters. After you </w:t>
            </w:r>
            <w:r w:rsidR="001C0A98">
              <w:rPr>
                <w:rFonts w:ascii="Comic Sans MS" w:hAnsi="Comic Sans MS"/>
              </w:rPr>
              <w:t>write your words in bubble letters</w:t>
            </w:r>
            <w:r w:rsidR="0017470C">
              <w:rPr>
                <w:rFonts w:ascii="Comic Sans MS" w:hAnsi="Comic Sans MS"/>
              </w:rPr>
              <w:t xml:space="preserve">, you can colour them in with crayons. </w:t>
            </w:r>
            <w:r w:rsidR="00050F79" w:rsidRPr="0017470C">
              <w:rPr>
                <w:rFonts w:ascii="Comic Sans MS" w:hAnsi="Comic Sans MS"/>
              </w:rPr>
              <w:t xml:space="preserve"> </w:t>
            </w:r>
          </w:p>
          <w:p w:rsidR="00050F79" w:rsidRPr="0017470C" w:rsidRDefault="00511C0B" w:rsidP="00E2765B">
            <w:pPr>
              <w:pStyle w:val="ListParagraph"/>
              <w:numPr>
                <w:ilvl w:val="0"/>
                <w:numId w:val="5"/>
              </w:numPr>
              <w:rPr>
                <w:rFonts w:ascii="Comic Sans MS" w:hAnsi="Comic Sans MS"/>
                <w:color w:val="FF0000"/>
              </w:rPr>
            </w:pPr>
            <w:hyperlink r:id="rId9" w:history="1">
              <w:r w:rsidR="00E2765B" w:rsidRPr="00292F69">
                <w:rPr>
                  <w:rStyle w:val="Hyperlink"/>
                  <w:rFonts w:ascii="Comic Sans MS" w:hAnsi="Comic Sans MS"/>
                </w:rPr>
                <w:t>https://www.youtube.com/watch?v=wvNeBxVuXxI</w:t>
              </w:r>
            </w:hyperlink>
            <w:r w:rsidR="00E2765B">
              <w:rPr>
                <w:rFonts w:ascii="Comic Sans MS" w:hAnsi="Comic Sans MS"/>
              </w:rPr>
              <w:t xml:space="preserve"> (</w:t>
            </w:r>
            <w:r w:rsidR="00C8708D">
              <w:rPr>
                <w:rFonts w:ascii="Comic Sans MS" w:hAnsi="Comic Sans MS"/>
              </w:rPr>
              <w:t>‘</w:t>
            </w:r>
            <w:r w:rsidR="00E2765B">
              <w:rPr>
                <w:rFonts w:ascii="Comic Sans MS" w:hAnsi="Comic Sans MS"/>
              </w:rPr>
              <w:t>le</w:t>
            </w:r>
            <w:r w:rsidR="00C8708D">
              <w:rPr>
                <w:rFonts w:ascii="Comic Sans MS" w:hAnsi="Comic Sans MS"/>
              </w:rPr>
              <w:t>’</w:t>
            </w:r>
            <w:r w:rsidR="00E2765B">
              <w:rPr>
                <w:rFonts w:ascii="Comic Sans MS" w:hAnsi="Comic Sans MS"/>
              </w:rPr>
              <w:t>,</w:t>
            </w:r>
            <w:r w:rsidR="00C8708D">
              <w:rPr>
                <w:rFonts w:ascii="Comic Sans MS" w:hAnsi="Comic Sans MS"/>
              </w:rPr>
              <w:t xml:space="preserve"> ‘</w:t>
            </w:r>
            <w:r w:rsidR="00E2765B">
              <w:rPr>
                <w:rFonts w:ascii="Comic Sans MS" w:hAnsi="Comic Sans MS"/>
              </w:rPr>
              <w:t>el</w:t>
            </w:r>
            <w:r w:rsidR="00C8708D">
              <w:rPr>
                <w:rFonts w:ascii="Comic Sans MS" w:hAnsi="Comic Sans MS"/>
              </w:rPr>
              <w:t>’</w:t>
            </w:r>
            <w:r w:rsidR="00E2765B">
              <w:rPr>
                <w:rFonts w:ascii="Comic Sans MS" w:hAnsi="Comic Sans MS"/>
              </w:rPr>
              <w:t>,</w:t>
            </w:r>
            <w:r w:rsidR="00C8708D">
              <w:rPr>
                <w:rFonts w:ascii="Comic Sans MS" w:hAnsi="Comic Sans MS"/>
              </w:rPr>
              <w:t xml:space="preserve"> ‘</w:t>
            </w:r>
            <w:r w:rsidR="00E2765B">
              <w:rPr>
                <w:rFonts w:ascii="Comic Sans MS" w:hAnsi="Comic Sans MS"/>
              </w:rPr>
              <w:t>al</w:t>
            </w:r>
            <w:r w:rsidR="00C8708D">
              <w:rPr>
                <w:rFonts w:ascii="Comic Sans MS" w:hAnsi="Comic Sans MS"/>
              </w:rPr>
              <w:t>’</w:t>
            </w:r>
            <w:r w:rsidR="00E2765B">
              <w:rPr>
                <w:rFonts w:ascii="Comic Sans MS" w:hAnsi="Comic Sans MS"/>
              </w:rPr>
              <w:t xml:space="preserve"> words)</w:t>
            </w:r>
            <w:r w:rsidR="00050F79" w:rsidRPr="00CD68F5">
              <w:t xml:space="preserve">                                 </w:t>
            </w:r>
          </w:p>
          <w:p w:rsidR="00CD68F5" w:rsidRPr="00E22A2E" w:rsidRDefault="00C8708D" w:rsidP="00E22A2E">
            <w:pPr>
              <w:pStyle w:val="ListParagraph"/>
              <w:numPr>
                <w:ilvl w:val="0"/>
                <w:numId w:val="4"/>
              </w:numPr>
              <w:rPr>
                <w:rFonts w:ascii="Comic Sans MS" w:hAnsi="Comic Sans MS"/>
              </w:rPr>
            </w:pPr>
            <w:r w:rsidRPr="00C8708D">
              <w:rPr>
                <w:rStyle w:val="Hyperlink"/>
                <w:rFonts w:ascii="Comic Sans MS" w:hAnsi="Comic Sans MS"/>
                <w:color w:val="auto"/>
                <w:u w:val="none"/>
              </w:rPr>
              <w:t xml:space="preserve">Now try this </w:t>
            </w:r>
            <w:r>
              <w:rPr>
                <w:rStyle w:val="Hyperlink"/>
                <w:rFonts w:ascii="Comic Sans MS" w:hAnsi="Comic Sans MS"/>
                <w:color w:val="auto"/>
                <w:u w:val="none"/>
              </w:rPr>
              <w:t>‘</w:t>
            </w:r>
            <w:r w:rsidRPr="00C8708D">
              <w:rPr>
                <w:rStyle w:val="Hyperlink"/>
                <w:rFonts w:ascii="Comic Sans MS" w:hAnsi="Comic Sans MS"/>
                <w:color w:val="auto"/>
                <w:u w:val="none"/>
              </w:rPr>
              <w:t>el</w:t>
            </w:r>
            <w:r>
              <w:rPr>
                <w:rStyle w:val="Hyperlink"/>
                <w:rFonts w:ascii="Comic Sans MS" w:hAnsi="Comic Sans MS"/>
                <w:color w:val="auto"/>
                <w:u w:val="none"/>
              </w:rPr>
              <w:t>’</w:t>
            </w:r>
            <w:r w:rsidRPr="00C8708D">
              <w:rPr>
                <w:rStyle w:val="Hyperlink"/>
                <w:rFonts w:ascii="Comic Sans MS" w:hAnsi="Comic Sans MS"/>
                <w:color w:val="auto"/>
                <w:u w:val="none"/>
              </w:rPr>
              <w:t xml:space="preserve"> spelling activity:</w:t>
            </w:r>
            <w:r>
              <w:rPr>
                <w:rStyle w:val="Hyperlink"/>
                <w:rFonts w:ascii="Comic Sans MS" w:hAnsi="Comic Sans MS"/>
                <w:color w:val="auto"/>
                <w:u w:val="none"/>
              </w:rPr>
              <w:t xml:space="preserve"> </w:t>
            </w:r>
            <w:hyperlink r:id="rId10" w:history="1">
              <w:r w:rsidRPr="00292F69">
                <w:rPr>
                  <w:rStyle w:val="Hyperlink"/>
                  <w:rFonts w:ascii="Comic Sans MS" w:hAnsi="Comic Sans MS"/>
                </w:rPr>
                <w:t>https://www.twinkl.co.uk/resource/t-l-52730-year-2-spelling-practice-el-endings-go-respond-activity-sheet</w:t>
              </w:r>
            </w:hyperlink>
          </w:p>
        </w:tc>
      </w:tr>
      <w:tr w:rsidR="00EA3635" w:rsidTr="006157BE">
        <w:tc>
          <w:tcPr>
            <w:tcW w:w="2802" w:type="dxa"/>
          </w:tcPr>
          <w:p w:rsidR="00EA3635" w:rsidRPr="00887A06" w:rsidRDefault="00EA3635">
            <w:pPr>
              <w:rPr>
                <w:rFonts w:ascii="Comic Sans MS" w:hAnsi="Comic Sans MS"/>
                <w:b/>
              </w:rPr>
            </w:pPr>
            <w:r w:rsidRPr="00887A06">
              <w:rPr>
                <w:rFonts w:ascii="Comic Sans MS" w:hAnsi="Comic Sans MS"/>
                <w:b/>
              </w:rPr>
              <w:t>Maths</w:t>
            </w:r>
          </w:p>
        </w:tc>
        <w:tc>
          <w:tcPr>
            <w:tcW w:w="7880" w:type="dxa"/>
          </w:tcPr>
          <w:p w:rsidR="00EA3635" w:rsidRDefault="00AC4FDF">
            <w:pPr>
              <w:rPr>
                <w:rFonts w:ascii="Comic Sans MS" w:hAnsi="Comic Sans MS"/>
                <w:color w:val="FF0000"/>
              </w:rPr>
            </w:pPr>
            <w:r w:rsidRPr="00AC4FDF">
              <w:rPr>
                <w:rFonts w:ascii="Comic Sans MS" w:hAnsi="Comic Sans MS"/>
              </w:rPr>
              <w:t xml:space="preserve">Times table practice should be done daily. Practice the </w:t>
            </w:r>
            <w:proofErr w:type="gramStart"/>
            <w:r w:rsidRPr="00AC4FDF">
              <w:rPr>
                <w:rFonts w:ascii="Comic Sans MS" w:hAnsi="Comic Sans MS"/>
              </w:rPr>
              <w:t>song,</w:t>
            </w:r>
            <w:proofErr w:type="gramEnd"/>
            <w:r w:rsidRPr="00AC4FDF">
              <w:rPr>
                <w:rFonts w:ascii="Comic Sans MS" w:hAnsi="Comic Sans MS"/>
              </w:rPr>
              <w:t xml:space="preserve"> rehearse saying them in full out</w:t>
            </w:r>
            <w:r>
              <w:rPr>
                <w:rFonts w:ascii="Comic Sans MS" w:hAnsi="Comic Sans MS"/>
              </w:rPr>
              <w:t xml:space="preserve"> lou</w:t>
            </w:r>
            <w:r w:rsidRPr="00AC4FDF">
              <w:rPr>
                <w:rFonts w:ascii="Comic Sans MS" w:hAnsi="Comic Sans MS"/>
              </w:rPr>
              <w:t xml:space="preserve">d and in order. Really challenge yourself by </w:t>
            </w:r>
            <w:r w:rsidRPr="00AC4FDF">
              <w:rPr>
                <w:rFonts w:ascii="Comic Sans MS" w:hAnsi="Comic Sans MS"/>
              </w:rPr>
              <w:lastRenderedPageBreak/>
              <w:t>answering times table questions out of order!</w:t>
            </w:r>
          </w:p>
          <w:p w:rsidR="00AC4FDF" w:rsidRDefault="00AC4FDF">
            <w:pPr>
              <w:rPr>
                <w:rFonts w:ascii="Comic Sans MS" w:hAnsi="Comic Sans MS"/>
                <w:color w:val="FF0000"/>
              </w:rPr>
            </w:pPr>
          </w:p>
          <w:p w:rsidR="00105655" w:rsidRPr="00A07B34" w:rsidRDefault="00511C0B" w:rsidP="008273E0">
            <w:pPr>
              <w:pStyle w:val="ListParagraph"/>
              <w:numPr>
                <w:ilvl w:val="0"/>
                <w:numId w:val="5"/>
              </w:numPr>
              <w:rPr>
                <w:rFonts w:ascii="Comic Sans MS" w:hAnsi="Comic Sans MS"/>
                <w:color w:val="FF0000"/>
              </w:rPr>
            </w:pPr>
            <w:hyperlink r:id="rId11" w:history="1">
              <w:r w:rsidR="008273E0" w:rsidRPr="00292F69">
                <w:rPr>
                  <w:rStyle w:val="Hyperlink"/>
                  <w:rFonts w:ascii="Comic Sans MS" w:hAnsi="Comic Sans MS"/>
                </w:rPr>
                <w:t>https://www.youtube.com/watch?v=BGWMPqh04o4</w:t>
              </w:r>
            </w:hyperlink>
            <w:r w:rsidR="008273E0">
              <w:rPr>
                <w:rFonts w:ascii="Comic Sans MS" w:hAnsi="Comic Sans MS"/>
                <w:color w:val="FF0000"/>
              </w:rPr>
              <w:t xml:space="preserve"> </w:t>
            </w:r>
            <w:r w:rsidR="00F83CB4">
              <w:rPr>
                <w:rFonts w:ascii="Comic Sans MS" w:hAnsi="Comic Sans MS"/>
                <w:color w:val="FF0000"/>
              </w:rPr>
              <w:t xml:space="preserve"> </w:t>
            </w:r>
            <w:r w:rsidR="008273E0">
              <w:rPr>
                <w:rFonts w:ascii="Comic Sans MS" w:hAnsi="Comic Sans MS"/>
              </w:rPr>
              <w:t>( 2</w:t>
            </w:r>
            <w:r w:rsidR="00F83CB4" w:rsidRPr="00F83CB4">
              <w:rPr>
                <w:rFonts w:ascii="Comic Sans MS" w:hAnsi="Comic Sans MS"/>
              </w:rPr>
              <w:t xml:space="preserve"> times table)</w:t>
            </w:r>
          </w:p>
          <w:p w:rsidR="00A07B34" w:rsidRPr="00F83CB4" w:rsidRDefault="00A07B34" w:rsidP="00A07B34">
            <w:pPr>
              <w:pStyle w:val="ListParagraph"/>
              <w:rPr>
                <w:rFonts w:ascii="Comic Sans MS" w:hAnsi="Comic Sans MS"/>
                <w:color w:val="FF0000"/>
              </w:rPr>
            </w:pPr>
          </w:p>
          <w:p w:rsidR="00A02DB0" w:rsidRDefault="00C3274F" w:rsidP="00C3274F">
            <w:pPr>
              <w:rPr>
                <w:rFonts w:ascii="Comic Sans MS" w:hAnsi="Comic Sans MS"/>
              </w:rPr>
            </w:pPr>
            <w:r w:rsidRPr="00C3274F">
              <w:rPr>
                <w:rFonts w:ascii="Comic Sans MS" w:hAnsi="Comic Sans MS"/>
              </w:rPr>
              <w:t>Keep your maths brain busy by having a go at the following challenges:</w:t>
            </w:r>
          </w:p>
          <w:p w:rsidR="00A02DB0" w:rsidRDefault="00A02DB0" w:rsidP="00C3274F">
            <w:pPr>
              <w:rPr>
                <w:rFonts w:ascii="Comic Sans MS" w:hAnsi="Comic Sans MS"/>
              </w:rPr>
            </w:pPr>
            <w:r>
              <w:rPr>
                <w:rFonts w:ascii="Comic Sans MS" w:hAnsi="Comic Sans MS"/>
              </w:rPr>
              <w:t>This week we are looking at adding and subtracting money, including giving change</w:t>
            </w:r>
            <w:r w:rsidR="008558CC">
              <w:rPr>
                <w:rFonts w:ascii="Comic Sans MS" w:hAnsi="Comic Sans MS"/>
              </w:rPr>
              <w:t xml:space="preserve">. Have a go at these fun games: </w:t>
            </w:r>
          </w:p>
          <w:p w:rsidR="00A02DB0" w:rsidRPr="008558CC" w:rsidRDefault="00511C0B" w:rsidP="00A02DB0">
            <w:pPr>
              <w:pStyle w:val="ListParagraph"/>
              <w:numPr>
                <w:ilvl w:val="0"/>
                <w:numId w:val="10"/>
              </w:numPr>
              <w:rPr>
                <w:rFonts w:ascii="Comic Sans MS" w:hAnsi="Comic Sans MS"/>
              </w:rPr>
            </w:pPr>
            <w:hyperlink r:id="rId12" w:tgtFrame="_blank" w:history="1">
              <w:r w:rsidR="00A02DB0" w:rsidRPr="00A02DB0">
                <w:rPr>
                  <w:rStyle w:val="Hyperlink"/>
                  <w:rFonts w:ascii="Comic Sans MS" w:hAnsi="Comic Sans MS" w:cs="Calibri"/>
                  <w:i/>
                  <w:iCs/>
                  <w:bdr w:val="none" w:sz="0" w:space="0" w:color="auto" w:frame="1"/>
                </w:rPr>
                <w:t>http://www.doorwayonline.org.uk/cashingin-fullscreen.html</w:t>
              </w:r>
            </w:hyperlink>
            <w:r w:rsidR="00A02DB0" w:rsidRPr="00A02DB0">
              <w:rPr>
                <w:rFonts w:ascii="Comic Sans MS" w:hAnsi="Comic Sans MS" w:cs="Calibri"/>
                <w:color w:val="000000"/>
                <w:bdr w:val="none" w:sz="0" w:space="0" w:color="auto" w:frame="1"/>
              </w:rPr>
              <w:t> </w:t>
            </w:r>
            <w:r w:rsidR="00A02DB0" w:rsidRPr="008558CC">
              <w:rPr>
                <w:rFonts w:ascii="Comic Sans MS" w:hAnsi="Comic Sans MS" w:cs="Calibri"/>
                <w:bdr w:val="none" w:sz="0" w:space="0" w:color="auto" w:frame="1"/>
              </w:rPr>
              <w:t>(</w:t>
            </w:r>
            <w:r w:rsidR="00A02DB0" w:rsidRPr="008558CC">
              <w:rPr>
                <w:rFonts w:ascii="Comic Sans MS" w:hAnsi="Comic Sans MS"/>
              </w:rPr>
              <w:t xml:space="preserve">You can change the amount- start with low numbers and then challenge yourself with some larger numbers) </w:t>
            </w:r>
          </w:p>
          <w:p w:rsidR="00A02DB0" w:rsidRPr="00A02DB0" w:rsidRDefault="00511C0B" w:rsidP="00A02DB0">
            <w:pPr>
              <w:pStyle w:val="ListParagraph"/>
              <w:numPr>
                <w:ilvl w:val="0"/>
                <w:numId w:val="10"/>
              </w:numPr>
              <w:textAlignment w:val="baseline"/>
              <w:rPr>
                <w:rFonts w:ascii="Comic Sans MS" w:hAnsi="Comic Sans MS" w:cs="Calibri"/>
                <w:color w:val="000000"/>
              </w:rPr>
            </w:pPr>
            <w:hyperlink r:id="rId13" w:tgtFrame="_blank" w:history="1">
              <w:r w:rsidR="00A02DB0" w:rsidRPr="00A02DB0">
                <w:rPr>
                  <w:rStyle w:val="Hyperlink"/>
                  <w:rFonts w:ascii="Comic Sans MS" w:hAnsi="Comic Sans MS" w:cs="Calibri"/>
                  <w:bdr w:val="none" w:sz="0" w:space="0" w:color="auto" w:frame="1"/>
                </w:rPr>
                <w:t>https://www.doorwayonline.org.uk/timeandmoney/tillwemeet/</w:t>
              </w:r>
            </w:hyperlink>
            <w:r w:rsidR="00A02DB0" w:rsidRPr="00A02DB0">
              <w:rPr>
                <w:rFonts w:ascii="Comic Sans MS" w:hAnsi="Comic Sans MS" w:cs="Calibri"/>
                <w:color w:val="000000"/>
                <w:bdr w:val="none" w:sz="0" w:space="0" w:color="auto" w:frame="1"/>
              </w:rPr>
              <w:t xml:space="preserve"> (click on change up to... the amount your child is able to solve and change till</w:t>
            </w:r>
            <w:r w:rsidR="008558CC">
              <w:rPr>
                <w:rFonts w:ascii="Comic Sans MS" w:hAnsi="Comic Sans MS" w:cs="Calibri"/>
                <w:color w:val="000000"/>
                <w:bdr w:val="none" w:sz="0" w:space="0" w:color="auto" w:frame="1"/>
              </w:rPr>
              <w:t xml:space="preserve"> screen to just ‘price’ so they</w:t>
            </w:r>
            <w:r w:rsidR="00A02DB0" w:rsidRPr="00A02DB0">
              <w:rPr>
                <w:rFonts w:ascii="Comic Sans MS" w:hAnsi="Comic Sans MS" w:cs="Calibri"/>
                <w:color w:val="000000"/>
                <w:bdr w:val="none" w:sz="0" w:space="0" w:color="auto" w:frame="1"/>
              </w:rPr>
              <w:t xml:space="preserve"> have to work out the change themselves).</w:t>
            </w:r>
          </w:p>
          <w:p w:rsidR="00707DDF" w:rsidRPr="00A02DB0" w:rsidRDefault="00707DDF" w:rsidP="00A02DB0">
            <w:pPr>
              <w:rPr>
                <w:rFonts w:ascii="Comic Sans MS" w:hAnsi="Comic Sans MS"/>
                <w:color w:val="FF0000"/>
              </w:rPr>
            </w:pPr>
          </w:p>
        </w:tc>
      </w:tr>
      <w:tr w:rsidR="00EA3635" w:rsidTr="006157BE">
        <w:tc>
          <w:tcPr>
            <w:tcW w:w="2802" w:type="dxa"/>
          </w:tcPr>
          <w:p w:rsidR="00EA3635" w:rsidRPr="00887A06" w:rsidRDefault="00EA3635">
            <w:pPr>
              <w:rPr>
                <w:rFonts w:ascii="Comic Sans MS" w:hAnsi="Comic Sans MS"/>
                <w:b/>
              </w:rPr>
            </w:pPr>
            <w:r w:rsidRPr="00887A06">
              <w:rPr>
                <w:rFonts w:ascii="Comic Sans MS" w:hAnsi="Comic Sans MS"/>
                <w:b/>
              </w:rPr>
              <w:lastRenderedPageBreak/>
              <w:t>PE</w:t>
            </w:r>
          </w:p>
        </w:tc>
        <w:tc>
          <w:tcPr>
            <w:tcW w:w="7880" w:type="dxa"/>
          </w:tcPr>
          <w:p w:rsidR="00105655" w:rsidRDefault="00AC4FDF">
            <w:pPr>
              <w:rPr>
                <w:rFonts w:ascii="Comic Sans MS" w:hAnsi="Comic Sans MS"/>
              </w:rPr>
            </w:pPr>
            <w:r w:rsidRPr="00AC4FDF">
              <w:rPr>
                <w:rFonts w:ascii="Comic Sans MS" w:hAnsi="Comic Sans MS"/>
              </w:rPr>
              <w:t xml:space="preserve">Physical exercise is really important. Have a go at the following </w:t>
            </w:r>
            <w:r w:rsidRPr="00AC4FDF">
              <w:rPr>
                <w:rFonts w:ascii="Comic Sans MS" w:hAnsi="Comic Sans MS"/>
                <w:b/>
              </w:rPr>
              <w:t>each day</w:t>
            </w:r>
            <w:r w:rsidRPr="00AC4FDF">
              <w:rPr>
                <w:rFonts w:ascii="Comic Sans MS" w:hAnsi="Comic Sans MS"/>
              </w:rPr>
              <w:t>. Can you get better the more your practice?</w:t>
            </w:r>
          </w:p>
          <w:p w:rsidR="00AC4FDF" w:rsidRPr="00A07B34" w:rsidRDefault="00511C0B" w:rsidP="00B63973">
            <w:pPr>
              <w:pStyle w:val="ListParagraph"/>
              <w:numPr>
                <w:ilvl w:val="0"/>
                <w:numId w:val="2"/>
              </w:numPr>
              <w:rPr>
                <w:rStyle w:val="Hyperlink"/>
                <w:rFonts w:ascii="Comic Sans MS" w:hAnsi="Comic Sans MS"/>
                <w:color w:val="FF0000"/>
                <w:u w:val="none"/>
              </w:rPr>
            </w:pPr>
            <w:hyperlink r:id="rId14" w:history="1">
              <w:r w:rsidR="00B63973" w:rsidRPr="00292F69">
                <w:rPr>
                  <w:rStyle w:val="Hyperlink"/>
                  <w:rFonts w:ascii="Comic Sans MS" w:hAnsi="Comic Sans MS"/>
                </w:rPr>
                <w:t>https://www.youtube.com/watch?v=sHd2s_saYsQ</w:t>
              </w:r>
            </w:hyperlink>
            <w:r w:rsidR="00B63973">
              <w:rPr>
                <w:rStyle w:val="Hyperlink"/>
                <w:rFonts w:ascii="Comic Sans MS" w:hAnsi="Comic Sans MS"/>
                <w:color w:val="FF0000"/>
                <w:u w:val="none"/>
              </w:rPr>
              <w:t xml:space="preserve"> </w:t>
            </w:r>
          </w:p>
          <w:p w:rsidR="00A07B34" w:rsidRPr="00A07B34" w:rsidRDefault="00A07B34" w:rsidP="00A07B34">
            <w:pPr>
              <w:rPr>
                <w:rFonts w:ascii="Comic Sans MS" w:hAnsi="Comic Sans MS"/>
                <w:color w:val="FF0000"/>
              </w:rPr>
            </w:pPr>
            <w:r>
              <w:rPr>
                <w:rFonts w:ascii="Comic Sans MS" w:hAnsi="Comic Sans MS"/>
                <w:color w:val="FF0000"/>
              </w:rPr>
              <w:t>The Body Coach will also be doing daily live PE lessons Monday- Friday at 9am on YouTube.</w:t>
            </w:r>
          </w:p>
          <w:p w:rsidR="00050F79" w:rsidRPr="00050F79" w:rsidRDefault="00B63973" w:rsidP="00AC4FDF">
            <w:pPr>
              <w:pStyle w:val="ListParagraph"/>
              <w:numPr>
                <w:ilvl w:val="0"/>
                <w:numId w:val="2"/>
              </w:numPr>
              <w:rPr>
                <w:rFonts w:ascii="Comic Sans MS" w:hAnsi="Comic Sans MS"/>
                <w:color w:val="FF0000"/>
              </w:rPr>
            </w:pPr>
            <w:r w:rsidRPr="00B63973">
              <w:rPr>
                <w:rFonts w:ascii="Comic Sans MS" w:hAnsi="Comic Sans MS"/>
              </w:rPr>
              <w:t xml:space="preserve">How many times can you hop on one foot? </w:t>
            </w:r>
          </w:p>
        </w:tc>
      </w:tr>
      <w:tr w:rsidR="00EA3635" w:rsidTr="006157BE">
        <w:tc>
          <w:tcPr>
            <w:tcW w:w="2802" w:type="dxa"/>
          </w:tcPr>
          <w:p w:rsidR="00EA3635" w:rsidRPr="00887A06" w:rsidRDefault="00EA3635">
            <w:pPr>
              <w:rPr>
                <w:rFonts w:ascii="Comic Sans MS" w:hAnsi="Comic Sans MS"/>
                <w:b/>
              </w:rPr>
            </w:pPr>
            <w:r w:rsidRPr="00887A06">
              <w:rPr>
                <w:rFonts w:ascii="Comic Sans MS" w:hAnsi="Comic Sans MS"/>
                <w:b/>
              </w:rPr>
              <w:t>Computing</w:t>
            </w:r>
          </w:p>
        </w:tc>
        <w:tc>
          <w:tcPr>
            <w:tcW w:w="7880" w:type="dxa"/>
          </w:tcPr>
          <w:p w:rsidR="00EA3635" w:rsidRPr="007940A8" w:rsidRDefault="00511C0B" w:rsidP="00A07B34">
            <w:pPr>
              <w:pStyle w:val="ListParagraph"/>
              <w:numPr>
                <w:ilvl w:val="0"/>
                <w:numId w:val="3"/>
              </w:numPr>
              <w:rPr>
                <w:rFonts w:ascii="Comic Sans MS" w:hAnsi="Comic Sans MS"/>
                <w:color w:val="FF0000"/>
              </w:rPr>
            </w:pPr>
            <w:hyperlink r:id="rId15" w:anchor="turtle" w:history="1">
              <w:r w:rsidR="007940A8" w:rsidRPr="007940A8">
                <w:rPr>
                  <w:rStyle w:val="Hyperlink"/>
                  <w:rFonts w:ascii="Comic Sans MS" w:hAnsi="Comic Sans MS"/>
                </w:rPr>
                <w:t>https://www.j2e.com/jit5?fileId=744GM5KjjtJNvcyY#turtle</w:t>
              </w:r>
            </w:hyperlink>
            <w:r w:rsidR="007940A8" w:rsidRPr="007940A8">
              <w:rPr>
                <w:rFonts w:ascii="Comic Sans MS" w:hAnsi="Comic Sans MS"/>
              </w:rPr>
              <w:t xml:space="preserve"> </w:t>
            </w:r>
            <w:r w:rsidR="007940A8">
              <w:rPr>
                <w:rFonts w:ascii="Comic Sans MS" w:hAnsi="Comic Sans MS"/>
              </w:rPr>
              <w:t xml:space="preserve"> </w:t>
            </w:r>
            <w:r w:rsidR="007940A8" w:rsidRPr="001D3D8E">
              <w:rPr>
                <w:rFonts w:ascii="Comic Sans MS" w:hAnsi="Comic Sans MS"/>
              </w:rPr>
              <w:t>(You may need to copy and paste this link).</w:t>
            </w:r>
          </w:p>
        </w:tc>
      </w:tr>
      <w:tr w:rsidR="00EA3635" w:rsidTr="006157BE">
        <w:tc>
          <w:tcPr>
            <w:tcW w:w="2802" w:type="dxa"/>
          </w:tcPr>
          <w:p w:rsidR="00EA3635" w:rsidRPr="00887A06" w:rsidRDefault="00EA3635">
            <w:pPr>
              <w:rPr>
                <w:rFonts w:ascii="Comic Sans MS" w:hAnsi="Comic Sans MS"/>
                <w:b/>
              </w:rPr>
            </w:pPr>
            <w:r w:rsidRPr="00887A06">
              <w:rPr>
                <w:rFonts w:ascii="Comic Sans MS" w:hAnsi="Comic Sans MS"/>
                <w:b/>
              </w:rPr>
              <w:t>Topic</w:t>
            </w:r>
          </w:p>
        </w:tc>
        <w:tc>
          <w:tcPr>
            <w:tcW w:w="7880" w:type="dxa"/>
            <w:shd w:val="clear" w:color="auto" w:fill="auto"/>
          </w:tcPr>
          <w:p w:rsidR="005A3D00" w:rsidRDefault="00F55346" w:rsidP="005A3D00">
            <w:pPr>
              <w:pStyle w:val="ListParagraph"/>
              <w:numPr>
                <w:ilvl w:val="0"/>
                <w:numId w:val="9"/>
              </w:numPr>
              <w:rPr>
                <w:rFonts w:ascii="Comic Sans MS" w:hAnsi="Comic Sans MS"/>
              </w:rPr>
            </w:pPr>
            <w:r w:rsidRPr="00F55346">
              <w:rPr>
                <w:rFonts w:ascii="Comic Sans MS" w:hAnsi="Comic Sans MS"/>
                <w:b/>
                <w:u w:val="single"/>
              </w:rPr>
              <w:t>Geography:</w:t>
            </w:r>
            <w:r>
              <w:rPr>
                <w:rFonts w:ascii="Comic Sans MS" w:hAnsi="Comic Sans MS"/>
              </w:rPr>
              <w:t xml:space="preserve"> </w:t>
            </w:r>
            <w:hyperlink r:id="rId16" w:history="1">
              <w:r w:rsidR="005A3D00" w:rsidRPr="00292F69">
                <w:rPr>
                  <w:rStyle w:val="Hyperlink"/>
                  <w:rFonts w:ascii="Comic Sans MS" w:hAnsi="Comic Sans MS"/>
                </w:rPr>
                <w:t>https://earth.google.com/web/</w:t>
              </w:r>
            </w:hyperlink>
            <w:r w:rsidR="005A3D00">
              <w:rPr>
                <w:rFonts w:ascii="Comic Sans MS" w:hAnsi="Comic Sans MS"/>
              </w:rPr>
              <w:t xml:space="preserve"> Find Chawson</w:t>
            </w:r>
            <w:r w:rsidR="001C602E">
              <w:rPr>
                <w:rFonts w:ascii="Comic Sans MS" w:hAnsi="Comic Sans MS"/>
              </w:rPr>
              <w:t xml:space="preserve"> </w:t>
            </w:r>
            <w:r w:rsidR="005A3D00">
              <w:rPr>
                <w:rFonts w:ascii="Comic Sans MS" w:hAnsi="Comic Sans MS"/>
              </w:rPr>
              <w:t>First School on google earth. Can you create a map of our school? Remember to draw things from a bird’s eye view. Can you label the features that you recognise?</w:t>
            </w:r>
          </w:p>
          <w:p w:rsidR="007940A8" w:rsidRDefault="005A3D00" w:rsidP="006157BE">
            <w:pPr>
              <w:pStyle w:val="ListParagraph"/>
              <w:numPr>
                <w:ilvl w:val="0"/>
                <w:numId w:val="9"/>
              </w:numPr>
              <w:rPr>
                <w:rFonts w:ascii="Comic Sans MS" w:hAnsi="Comic Sans MS"/>
              </w:rPr>
            </w:pPr>
            <w:r w:rsidRPr="00F55346">
              <w:rPr>
                <w:rFonts w:ascii="Comic Sans MS" w:hAnsi="Comic Sans MS"/>
                <w:b/>
                <w:u w:val="single"/>
              </w:rPr>
              <w:t>PSHE:</w:t>
            </w:r>
            <w:r>
              <w:rPr>
                <w:rFonts w:ascii="Comic Sans MS" w:hAnsi="Comic Sans MS"/>
              </w:rPr>
              <w:t xml:space="preserve"> Think about why it is important to wear bright clothes </w:t>
            </w:r>
            <w:r w:rsidR="006157BE">
              <w:rPr>
                <w:rFonts w:ascii="Comic Sans MS" w:hAnsi="Comic Sans MS"/>
              </w:rPr>
              <w:t xml:space="preserve">especially at night to keep you safe when you are near the road. </w:t>
            </w:r>
            <w:r>
              <w:rPr>
                <w:rFonts w:ascii="Comic Sans MS" w:hAnsi="Comic Sans MS"/>
              </w:rPr>
              <w:br/>
              <w:t xml:space="preserve">Play the game: </w:t>
            </w:r>
            <w:hyperlink r:id="rId17" w:history="1">
              <w:r w:rsidR="006157BE" w:rsidRPr="00292F69">
                <w:rPr>
                  <w:rStyle w:val="Hyperlink"/>
                  <w:rFonts w:ascii="Comic Sans MS" w:hAnsi="Comic Sans MS"/>
                </w:rPr>
                <w:t>https://www.think.gov.uk/resource/be-bright-be-seen-game/</w:t>
              </w:r>
            </w:hyperlink>
            <w:r w:rsidR="006157BE">
              <w:rPr>
                <w:rFonts w:ascii="Comic Sans MS" w:hAnsi="Comic Sans MS"/>
              </w:rPr>
              <w:t xml:space="preserve"> </w:t>
            </w:r>
          </w:p>
          <w:p w:rsidR="005857B2" w:rsidRPr="00F55346" w:rsidRDefault="006157BE" w:rsidP="00F55346">
            <w:pPr>
              <w:pStyle w:val="ListParagraph"/>
              <w:numPr>
                <w:ilvl w:val="0"/>
                <w:numId w:val="9"/>
              </w:numPr>
              <w:rPr>
                <w:rFonts w:ascii="Comic Sans MS" w:hAnsi="Comic Sans MS"/>
                <w:b/>
                <w:u w:val="single"/>
              </w:rPr>
            </w:pPr>
            <w:r w:rsidRPr="00F55346">
              <w:rPr>
                <w:rFonts w:ascii="Comic Sans MS" w:hAnsi="Comic Sans MS"/>
                <w:b/>
                <w:u w:val="single"/>
              </w:rPr>
              <w:t xml:space="preserve">Science: </w:t>
            </w:r>
            <w:r w:rsidR="00F55346" w:rsidRPr="00F55346">
              <w:rPr>
                <w:rFonts w:ascii="Comic Sans MS" w:hAnsi="Comic Sans MS"/>
              </w:rPr>
              <w:t xml:space="preserve">Watch the video: </w:t>
            </w:r>
            <w:hyperlink r:id="rId18" w:history="1">
              <w:r w:rsidR="00F55346" w:rsidRPr="00292F69">
                <w:rPr>
                  <w:rStyle w:val="Hyperlink"/>
                  <w:rFonts w:ascii="Comic Sans MS" w:hAnsi="Comic Sans MS"/>
                </w:rPr>
                <w:t>https://www.bbc.co.uk/teach/class-clips-video/how-caterpillars-change-into-butterflies-no-narration/zn4rkmn</w:t>
              </w:r>
            </w:hyperlink>
            <w:r w:rsidR="00F55346">
              <w:rPr>
                <w:rFonts w:ascii="Comic Sans MS" w:hAnsi="Comic Sans MS"/>
              </w:rPr>
              <w:t xml:space="preserve"> </w:t>
            </w:r>
          </w:p>
          <w:p w:rsidR="00F55346" w:rsidRPr="00F55346" w:rsidRDefault="00F55346" w:rsidP="009B112E">
            <w:pPr>
              <w:pStyle w:val="ListParagraph"/>
              <w:numPr>
                <w:ilvl w:val="1"/>
                <w:numId w:val="9"/>
              </w:numPr>
              <w:rPr>
                <w:rFonts w:ascii="Comic Sans MS" w:hAnsi="Comic Sans MS"/>
              </w:rPr>
            </w:pPr>
            <w:r w:rsidRPr="00F55346">
              <w:rPr>
                <w:rFonts w:ascii="Comic Sans MS" w:hAnsi="Comic Sans MS"/>
              </w:rPr>
              <w:t xml:space="preserve">Create a poster </w:t>
            </w:r>
            <w:r>
              <w:rPr>
                <w:rFonts w:ascii="Comic Sans MS" w:hAnsi="Comic Sans MS"/>
              </w:rPr>
              <w:t xml:space="preserve">showing the stages in the butterfly life cycle and label. </w:t>
            </w:r>
            <w:r w:rsidR="009B112E">
              <w:rPr>
                <w:rFonts w:ascii="Comic Sans MS" w:hAnsi="Comic Sans MS"/>
              </w:rPr>
              <w:t>(</w:t>
            </w:r>
            <w:r>
              <w:rPr>
                <w:rFonts w:ascii="Comic Sans MS" w:hAnsi="Comic Sans MS"/>
              </w:rPr>
              <w:t xml:space="preserve">Remember you </w:t>
            </w:r>
            <w:r w:rsidR="005758A8">
              <w:rPr>
                <w:rFonts w:ascii="Comic Sans MS" w:hAnsi="Comic Sans MS"/>
              </w:rPr>
              <w:t>can use any ideas from your reading task this week too</w:t>
            </w:r>
            <w:r w:rsidR="009B112E">
              <w:rPr>
                <w:rFonts w:ascii="Comic Sans MS" w:hAnsi="Comic Sans MS"/>
              </w:rPr>
              <w:t>)</w:t>
            </w:r>
          </w:p>
        </w:tc>
      </w:tr>
      <w:tr w:rsidR="00EA3635" w:rsidTr="006157BE">
        <w:tc>
          <w:tcPr>
            <w:tcW w:w="2802" w:type="dxa"/>
          </w:tcPr>
          <w:p w:rsidR="00EA3635" w:rsidRPr="00887A06" w:rsidRDefault="00EA3635">
            <w:pPr>
              <w:rPr>
                <w:rFonts w:ascii="Comic Sans MS" w:hAnsi="Comic Sans MS"/>
                <w:b/>
              </w:rPr>
            </w:pPr>
            <w:r w:rsidRPr="00887A06">
              <w:rPr>
                <w:rFonts w:ascii="Comic Sans MS" w:hAnsi="Comic Sans MS"/>
                <w:b/>
              </w:rPr>
              <w:t>Activity</w:t>
            </w:r>
          </w:p>
        </w:tc>
        <w:tc>
          <w:tcPr>
            <w:tcW w:w="7880" w:type="dxa"/>
          </w:tcPr>
          <w:p w:rsidR="00AD3AE8" w:rsidRDefault="005758A8" w:rsidP="005758A8">
            <w:pPr>
              <w:rPr>
                <w:rFonts w:ascii="Comic Sans MS" w:hAnsi="Comic Sans MS"/>
              </w:rPr>
            </w:pPr>
            <w:r w:rsidRPr="005758A8">
              <w:rPr>
                <w:rFonts w:ascii="Comic Sans MS" w:hAnsi="Comic Sans MS"/>
              </w:rPr>
              <w:t>Enjoy playing a game with your family!</w:t>
            </w:r>
          </w:p>
          <w:p w:rsidR="009B112E" w:rsidRDefault="009B112E" w:rsidP="005758A8">
            <w:pPr>
              <w:rPr>
                <w:rFonts w:ascii="Comic Sans MS" w:hAnsi="Comic Sans MS"/>
              </w:rPr>
            </w:pPr>
            <w:r>
              <w:rPr>
                <w:rFonts w:ascii="Comic Sans MS" w:hAnsi="Comic Sans MS"/>
              </w:rPr>
              <w:t xml:space="preserve">You could also download these ‘thank you Key Workers’ posters and colour them in. Put them in your windows to show how much we appreciate </w:t>
            </w:r>
            <w:r w:rsidR="00F5418B">
              <w:rPr>
                <w:rFonts w:ascii="Comic Sans MS" w:hAnsi="Comic Sans MS"/>
              </w:rPr>
              <w:t xml:space="preserve">everything they </w:t>
            </w:r>
            <w:r w:rsidR="006527AC">
              <w:rPr>
                <w:rFonts w:ascii="Comic Sans MS" w:hAnsi="Comic Sans MS"/>
              </w:rPr>
              <w:t>do</w:t>
            </w:r>
            <w:r w:rsidR="00F5418B">
              <w:rPr>
                <w:rFonts w:ascii="Comic Sans MS" w:hAnsi="Comic Sans MS"/>
              </w:rPr>
              <w:t xml:space="preserve"> for us each and every day. </w:t>
            </w:r>
            <w:r>
              <w:rPr>
                <w:rFonts w:ascii="Comic Sans MS" w:hAnsi="Comic Sans MS"/>
              </w:rPr>
              <w:t xml:space="preserve"> </w:t>
            </w:r>
          </w:p>
          <w:p w:rsidR="009B112E" w:rsidRPr="00D21DB9" w:rsidRDefault="00511C0B" w:rsidP="005758A8">
            <w:pPr>
              <w:rPr>
                <w:rFonts w:ascii="Comic Sans MS" w:hAnsi="Comic Sans MS"/>
                <w:color w:val="FF0000"/>
              </w:rPr>
            </w:pPr>
            <w:hyperlink r:id="rId19" w:history="1">
              <w:r w:rsidR="009B112E" w:rsidRPr="00BB6E4E">
                <w:rPr>
                  <w:rStyle w:val="Hyperlink"/>
                  <w:rFonts w:ascii="Comic Sans MS" w:hAnsi="Comic Sans MS"/>
                </w:rPr>
                <w:t>https://www.twinkl.co.uk/resource/thank-you-key-workers-colouring-posters-t-tp-2549562</w:t>
              </w:r>
            </w:hyperlink>
            <w:r w:rsidR="009B112E">
              <w:rPr>
                <w:rFonts w:ascii="Comic Sans MS" w:hAnsi="Comic Sans MS"/>
                <w:color w:val="FF0000"/>
              </w:rPr>
              <w:t xml:space="preserve"> </w:t>
            </w:r>
          </w:p>
        </w:tc>
      </w:tr>
    </w:tbl>
    <w:p w:rsidR="00AA43CC" w:rsidRDefault="00AA43CC" w:rsidP="00AA43CC">
      <w:pPr>
        <w:rPr>
          <w:rFonts w:ascii="Helvetica" w:hAnsi="Helvetica" w:cs="Helvetica"/>
          <w:color w:val="333333"/>
          <w:sz w:val="32"/>
          <w:szCs w:val="32"/>
          <w:shd w:val="clear" w:color="auto" w:fill="FFFFFF"/>
        </w:rPr>
      </w:pPr>
      <w:r>
        <w:rPr>
          <w:rFonts w:ascii="Comic Sans MS" w:hAnsi="Comic Sans MS"/>
        </w:rPr>
        <w:t>All parents can access remote learning via Twinkl. You will need to set up a free account by following the link below.</w:t>
      </w:r>
      <w:r w:rsidRPr="00AA43CC">
        <w:rPr>
          <w:rFonts w:ascii="Helvetica" w:hAnsi="Helvetica" w:cs="Helvetica"/>
          <w:color w:val="333333"/>
          <w:sz w:val="32"/>
          <w:szCs w:val="32"/>
          <w:shd w:val="clear" w:color="auto" w:fill="FFFFFF"/>
        </w:rPr>
        <w:t xml:space="preserve"> </w:t>
      </w:r>
    </w:p>
    <w:p w:rsidR="00FC5775" w:rsidRPr="00E13FA8" w:rsidRDefault="00AA43CC" w:rsidP="00AA43CC">
      <w:pPr>
        <w:rPr>
          <w:rFonts w:ascii="Comic Sans MS" w:hAnsi="Comic Sans MS" w:cs="Helvetica"/>
          <w:color w:val="333333"/>
          <w:sz w:val="28"/>
          <w:szCs w:val="32"/>
          <w:shd w:val="clear" w:color="auto" w:fill="FFFFFF"/>
        </w:rPr>
      </w:pPr>
      <w:r w:rsidRPr="00E13FA8">
        <w:rPr>
          <w:rFonts w:ascii="Comic Sans MS" w:hAnsi="Comic Sans MS" w:cs="Helvetica"/>
          <w:color w:val="333333"/>
          <w:sz w:val="28"/>
          <w:szCs w:val="32"/>
          <w:shd w:val="clear" w:color="auto" w:fill="FFFFFF"/>
        </w:rPr>
        <w:t>Setting this up is really easy to do - go to </w:t>
      </w:r>
      <w:hyperlink r:id="rId20" w:tgtFrame="_blank" w:history="1">
        <w:r w:rsidRPr="00E13FA8">
          <w:rPr>
            <w:rStyle w:val="Hyperlink"/>
            <w:rFonts w:ascii="Comic Sans MS" w:hAnsi="Comic Sans MS" w:cs="Helvetica"/>
            <w:color w:val="23A7F9"/>
            <w:sz w:val="28"/>
            <w:szCs w:val="32"/>
            <w:bdr w:val="none" w:sz="0" w:space="0" w:color="auto" w:frame="1"/>
            <w:shd w:val="clear" w:color="auto" w:fill="FFFFFF"/>
          </w:rPr>
          <w:t>www.twinkl.co.uk/offer</w:t>
        </w:r>
      </w:hyperlink>
      <w:r w:rsidRPr="00E13FA8">
        <w:rPr>
          <w:rFonts w:ascii="Comic Sans MS" w:hAnsi="Comic Sans MS" w:cs="Helvetica"/>
          <w:color w:val="333333"/>
          <w:sz w:val="28"/>
          <w:szCs w:val="32"/>
          <w:shd w:val="clear" w:color="auto" w:fill="FFFFFF"/>
        </w:rPr>
        <w:t> and enter the code UKTWINKLHELPS</w:t>
      </w:r>
    </w:p>
    <w:sectPr w:rsidR="00FC5775" w:rsidRPr="00E13FA8" w:rsidSect="009417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A44"/>
    <w:multiLevelType w:val="hybridMultilevel"/>
    <w:tmpl w:val="76D400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5E6908"/>
    <w:multiLevelType w:val="hybridMultilevel"/>
    <w:tmpl w:val="0B681480"/>
    <w:lvl w:ilvl="0" w:tplc="E8B29D3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557A94"/>
    <w:multiLevelType w:val="hybridMultilevel"/>
    <w:tmpl w:val="6FE65F66"/>
    <w:lvl w:ilvl="0" w:tplc="44D402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417723"/>
    <w:multiLevelType w:val="hybridMultilevel"/>
    <w:tmpl w:val="799822F4"/>
    <w:lvl w:ilvl="0" w:tplc="689C9C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C65198"/>
    <w:multiLevelType w:val="hybridMultilevel"/>
    <w:tmpl w:val="795AF8AA"/>
    <w:lvl w:ilvl="0" w:tplc="2B1AF2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971C45"/>
    <w:multiLevelType w:val="hybridMultilevel"/>
    <w:tmpl w:val="CB96D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754848"/>
    <w:multiLevelType w:val="hybridMultilevel"/>
    <w:tmpl w:val="9DA2F072"/>
    <w:lvl w:ilvl="0" w:tplc="8474E43E">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0301AF"/>
    <w:multiLevelType w:val="hybridMultilevel"/>
    <w:tmpl w:val="0300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292997"/>
    <w:multiLevelType w:val="hybridMultilevel"/>
    <w:tmpl w:val="ACA6ECE0"/>
    <w:lvl w:ilvl="0" w:tplc="8474E4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8E49DE"/>
    <w:multiLevelType w:val="hybridMultilevel"/>
    <w:tmpl w:val="0CD804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8"/>
  </w:num>
  <w:num w:numId="6">
    <w:abstractNumId w:val="6"/>
  </w:num>
  <w:num w:numId="7">
    <w:abstractNumId w:val="5"/>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35"/>
    <w:rsid w:val="00024E93"/>
    <w:rsid w:val="00050F79"/>
    <w:rsid w:val="00083F71"/>
    <w:rsid w:val="000D0EE5"/>
    <w:rsid w:val="00105655"/>
    <w:rsid w:val="00106479"/>
    <w:rsid w:val="0017470C"/>
    <w:rsid w:val="001C0A98"/>
    <w:rsid w:val="001C602E"/>
    <w:rsid w:val="001D3D8E"/>
    <w:rsid w:val="00455B77"/>
    <w:rsid w:val="00461178"/>
    <w:rsid w:val="004B10C9"/>
    <w:rsid w:val="004E43A4"/>
    <w:rsid w:val="004E45A8"/>
    <w:rsid w:val="00511C0B"/>
    <w:rsid w:val="005758A8"/>
    <w:rsid w:val="005857B2"/>
    <w:rsid w:val="005A3D00"/>
    <w:rsid w:val="005A753E"/>
    <w:rsid w:val="006157BE"/>
    <w:rsid w:val="006523A2"/>
    <w:rsid w:val="006527AC"/>
    <w:rsid w:val="00656886"/>
    <w:rsid w:val="00697321"/>
    <w:rsid w:val="006A09DD"/>
    <w:rsid w:val="00707DDF"/>
    <w:rsid w:val="00714D10"/>
    <w:rsid w:val="007940A8"/>
    <w:rsid w:val="008273E0"/>
    <w:rsid w:val="008558CC"/>
    <w:rsid w:val="00855CBB"/>
    <w:rsid w:val="00883798"/>
    <w:rsid w:val="00887A06"/>
    <w:rsid w:val="00941783"/>
    <w:rsid w:val="009B112E"/>
    <w:rsid w:val="009C7145"/>
    <w:rsid w:val="00A02DB0"/>
    <w:rsid w:val="00A07B34"/>
    <w:rsid w:val="00A23CB7"/>
    <w:rsid w:val="00A63408"/>
    <w:rsid w:val="00A70970"/>
    <w:rsid w:val="00A94CB5"/>
    <w:rsid w:val="00AA43CC"/>
    <w:rsid w:val="00AC4FDF"/>
    <w:rsid w:val="00AD3AE8"/>
    <w:rsid w:val="00B16FDB"/>
    <w:rsid w:val="00B263D4"/>
    <w:rsid w:val="00B63973"/>
    <w:rsid w:val="00B8180E"/>
    <w:rsid w:val="00C06ECD"/>
    <w:rsid w:val="00C3274F"/>
    <w:rsid w:val="00C6677A"/>
    <w:rsid w:val="00C8708D"/>
    <w:rsid w:val="00CD68F5"/>
    <w:rsid w:val="00CE2D3E"/>
    <w:rsid w:val="00D21DB9"/>
    <w:rsid w:val="00D55E3C"/>
    <w:rsid w:val="00D721FF"/>
    <w:rsid w:val="00D95114"/>
    <w:rsid w:val="00E13FA8"/>
    <w:rsid w:val="00E22A2E"/>
    <w:rsid w:val="00E2765B"/>
    <w:rsid w:val="00EA3635"/>
    <w:rsid w:val="00EC4C57"/>
    <w:rsid w:val="00EF489D"/>
    <w:rsid w:val="00F5418B"/>
    <w:rsid w:val="00F55346"/>
    <w:rsid w:val="00F83CB4"/>
    <w:rsid w:val="00F9315A"/>
    <w:rsid w:val="00FC5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43CC"/>
    <w:rPr>
      <w:color w:val="0000FF"/>
      <w:u w:val="single"/>
    </w:rPr>
  </w:style>
  <w:style w:type="paragraph" w:styleId="ListParagraph">
    <w:name w:val="List Paragraph"/>
    <w:basedOn w:val="Normal"/>
    <w:uiPriority w:val="34"/>
    <w:qFormat/>
    <w:rsid w:val="00D21DB9"/>
    <w:pPr>
      <w:ind w:left="720"/>
      <w:contextualSpacing/>
    </w:pPr>
  </w:style>
  <w:style w:type="character" w:styleId="FollowedHyperlink">
    <w:name w:val="FollowedHyperlink"/>
    <w:basedOn w:val="DefaultParagraphFont"/>
    <w:uiPriority w:val="99"/>
    <w:semiHidden/>
    <w:unhideWhenUsed/>
    <w:rsid w:val="001D3D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43CC"/>
    <w:rPr>
      <w:color w:val="0000FF"/>
      <w:u w:val="single"/>
    </w:rPr>
  </w:style>
  <w:style w:type="paragraph" w:styleId="ListParagraph">
    <w:name w:val="List Paragraph"/>
    <w:basedOn w:val="Normal"/>
    <w:uiPriority w:val="34"/>
    <w:qFormat/>
    <w:rsid w:val="00D21DB9"/>
    <w:pPr>
      <w:ind w:left="720"/>
      <w:contextualSpacing/>
    </w:pPr>
  </w:style>
  <w:style w:type="character" w:styleId="FollowedHyperlink">
    <w:name w:val="FollowedHyperlink"/>
    <w:basedOn w:val="DefaultParagraphFont"/>
    <w:uiPriority w:val="99"/>
    <w:semiHidden/>
    <w:unhideWhenUsed/>
    <w:rsid w:val="001D3D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6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fdavidwalliams.com/elevenses/" TargetMode="External"/><Relationship Id="rId13" Type="http://schemas.openxmlformats.org/officeDocument/2006/relationships/hyperlink" Target="https://www.doorwayonline.org.uk/timeandmoney/tillwemeet/" TargetMode="External"/><Relationship Id="rId18" Type="http://schemas.openxmlformats.org/officeDocument/2006/relationships/hyperlink" Target="https://www.bbc.co.uk/teach/class-clips-video/how-caterpillars-change-into-butterflies-no-narration/zn4rkm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twinkl.co.uk/resource/t-l-51704-butterfly-life-cycle-differentiated-reading-comprehension-activity" TargetMode="External"/><Relationship Id="rId12" Type="http://schemas.openxmlformats.org/officeDocument/2006/relationships/hyperlink" Target="http://www.doorwayonline.org.uk/cashingin-fullscreen.html" TargetMode="External"/><Relationship Id="rId17" Type="http://schemas.openxmlformats.org/officeDocument/2006/relationships/hyperlink" Target="https://www.think.gov.uk/resource/be-bright-be-seen-game/" TargetMode="External"/><Relationship Id="rId2" Type="http://schemas.openxmlformats.org/officeDocument/2006/relationships/styles" Target="styles.xml"/><Relationship Id="rId16" Type="http://schemas.openxmlformats.org/officeDocument/2006/relationships/hyperlink" Target="https://earth.google.com/web/" TargetMode="External"/><Relationship Id="rId20" Type="http://schemas.openxmlformats.org/officeDocument/2006/relationships/hyperlink" Target="http://links.support.twinkl.co.uk/mps2/c/-QA/8PUmAA/t.301/VVfR4Gt5Qce-ds0_v02WgQ/h5/EbC1nPf9k9D5DT3zk18lxBwa1fOubB7v8tpG7jFvX-2BAUbtuFWZqRQucggCq4xkD-2BcXZRVhMv6jRDtAXDkJfo-2BPY39Pl6rzJj5RA8l-2F0Qx-2FAbnlpHcpwDVJzdJ-2Fbx0xH3cpirySnajFEQ4LF3oVW90BTEDzanG6FbzEgbzQY-2BmK65sLdK-2B79vxjc5ExO3Zsp4K-2F5xD-2FfIe-2F-2B17fZHXXxZIw-3D-3D/ext9" TargetMode="External"/><Relationship Id="rId1" Type="http://schemas.openxmlformats.org/officeDocument/2006/relationships/numbering" Target="numbering.xml"/><Relationship Id="rId6" Type="http://schemas.openxmlformats.org/officeDocument/2006/relationships/hyperlink" Target="https://www.twinkl.co.uk/resource/t-l-52265-year-2-ronald-the-rhino-differentiated-reading-comprehension-activity" TargetMode="External"/><Relationship Id="rId11" Type="http://schemas.openxmlformats.org/officeDocument/2006/relationships/hyperlink" Target="https://www.youtube.com/watch?v=BGWMPqh04o4" TargetMode="External"/><Relationship Id="rId5" Type="http://schemas.openxmlformats.org/officeDocument/2006/relationships/webSettings" Target="webSettings.xml"/><Relationship Id="rId15" Type="http://schemas.openxmlformats.org/officeDocument/2006/relationships/hyperlink" Target="https://www.j2e.com/jit5?fileId=744GM5KjjtJNvcyY" TargetMode="External"/><Relationship Id="rId10" Type="http://schemas.openxmlformats.org/officeDocument/2006/relationships/hyperlink" Target="https://www.twinkl.co.uk/resource/t-l-52730-year-2-spelling-practice-el-endings-go-respond-activity-sheet" TargetMode="External"/><Relationship Id="rId19" Type="http://schemas.openxmlformats.org/officeDocument/2006/relationships/hyperlink" Target="https://www.twinkl.co.uk/resource/thank-you-key-workers-colouring-posters-t-tp-2549562" TargetMode="External"/><Relationship Id="rId4" Type="http://schemas.openxmlformats.org/officeDocument/2006/relationships/settings" Target="settings.xml"/><Relationship Id="rId9" Type="http://schemas.openxmlformats.org/officeDocument/2006/relationships/hyperlink" Target="https://www.youtube.com/watch?v=wvNeBxVuXxI" TargetMode="External"/><Relationship Id="rId14" Type="http://schemas.openxmlformats.org/officeDocument/2006/relationships/hyperlink" Target="https://www.youtube.com/watch?v=sHd2s_saYs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Tidder</dc:creator>
  <cp:lastModifiedBy>staff</cp:lastModifiedBy>
  <cp:revision>2</cp:revision>
  <dcterms:created xsi:type="dcterms:W3CDTF">2020-04-19T08:06:00Z</dcterms:created>
  <dcterms:modified xsi:type="dcterms:W3CDTF">2020-04-19T08:06:00Z</dcterms:modified>
</cp:coreProperties>
</file>